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16542" w14:textId="017F1621" w:rsidR="00504940" w:rsidRDefault="00504940" w:rsidP="003C743A">
      <w:pPr>
        <w:tabs>
          <w:tab w:val="right" w:pos="9639"/>
        </w:tabs>
        <w:spacing w:before="120" w:after="120"/>
        <w:jc w:val="both"/>
        <w:rPr>
          <w:rFonts w:ascii="Arial" w:eastAsia="宋体" w:hAnsi="Arial"/>
          <w:b/>
          <w:i/>
          <w:sz w:val="28"/>
          <w:szCs w:val="28"/>
          <w:lang w:eastAsia="zh-CN"/>
        </w:rPr>
      </w:pPr>
      <w:bookmarkStart w:id="0" w:name="_Hlk117841894"/>
      <w:r>
        <w:rPr>
          <w:rFonts w:ascii="Arial" w:eastAsia="MS Mincho" w:hAnsi="Arial"/>
          <w:b/>
          <w:sz w:val="28"/>
          <w:szCs w:val="28"/>
        </w:rPr>
        <w:t>3GPP TSG RAN</w:t>
      </w:r>
      <w:r w:rsidR="00BB6B86">
        <w:rPr>
          <w:rFonts w:ascii="Arial" w:eastAsia="MS Mincho" w:hAnsi="Arial"/>
          <w:b/>
          <w:sz w:val="28"/>
          <w:szCs w:val="28"/>
        </w:rPr>
        <w:t xml:space="preserve"> WG</w:t>
      </w:r>
      <w:r>
        <w:rPr>
          <w:rFonts w:ascii="Arial" w:eastAsia="MS Mincho" w:hAnsi="Arial"/>
          <w:b/>
          <w:sz w:val="28"/>
          <w:szCs w:val="28"/>
        </w:rPr>
        <w:t>1</w:t>
      </w:r>
      <w:r w:rsidR="00BB6B86">
        <w:rPr>
          <w:rFonts w:ascii="Arial" w:eastAsia="MS Mincho" w:hAnsi="Arial"/>
          <w:b/>
          <w:sz w:val="28"/>
          <w:szCs w:val="28"/>
        </w:rPr>
        <w:t xml:space="preserve"> </w:t>
      </w:r>
      <w:r>
        <w:rPr>
          <w:rFonts w:ascii="Arial" w:eastAsia="MS Mincho" w:hAnsi="Arial"/>
          <w:b/>
          <w:sz w:val="28"/>
          <w:szCs w:val="28"/>
        </w:rPr>
        <w:t>#116</w:t>
      </w:r>
      <w:r w:rsidR="00BB6B86">
        <w:rPr>
          <w:rFonts w:ascii="Arial" w:eastAsia="MS Mincho" w:hAnsi="Arial"/>
          <w:b/>
          <w:sz w:val="28"/>
          <w:szCs w:val="28"/>
        </w:rPr>
        <w:t>-</w:t>
      </w:r>
      <w:r>
        <w:rPr>
          <w:rFonts w:ascii="Arial" w:eastAsia="MS Mincho" w:hAnsi="Arial"/>
          <w:b/>
          <w:sz w:val="28"/>
          <w:szCs w:val="28"/>
        </w:rPr>
        <w:t>bis</w:t>
      </w:r>
      <w:r>
        <w:rPr>
          <w:rFonts w:ascii="Arial" w:eastAsia="MS Mincho" w:hAnsi="Arial"/>
          <w:b/>
          <w:iCs/>
          <w:sz w:val="28"/>
          <w:szCs w:val="28"/>
        </w:rPr>
        <w:tab/>
        <w:t>R1-</w:t>
      </w:r>
      <w:r w:rsidR="00967B8C" w:rsidRPr="00967B8C">
        <w:rPr>
          <w:rFonts w:ascii="Arial" w:eastAsia="MS Mincho" w:hAnsi="Arial"/>
          <w:b/>
          <w:iCs/>
          <w:sz w:val="28"/>
          <w:szCs w:val="28"/>
        </w:rPr>
        <w:t>2402249</w:t>
      </w:r>
    </w:p>
    <w:p w14:paraId="28769D46" w14:textId="19D988DF" w:rsidR="00504940" w:rsidRDefault="00504940" w:rsidP="003C743A">
      <w:pPr>
        <w:tabs>
          <w:tab w:val="right" w:pos="9639"/>
        </w:tabs>
        <w:spacing w:before="120" w:after="120"/>
        <w:jc w:val="both"/>
        <w:rPr>
          <w:rFonts w:ascii="Arial" w:eastAsia="宋体" w:hAnsi="Arial"/>
          <w:b/>
          <w:sz w:val="28"/>
          <w:szCs w:val="28"/>
          <w:lang w:val="en-GB" w:eastAsia="zh-CN"/>
        </w:rPr>
      </w:pPr>
      <w:r w:rsidRPr="00434864">
        <w:rPr>
          <w:rFonts w:ascii="Arial" w:eastAsia="MS Mincho" w:hAnsi="Arial"/>
          <w:b/>
          <w:sz w:val="28"/>
          <w:szCs w:val="28"/>
        </w:rPr>
        <w:t xml:space="preserve">Changsha, </w:t>
      </w:r>
      <w:r w:rsidR="00BB6B86">
        <w:rPr>
          <w:rFonts w:ascii="Arial" w:eastAsia="MS Mincho" w:hAnsi="Arial"/>
          <w:b/>
          <w:sz w:val="28"/>
          <w:szCs w:val="28"/>
        </w:rPr>
        <w:t xml:space="preserve">Hunan Province, </w:t>
      </w:r>
      <w:r w:rsidRPr="00434864">
        <w:rPr>
          <w:rFonts w:ascii="Arial" w:eastAsia="MS Mincho" w:hAnsi="Arial"/>
          <w:b/>
          <w:sz w:val="28"/>
          <w:szCs w:val="28"/>
        </w:rPr>
        <w:t>China, Apr</w:t>
      </w:r>
      <w:r w:rsidR="00BB6B86">
        <w:rPr>
          <w:rFonts w:ascii="Arial" w:eastAsia="MS Mincho" w:hAnsi="Arial"/>
          <w:b/>
          <w:sz w:val="28"/>
          <w:szCs w:val="28"/>
        </w:rPr>
        <w:t>il</w:t>
      </w:r>
      <w:r w:rsidRPr="00434864">
        <w:rPr>
          <w:rFonts w:ascii="Arial" w:eastAsia="MS Mincho" w:hAnsi="Arial"/>
          <w:b/>
          <w:sz w:val="28"/>
          <w:szCs w:val="28"/>
        </w:rPr>
        <w:t xml:space="preserve"> 15</w:t>
      </w:r>
      <w:r w:rsidRPr="00BB6B86">
        <w:rPr>
          <w:rFonts w:ascii="Arial" w:eastAsia="MS Mincho" w:hAnsi="Arial"/>
          <w:b/>
          <w:sz w:val="28"/>
          <w:szCs w:val="28"/>
          <w:vertAlign w:val="superscript"/>
        </w:rPr>
        <w:t>th</w:t>
      </w:r>
      <w:r w:rsidRPr="00434864">
        <w:rPr>
          <w:rFonts w:ascii="Arial" w:eastAsia="MS Mincho" w:hAnsi="Arial"/>
          <w:b/>
          <w:sz w:val="28"/>
          <w:szCs w:val="28"/>
        </w:rPr>
        <w:t xml:space="preserve"> – 19</w:t>
      </w:r>
      <w:r w:rsidRPr="00BB6B86">
        <w:rPr>
          <w:rFonts w:ascii="Arial" w:eastAsia="MS Mincho" w:hAnsi="Arial"/>
          <w:b/>
          <w:sz w:val="28"/>
          <w:szCs w:val="28"/>
          <w:vertAlign w:val="superscript"/>
        </w:rPr>
        <w:t>th</w:t>
      </w:r>
      <w:r w:rsidRPr="00434864">
        <w:rPr>
          <w:rFonts w:ascii="Arial" w:eastAsia="MS Mincho" w:hAnsi="Arial"/>
          <w:b/>
          <w:sz w:val="28"/>
          <w:szCs w:val="28"/>
        </w:rPr>
        <w:t>, 2024</w:t>
      </w:r>
    </w:p>
    <w:p w14:paraId="6EF8FC08" w14:textId="77777777" w:rsidR="00C71AE0" w:rsidRPr="00504940" w:rsidRDefault="00C71AE0" w:rsidP="003C743A">
      <w:pPr>
        <w:spacing w:before="120" w:after="120"/>
        <w:jc w:val="both"/>
        <w:rPr>
          <w:szCs w:val="20"/>
          <w:lang w:val="en-GB"/>
        </w:rPr>
      </w:pPr>
    </w:p>
    <w:bookmarkEnd w:id="0"/>
    <w:p w14:paraId="60E9ACC0" w14:textId="41836F81" w:rsidR="00C71AE0" w:rsidRPr="00D02D0D" w:rsidRDefault="00C71AE0" w:rsidP="003C743A">
      <w:pPr>
        <w:tabs>
          <w:tab w:val="left" w:pos="1985"/>
          <w:tab w:val="left" w:pos="2835"/>
          <w:tab w:val="right" w:pos="9072"/>
          <w:tab w:val="right" w:pos="10206"/>
        </w:tabs>
        <w:spacing w:before="120" w:after="120"/>
        <w:jc w:val="both"/>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F9526AD" w14:textId="26B8F30B" w:rsidR="00C71AE0" w:rsidRDefault="00C71AE0" w:rsidP="003C743A">
      <w:pPr>
        <w:tabs>
          <w:tab w:val="left" w:pos="1985"/>
          <w:tab w:val="left" w:pos="2835"/>
          <w:tab w:val="right" w:pos="9072"/>
          <w:tab w:val="right" w:pos="10206"/>
        </w:tabs>
        <w:spacing w:before="120" w:after="120"/>
        <w:jc w:val="both"/>
        <w:rPr>
          <w:rFonts w:ascii="Arial" w:hAnsi="Arial"/>
          <w:b/>
          <w:sz w:val="22"/>
          <w:szCs w:val="20"/>
        </w:rPr>
      </w:pPr>
      <w:r w:rsidRPr="00D02D0D">
        <w:rPr>
          <w:rFonts w:ascii="Arial" w:hAnsi="Arial"/>
          <w:b/>
          <w:sz w:val="22"/>
          <w:szCs w:val="20"/>
        </w:rPr>
        <w:t>Title:</w:t>
      </w:r>
      <w:bookmarkStart w:id="1" w:name="Title"/>
      <w:bookmarkEnd w:id="1"/>
      <w:r w:rsidRPr="00D02D0D">
        <w:rPr>
          <w:rFonts w:ascii="Arial" w:hAnsi="Arial"/>
          <w:b/>
          <w:sz w:val="22"/>
          <w:szCs w:val="20"/>
        </w:rPr>
        <w:tab/>
      </w:r>
      <w:r w:rsidR="00831D9D" w:rsidRPr="00831D9D">
        <w:rPr>
          <w:rFonts w:ascii="Arial" w:hAnsi="Arial"/>
          <w:b/>
          <w:sz w:val="22"/>
          <w:szCs w:val="20"/>
        </w:rPr>
        <w:t>Discussions on on-demand SIB1 for idle/inactive mode UEs</w:t>
      </w:r>
    </w:p>
    <w:p w14:paraId="122DEF67" w14:textId="71337DE3" w:rsidR="002B62AE" w:rsidRPr="00D02D0D" w:rsidRDefault="002B62AE" w:rsidP="003C743A">
      <w:pPr>
        <w:tabs>
          <w:tab w:val="left" w:pos="1985"/>
          <w:tab w:val="left" w:pos="2835"/>
          <w:tab w:val="right" w:pos="9072"/>
          <w:tab w:val="right" w:pos="10206"/>
        </w:tabs>
        <w:spacing w:before="120" w:after="120"/>
        <w:jc w:val="both"/>
        <w:rPr>
          <w:rFonts w:ascii="Arial" w:hAnsi="Arial"/>
          <w:b/>
          <w:sz w:val="22"/>
          <w:szCs w:val="20"/>
        </w:rPr>
      </w:pPr>
      <w:r w:rsidRPr="002B62AE">
        <w:rPr>
          <w:rFonts w:ascii="Arial" w:hAnsi="Arial"/>
          <w:b/>
          <w:sz w:val="22"/>
          <w:szCs w:val="20"/>
        </w:rPr>
        <w:t>Agenda Item:</w:t>
      </w:r>
      <w:r w:rsidRPr="002B62AE">
        <w:rPr>
          <w:rFonts w:ascii="Arial" w:hAnsi="Arial"/>
          <w:b/>
          <w:sz w:val="22"/>
          <w:szCs w:val="20"/>
        </w:rPr>
        <w:tab/>
      </w:r>
      <w:r w:rsidR="00376BDF" w:rsidRPr="00376BDF">
        <w:rPr>
          <w:rFonts w:ascii="Arial" w:hAnsi="Arial"/>
          <w:b/>
          <w:sz w:val="22"/>
          <w:szCs w:val="20"/>
        </w:rPr>
        <w:t>9.5.2</w:t>
      </w:r>
      <w:r w:rsidR="00376BDF" w:rsidRPr="00376BDF">
        <w:rPr>
          <w:rFonts w:ascii="Arial" w:hAnsi="Arial"/>
          <w:b/>
          <w:sz w:val="22"/>
          <w:szCs w:val="20"/>
        </w:rPr>
        <w:tab/>
      </w:r>
    </w:p>
    <w:p w14:paraId="17F9AE64" w14:textId="62D6DEE3" w:rsidR="00C71AE0" w:rsidRPr="00D02D0D" w:rsidRDefault="00C71AE0" w:rsidP="003C743A">
      <w:pPr>
        <w:tabs>
          <w:tab w:val="left" w:pos="1985"/>
          <w:tab w:val="left" w:pos="2835"/>
          <w:tab w:val="right" w:pos="9072"/>
          <w:tab w:val="right" w:pos="10206"/>
        </w:tabs>
        <w:spacing w:before="120" w:after="120"/>
        <w:jc w:val="both"/>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2" w:name="DocumentFor"/>
      <w:bookmarkEnd w:id="2"/>
      <w:r w:rsidR="00376BDF">
        <w:rPr>
          <w:rFonts w:ascii="Arial" w:hAnsi="Arial"/>
          <w:b/>
          <w:sz w:val="22"/>
          <w:szCs w:val="20"/>
        </w:rPr>
        <w:t>D</w:t>
      </w:r>
      <w:r w:rsidR="00376BDF" w:rsidRPr="00376BDF">
        <w:rPr>
          <w:rFonts w:ascii="Arial" w:hAnsi="Arial" w:hint="eastAsia"/>
          <w:b/>
          <w:sz w:val="22"/>
          <w:szCs w:val="20"/>
        </w:rPr>
        <w:t>iscussion</w:t>
      </w:r>
      <w:r w:rsidR="00376BDF">
        <w:rPr>
          <w:rFonts w:ascii="Arial" w:hAnsi="Arial"/>
          <w:b/>
          <w:sz w:val="22"/>
          <w:szCs w:val="20"/>
        </w:rPr>
        <w:t xml:space="preserve"> </w:t>
      </w:r>
      <w:r w:rsidR="00376BDF" w:rsidRPr="00376BDF">
        <w:rPr>
          <w:rFonts w:ascii="Arial" w:hAnsi="Arial" w:hint="eastAsia"/>
          <w:b/>
          <w:sz w:val="22"/>
          <w:szCs w:val="20"/>
        </w:rPr>
        <w:t>and</w:t>
      </w:r>
      <w:r w:rsidR="00376BDF">
        <w:rPr>
          <w:rFonts w:ascii="Arial" w:hAnsi="Arial"/>
          <w:b/>
          <w:sz w:val="22"/>
          <w:szCs w:val="20"/>
        </w:rPr>
        <w:t xml:space="preserve"> </w:t>
      </w:r>
      <w:r w:rsidRPr="00D02D0D">
        <w:rPr>
          <w:rFonts w:ascii="Arial" w:hAnsi="Arial"/>
          <w:b/>
          <w:sz w:val="22"/>
          <w:szCs w:val="20"/>
        </w:rPr>
        <w:t>Decision</w:t>
      </w:r>
    </w:p>
    <w:p w14:paraId="775D8FEC" w14:textId="3197F62B" w:rsidR="00440004" w:rsidRPr="005D55E8" w:rsidRDefault="00440004" w:rsidP="003C743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66AFB4DD" w14:textId="3102C40A" w:rsidR="00FC49EB" w:rsidRDefault="00FC49EB" w:rsidP="001B0A55">
      <w:pPr>
        <w:spacing w:before="120" w:after="120"/>
        <w:jc w:val="both"/>
        <w:rPr>
          <w:rFonts w:eastAsiaTheme="minorEastAsia"/>
          <w:lang w:eastAsia="zh-CN"/>
        </w:rPr>
      </w:pPr>
      <w:r w:rsidRPr="00FC49EB">
        <w:rPr>
          <w:rFonts w:eastAsiaTheme="minorEastAsia"/>
          <w:lang w:eastAsia="zh-CN"/>
        </w:rPr>
        <w:t>In RAN1#116</w:t>
      </w:r>
      <w:r w:rsidR="00071D86">
        <w:rPr>
          <w:rFonts w:eastAsiaTheme="minorEastAsia"/>
          <w:lang w:eastAsia="zh-CN"/>
        </w:rPr>
        <w:t xml:space="preserve"> meeting</w:t>
      </w:r>
      <w:r w:rsidRPr="00FC49EB">
        <w:rPr>
          <w:rFonts w:eastAsiaTheme="minorEastAsia"/>
          <w:lang w:eastAsia="zh-CN"/>
        </w:rPr>
        <w:t xml:space="preserve">, some preliminary agreements about on-demand SIB1 </w:t>
      </w:r>
      <w:r w:rsidR="001276D9" w:rsidRPr="001276D9">
        <w:rPr>
          <w:rFonts w:eastAsiaTheme="minorEastAsia"/>
          <w:lang w:eastAsia="zh-CN"/>
        </w:rPr>
        <w:t xml:space="preserve">for idle/inactive mode UEs </w:t>
      </w:r>
      <w:r w:rsidR="002A3ED5">
        <w:rPr>
          <w:rFonts w:eastAsiaTheme="minorEastAsia"/>
          <w:lang w:eastAsia="zh-CN"/>
        </w:rPr>
        <w:t>were</w:t>
      </w:r>
      <w:r w:rsidR="002A3ED5" w:rsidRPr="00FC49EB">
        <w:rPr>
          <w:rFonts w:eastAsiaTheme="minorEastAsia"/>
          <w:lang w:eastAsia="zh-CN"/>
        </w:rPr>
        <w:t xml:space="preserve"> </w:t>
      </w:r>
      <w:r w:rsidR="00AE0914" w:rsidRPr="00FC49EB">
        <w:rPr>
          <w:rFonts w:eastAsiaTheme="minorEastAsia"/>
          <w:lang w:eastAsia="zh-CN"/>
        </w:rPr>
        <w:t>approved [</w:t>
      </w:r>
      <w:r w:rsidRPr="00FC49EB">
        <w:rPr>
          <w:rFonts w:eastAsiaTheme="minorEastAsia"/>
          <w:lang w:eastAsia="zh-CN"/>
        </w:rPr>
        <w:t>1], which includes the evaluation assumptions, potential target scenarios and the design of WUS signal, etc.</w:t>
      </w:r>
      <w:r w:rsidR="00653127">
        <w:rPr>
          <w:rFonts w:eastAsiaTheme="minorEastAsia"/>
          <w:lang w:eastAsia="zh-CN"/>
        </w:rPr>
        <w:t xml:space="preserve"> </w:t>
      </w:r>
      <w:r w:rsidR="00A333AA">
        <w:rPr>
          <w:rFonts w:eastAsiaTheme="minorEastAsia"/>
          <w:lang w:eastAsia="zh-CN"/>
        </w:rPr>
        <w:t>Based</w:t>
      </w:r>
      <w:r w:rsidR="00653127" w:rsidRPr="00653127">
        <w:rPr>
          <w:rFonts w:eastAsiaTheme="minorEastAsia"/>
          <w:lang w:eastAsia="zh-CN"/>
        </w:rPr>
        <w:t xml:space="preserve"> on the conclusions of the previous meeting, there are </w:t>
      </w:r>
      <w:r w:rsidR="004A4030">
        <w:rPr>
          <w:rFonts w:eastAsiaTheme="minorEastAsia"/>
          <w:lang w:eastAsia="zh-CN"/>
        </w:rPr>
        <w:t>still some</w:t>
      </w:r>
      <w:r w:rsidR="00653127" w:rsidRPr="00653127">
        <w:rPr>
          <w:rFonts w:eastAsiaTheme="minorEastAsia"/>
          <w:lang w:eastAsia="zh-CN"/>
        </w:rPr>
        <w:t xml:space="preserve"> further issues to be addressed</w:t>
      </w:r>
      <w:r w:rsidR="00653127">
        <w:rPr>
          <w:rFonts w:eastAsiaTheme="minorEastAsia"/>
          <w:lang w:eastAsia="zh-CN"/>
        </w:rPr>
        <w:t xml:space="preserve"> to ensure the feasibility of on-demand SIB1 for idle/inactive mode UEs.</w:t>
      </w:r>
      <w:r w:rsidR="009422BC">
        <w:rPr>
          <w:rFonts w:eastAsiaTheme="minorEastAsia"/>
          <w:lang w:eastAsia="zh-CN"/>
        </w:rPr>
        <w:t xml:space="preserve"> </w:t>
      </w:r>
    </w:p>
    <w:p w14:paraId="72CFE97A" w14:textId="722CBD5E" w:rsidR="007F59B2" w:rsidRDefault="007F59B2" w:rsidP="003C743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en-GB"/>
        </w:rPr>
      </w:pPr>
      <w:bookmarkStart w:id="3" w:name="_Hlk101275836"/>
      <w:r>
        <w:rPr>
          <w:rFonts w:ascii="Arial" w:eastAsia="宋体" w:hAnsi="Arial"/>
          <w:sz w:val="36"/>
          <w:szCs w:val="36"/>
          <w:lang w:val="en-GB" w:eastAsia="en-GB"/>
        </w:rPr>
        <w:t>Discussion</w:t>
      </w:r>
    </w:p>
    <w:p w14:paraId="3969B2EA" w14:textId="01AB8FA1" w:rsidR="009B7946" w:rsidRPr="00411E86" w:rsidRDefault="00411E86" w:rsidP="001B0A55">
      <w:pPr>
        <w:spacing w:before="120" w:after="120"/>
        <w:jc w:val="both"/>
        <w:rPr>
          <w:rFonts w:eastAsiaTheme="minorEastAsia"/>
          <w:lang w:eastAsia="zh-CN"/>
        </w:rPr>
      </w:pPr>
      <w:r w:rsidRPr="00411E86">
        <w:rPr>
          <w:rFonts w:eastAsiaTheme="minorEastAsia"/>
          <w:lang w:eastAsia="zh-CN"/>
        </w:rPr>
        <w:t xml:space="preserve">This </w:t>
      </w:r>
      <w:r>
        <w:rPr>
          <w:rFonts w:eastAsiaTheme="minorEastAsia"/>
          <w:lang w:eastAsia="zh-CN"/>
        </w:rPr>
        <w:t>section</w:t>
      </w:r>
      <w:r w:rsidRPr="00411E86">
        <w:rPr>
          <w:rFonts w:eastAsiaTheme="minorEastAsia"/>
          <w:lang w:eastAsia="zh-CN"/>
        </w:rPr>
        <w:t xml:space="preserve"> will further discuss more details about on-demand SIB1 for idle/inactive UEs. Firstly, the </w:t>
      </w:r>
      <w:r w:rsidR="00413EC3">
        <w:rPr>
          <w:rFonts w:eastAsiaTheme="minorEastAsia"/>
          <w:lang w:eastAsia="zh-CN"/>
        </w:rPr>
        <w:t>NES gain</w:t>
      </w:r>
      <w:r w:rsidRPr="00411E86">
        <w:rPr>
          <w:rFonts w:eastAsiaTheme="minorEastAsia"/>
          <w:lang w:eastAsia="zh-CN"/>
        </w:rPr>
        <w:t xml:space="preserve"> of on-demand SIB1 and WUS is demonstrated. Secondly, the target scenarios and general procedure of on-demand SIB1 triggered by UL WUS are discussed. Finally, the specification impacts of on-demand SIB1 are analyzed, including WUS signal design, WUS configuration, WUS triggering conditions and UE behaviors after WUS transmission, etc.</w:t>
      </w:r>
    </w:p>
    <w:p w14:paraId="26BE8198" w14:textId="760F3D7D" w:rsidR="00C004C1" w:rsidRDefault="00C004C1" w:rsidP="003C743A">
      <w:pPr>
        <w:keepNext/>
        <w:keepLines/>
        <w:numPr>
          <w:ilvl w:val="1"/>
          <w:numId w:val="5"/>
        </w:numPr>
        <w:overflowPunct w:val="0"/>
        <w:autoSpaceDE w:val="0"/>
        <w:autoSpaceDN w:val="0"/>
        <w:adjustRightInd w:val="0"/>
        <w:spacing w:before="120" w:after="120"/>
        <w:jc w:val="both"/>
        <w:textAlignment w:val="baseline"/>
        <w:outlineLvl w:val="1"/>
        <w:rPr>
          <w:rFonts w:ascii="Arial" w:eastAsia="宋体" w:hAnsi="Arial"/>
          <w:sz w:val="36"/>
          <w:szCs w:val="36"/>
          <w:lang w:val="en-GB" w:eastAsia="en-GB"/>
        </w:rPr>
      </w:pPr>
      <w:r>
        <w:rPr>
          <w:rFonts w:ascii="Arial" w:eastAsia="宋体" w:hAnsi="Arial" w:hint="eastAsia"/>
          <w:sz w:val="36"/>
          <w:szCs w:val="36"/>
          <w:lang w:val="en-GB" w:eastAsia="zh-CN"/>
        </w:rPr>
        <w:t>Simulation</w:t>
      </w:r>
      <w:r>
        <w:rPr>
          <w:rFonts w:ascii="Arial" w:eastAsia="宋体" w:hAnsi="Arial"/>
          <w:sz w:val="36"/>
          <w:szCs w:val="36"/>
          <w:lang w:val="en-GB" w:eastAsia="zh-CN"/>
        </w:rPr>
        <w:t xml:space="preserve"> </w:t>
      </w:r>
      <w:r>
        <w:rPr>
          <w:rFonts w:ascii="Arial" w:eastAsia="宋体" w:hAnsi="Arial" w:hint="eastAsia"/>
          <w:sz w:val="36"/>
          <w:szCs w:val="36"/>
          <w:lang w:val="en-GB" w:eastAsia="zh-CN"/>
        </w:rPr>
        <w:t>results</w:t>
      </w:r>
      <w:r>
        <w:rPr>
          <w:rFonts w:ascii="Arial" w:eastAsia="宋体" w:hAnsi="Arial"/>
          <w:sz w:val="36"/>
          <w:szCs w:val="36"/>
          <w:lang w:val="en-GB" w:eastAsia="zh-CN"/>
        </w:rPr>
        <w:t xml:space="preserve"> </w:t>
      </w:r>
      <w:r>
        <w:rPr>
          <w:rFonts w:ascii="Arial" w:eastAsia="宋体" w:hAnsi="Arial" w:hint="eastAsia"/>
          <w:sz w:val="36"/>
          <w:szCs w:val="36"/>
          <w:lang w:val="en-GB" w:eastAsia="zh-CN"/>
        </w:rPr>
        <w:t xml:space="preserve">of </w:t>
      </w:r>
      <w:r>
        <w:rPr>
          <w:rFonts w:ascii="Arial" w:eastAsia="宋体" w:hAnsi="Arial"/>
          <w:sz w:val="36"/>
          <w:szCs w:val="36"/>
          <w:lang w:val="en-GB" w:eastAsia="zh-CN"/>
        </w:rPr>
        <w:t>on-demand SIB1</w:t>
      </w:r>
    </w:p>
    <w:p w14:paraId="6FB0FB36" w14:textId="52276FE0" w:rsidR="0096320E" w:rsidRPr="0096320E" w:rsidRDefault="0096320E" w:rsidP="0096320E">
      <w:pPr>
        <w:spacing w:before="120" w:after="120"/>
        <w:jc w:val="both"/>
        <w:rPr>
          <w:rFonts w:eastAsiaTheme="minorEastAsia"/>
          <w:lang w:eastAsia="zh-CN"/>
        </w:rPr>
      </w:pPr>
      <w:r>
        <w:rPr>
          <w:rFonts w:eastAsiaTheme="minorEastAsia"/>
          <w:lang w:eastAsia="zh-CN"/>
        </w:rPr>
        <w:t>The following simulation assumption</w:t>
      </w:r>
      <w:r w:rsidR="00381E7E">
        <w:rPr>
          <w:rFonts w:eastAsiaTheme="minorEastAsia"/>
          <w:lang w:eastAsia="zh-CN"/>
        </w:rPr>
        <w:t xml:space="preserve">s for </w:t>
      </w:r>
      <w:r w:rsidR="00381E7E" w:rsidRPr="00381E7E">
        <w:rPr>
          <w:rFonts w:eastAsiaTheme="minorEastAsia"/>
          <w:lang w:eastAsia="zh-CN"/>
        </w:rPr>
        <w:t>on-demand SIB1 for idle/inactive mode UE</w:t>
      </w:r>
      <w:r w:rsidR="00381E7E">
        <w:rPr>
          <w:rFonts w:eastAsiaTheme="minorEastAsia"/>
          <w:lang w:eastAsia="zh-CN"/>
        </w:rPr>
        <w:t xml:space="preserve"> </w:t>
      </w:r>
      <w:r w:rsidR="002A3ED5">
        <w:rPr>
          <w:rFonts w:eastAsiaTheme="minorEastAsia"/>
          <w:lang w:eastAsia="zh-CN"/>
        </w:rPr>
        <w:t xml:space="preserve">were </w:t>
      </w:r>
      <w:r w:rsidR="00381E7E">
        <w:rPr>
          <w:rFonts w:eastAsiaTheme="minorEastAsia"/>
          <w:lang w:eastAsia="zh-CN"/>
        </w:rPr>
        <w:t xml:space="preserve">agreed in </w:t>
      </w:r>
      <w:r w:rsidR="00381E7E">
        <w:rPr>
          <w:rFonts w:eastAsiaTheme="minorEastAsia" w:hint="eastAsia"/>
          <w:lang w:eastAsia="zh-CN"/>
        </w:rPr>
        <w:t>agreed</w:t>
      </w:r>
      <w:r w:rsidR="00381E7E">
        <w:rPr>
          <w:rFonts w:eastAsiaTheme="minorEastAsia"/>
          <w:lang w:eastAsia="zh-CN"/>
        </w:rPr>
        <w:t xml:space="preserve"> </w:t>
      </w:r>
      <w:r w:rsidR="00381E7E">
        <w:rPr>
          <w:rFonts w:eastAsiaTheme="minorEastAsia" w:hint="eastAsia"/>
          <w:lang w:eastAsia="zh-CN"/>
        </w:rPr>
        <w:t>in</w:t>
      </w:r>
      <w:r w:rsidR="00381E7E">
        <w:rPr>
          <w:rFonts w:eastAsiaTheme="minorEastAsia"/>
          <w:lang w:eastAsia="zh-CN"/>
        </w:rPr>
        <w:t xml:space="preserve"> RAN1#116.</w:t>
      </w:r>
    </w:p>
    <w:tbl>
      <w:tblPr>
        <w:tblStyle w:val="ac"/>
        <w:tblW w:w="0" w:type="auto"/>
        <w:tblLook w:val="04A0" w:firstRow="1" w:lastRow="0" w:firstColumn="1" w:lastColumn="0" w:noHBand="0" w:noVBand="1"/>
      </w:tblPr>
      <w:tblGrid>
        <w:gridCol w:w="9060"/>
      </w:tblGrid>
      <w:tr w:rsidR="00D72B52" w14:paraId="238BD6B1" w14:textId="77777777" w:rsidTr="00D72B52">
        <w:tc>
          <w:tcPr>
            <w:tcW w:w="9060" w:type="dxa"/>
          </w:tcPr>
          <w:p w14:paraId="34A9AE69" w14:textId="77777777" w:rsidR="00D72B52" w:rsidRPr="00683396" w:rsidRDefault="00D72B52" w:rsidP="00EB5F8A">
            <w:pPr>
              <w:jc w:val="both"/>
              <w:rPr>
                <w:rFonts w:ascii="Times" w:eastAsia="Batang" w:hAnsi="Times"/>
                <w:b/>
                <w:bCs/>
                <w:highlight w:val="green"/>
                <w:lang w:val="en-GB" w:eastAsia="x-none"/>
              </w:rPr>
            </w:pPr>
            <w:r w:rsidRPr="00683396">
              <w:rPr>
                <w:rFonts w:ascii="Times" w:eastAsia="Batang" w:hAnsi="Times"/>
                <w:b/>
                <w:bCs/>
                <w:highlight w:val="green"/>
                <w:lang w:val="en-GB" w:eastAsia="x-none"/>
              </w:rPr>
              <w:t>Agreement</w:t>
            </w:r>
          </w:p>
          <w:p w14:paraId="6C94AEFC" w14:textId="77777777" w:rsidR="00D72B52" w:rsidRPr="00683396" w:rsidRDefault="00D72B52" w:rsidP="00EB5F8A">
            <w:pPr>
              <w:jc w:val="both"/>
              <w:rPr>
                <w:rFonts w:ascii="Times" w:eastAsia="PMingLiU" w:hAnsi="Times"/>
                <w:szCs w:val="20"/>
                <w:lang w:val="en-GB" w:eastAsia="zh-TW"/>
              </w:rPr>
            </w:pPr>
            <w:r w:rsidRPr="00683396">
              <w:rPr>
                <w:rFonts w:ascii="Times" w:eastAsia="PMingLiU" w:hAnsi="Times"/>
                <w:szCs w:val="20"/>
                <w:lang w:val="en-GB" w:eastAsia="zh-TW"/>
              </w:rPr>
              <w:t xml:space="preserve">For further study of achievable NES gain with on-demand SIB1 for idle/inactive mode UE, </w:t>
            </w:r>
          </w:p>
          <w:p w14:paraId="1F09E645" w14:textId="77777777" w:rsidR="00D72B52" w:rsidRPr="00683396" w:rsidRDefault="00D72B52" w:rsidP="00EB5F8A">
            <w:pPr>
              <w:numPr>
                <w:ilvl w:val="0"/>
                <w:numId w:val="38"/>
              </w:numPr>
              <w:jc w:val="both"/>
              <w:rPr>
                <w:rFonts w:ascii="Times" w:eastAsia="PMingLiU" w:hAnsi="Times"/>
                <w:szCs w:val="20"/>
                <w:lang w:val="en-GB" w:eastAsia="zh-TW"/>
              </w:rPr>
            </w:pPr>
            <w:r w:rsidRPr="00683396">
              <w:rPr>
                <w:rFonts w:ascii="Times" w:eastAsia="PMingLiU" w:hAnsi="Times"/>
                <w:szCs w:val="20"/>
                <w:lang w:val="en-GB" w:eastAsia="zh-TW"/>
              </w:rPr>
              <w:t>Assume the following for network energy evaluation of non-NES cell in FR1:</w:t>
            </w:r>
          </w:p>
          <w:p w14:paraId="59D3AE1F" w14:textId="77777777" w:rsidR="00D72B52" w:rsidRPr="00683396" w:rsidRDefault="00D72B52" w:rsidP="00EB5F8A">
            <w:pPr>
              <w:numPr>
                <w:ilvl w:val="1"/>
                <w:numId w:val="38"/>
              </w:numPr>
              <w:jc w:val="both"/>
              <w:rPr>
                <w:rFonts w:ascii="Times" w:eastAsia="PMingLiU" w:hAnsi="Times"/>
                <w:szCs w:val="20"/>
                <w:lang w:val="en-GB" w:eastAsia="zh-TW"/>
              </w:rPr>
            </w:pPr>
            <w:r w:rsidRPr="00683396">
              <w:rPr>
                <w:rFonts w:ascii="Times" w:eastAsia="PMingLiU" w:hAnsi="Times"/>
                <w:szCs w:val="20"/>
                <w:lang w:val="en-GB" w:eastAsia="zh-TW"/>
              </w:rPr>
              <w:t>Empty/low/medium cell load as defined in 38.864</w:t>
            </w:r>
          </w:p>
          <w:p w14:paraId="28CBB8EC" w14:textId="77777777" w:rsidR="00D72B52" w:rsidRPr="00683396" w:rsidRDefault="00D72B52" w:rsidP="00EB5F8A">
            <w:pPr>
              <w:numPr>
                <w:ilvl w:val="1"/>
                <w:numId w:val="38"/>
              </w:numPr>
              <w:jc w:val="both"/>
              <w:rPr>
                <w:rFonts w:ascii="Times" w:eastAsia="PMingLiU" w:hAnsi="Times"/>
                <w:szCs w:val="20"/>
                <w:lang w:val="en-GB" w:eastAsia="zh-TW"/>
              </w:rPr>
            </w:pPr>
            <w:r w:rsidRPr="00683396">
              <w:rPr>
                <w:rFonts w:ascii="Times" w:eastAsia="PMingLiU" w:hAnsi="Times" w:hint="eastAsia"/>
                <w:szCs w:val="20"/>
                <w:lang w:val="en-GB" w:eastAsia="zh-TW"/>
              </w:rPr>
              <w:t>C</w:t>
            </w:r>
            <w:r w:rsidRPr="00683396">
              <w:rPr>
                <w:rFonts w:ascii="Times" w:eastAsia="PMingLiU" w:hAnsi="Times"/>
                <w:szCs w:val="20"/>
                <w:lang w:val="en-GB" w:eastAsia="zh-TW"/>
              </w:rPr>
              <w:t>at 1/Cat 2 BS as defined in 38.864</w:t>
            </w:r>
          </w:p>
          <w:p w14:paraId="2A821186" w14:textId="77777777" w:rsidR="00D72B52" w:rsidRPr="00683396" w:rsidRDefault="00D72B52" w:rsidP="00EB5F8A">
            <w:pPr>
              <w:numPr>
                <w:ilvl w:val="1"/>
                <w:numId w:val="38"/>
              </w:numPr>
              <w:jc w:val="both"/>
              <w:rPr>
                <w:rFonts w:ascii="Times" w:eastAsia="PMingLiU" w:hAnsi="Times"/>
                <w:szCs w:val="20"/>
                <w:lang w:val="en-GB" w:eastAsia="zh-TW"/>
              </w:rPr>
            </w:pPr>
            <w:r w:rsidRPr="00683396">
              <w:rPr>
                <w:rFonts w:ascii="Times" w:eastAsia="PMingLiU" w:hAnsi="Times"/>
                <w:szCs w:val="20"/>
                <w:lang w:val="en-GB" w:eastAsia="zh-TW"/>
              </w:rPr>
              <w:t>30kHz SCS, DDDSU TDD pattern</w:t>
            </w:r>
          </w:p>
          <w:p w14:paraId="5AE708B6" w14:textId="77777777" w:rsidR="00D72B52" w:rsidRPr="00683396" w:rsidRDefault="00D72B52" w:rsidP="00EB5F8A">
            <w:pPr>
              <w:numPr>
                <w:ilvl w:val="2"/>
                <w:numId w:val="38"/>
              </w:numPr>
              <w:jc w:val="both"/>
              <w:rPr>
                <w:rFonts w:ascii="Times" w:eastAsia="PMingLiU" w:hAnsi="Times"/>
                <w:szCs w:val="20"/>
                <w:lang w:val="en-GB" w:eastAsia="zh-TW"/>
              </w:rPr>
            </w:pPr>
            <w:r w:rsidRPr="00683396">
              <w:rPr>
                <w:rFonts w:ascii="Times" w:eastAsia="PMingLiU" w:hAnsi="Times"/>
                <w:szCs w:val="20"/>
                <w:lang w:val="en-GB" w:eastAsia="zh-TW"/>
              </w:rPr>
              <w:t xml:space="preserve">Case A: 20ms SSB period with 20ms SIB1 period; </w:t>
            </w:r>
          </w:p>
          <w:p w14:paraId="6C460F72" w14:textId="77777777" w:rsidR="00D72B52" w:rsidRPr="00683396" w:rsidRDefault="00D72B52" w:rsidP="00EB5F8A">
            <w:pPr>
              <w:numPr>
                <w:ilvl w:val="2"/>
                <w:numId w:val="38"/>
              </w:numPr>
              <w:jc w:val="both"/>
              <w:rPr>
                <w:rFonts w:ascii="Times" w:eastAsia="PMingLiU" w:hAnsi="Times"/>
                <w:szCs w:val="20"/>
                <w:lang w:val="en-GB" w:eastAsia="zh-TW"/>
              </w:rPr>
            </w:pPr>
            <w:r w:rsidRPr="00683396">
              <w:rPr>
                <w:rFonts w:ascii="Times" w:eastAsia="PMingLiU" w:hAnsi="Times"/>
                <w:szCs w:val="20"/>
                <w:lang w:val="en-GB" w:eastAsia="zh-TW"/>
              </w:rPr>
              <w:t>Case C: 20ms SSB period with 160ms SIB1 period;</w:t>
            </w:r>
          </w:p>
          <w:p w14:paraId="56CB86BE" w14:textId="77777777" w:rsidR="00D72B52" w:rsidRPr="00683396" w:rsidRDefault="00D72B52" w:rsidP="00EB5F8A">
            <w:pPr>
              <w:numPr>
                <w:ilvl w:val="2"/>
                <w:numId w:val="38"/>
              </w:numPr>
              <w:jc w:val="both"/>
              <w:rPr>
                <w:rFonts w:ascii="Times" w:eastAsia="PMingLiU" w:hAnsi="Times"/>
                <w:szCs w:val="20"/>
                <w:lang w:val="en-GB" w:eastAsia="zh-TW"/>
              </w:rPr>
            </w:pPr>
            <w:r w:rsidRPr="00683396">
              <w:rPr>
                <w:rFonts w:ascii="Times" w:eastAsia="PMingLiU" w:hAnsi="Times"/>
                <w:szCs w:val="20"/>
                <w:lang w:val="en-GB" w:eastAsia="zh-TW"/>
              </w:rPr>
              <w:t>Case D: 20ms SSB period with 40ms SIB1 period;</w:t>
            </w:r>
          </w:p>
          <w:p w14:paraId="58FD0A74" w14:textId="6EA24C6F" w:rsidR="00D72B52" w:rsidRPr="00683396" w:rsidRDefault="00D72B52" w:rsidP="00EB5F8A">
            <w:pPr>
              <w:ind w:leftChars="340" w:left="680"/>
              <w:jc w:val="both"/>
              <w:rPr>
                <w:rFonts w:ascii="Times" w:eastAsia="PMingLiU" w:hAnsi="Times"/>
                <w:szCs w:val="20"/>
                <w:lang w:val="en-GB" w:eastAsia="zh-TW"/>
              </w:rPr>
            </w:pPr>
            <w:r w:rsidRPr="00683396">
              <w:rPr>
                <w:rFonts w:ascii="Times" w:eastAsia="PMingLiU" w:hAnsi="Times"/>
                <w:szCs w:val="20"/>
                <w:lang w:val="en-GB" w:eastAsia="zh-TW"/>
              </w:rPr>
              <w:t xml:space="preserve">Note: Other SSB/SIB1 periodicity </w:t>
            </w:r>
            <w:r w:rsidR="00AA27F3" w:rsidRPr="00683396">
              <w:rPr>
                <w:rFonts w:ascii="Times" w:eastAsia="PMingLiU" w:hAnsi="Times"/>
                <w:szCs w:val="20"/>
                <w:lang w:val="en-GB" w:eastAsia="zh-TW"/>
              </w:rPr>
              <w:t>assumpt</w:t>
            </w:r>
            <w:r w:rsidR="00AA27F3">
              <w:rPr>
                <w:rFonts w:ascii="Times" w:eastAsia="PMingLiU" w:hAnsi="Times"/>
                <w:szCs w:val="20"/>
                <w:lang w:val="en-GB" w:eastAsia="zh-TW"/>
              </w:rPr>
              <w:t>i</w:t>
            </w:r>
            <w:r w:rsidR="00AA27F3" w:rsidRPr="00683396">
              <w:rPr>
                <w:rFonts w:ascii="Times" w:eastAsia="PMingLiU" w:hAnsi="Times"/>
                <w:szCs w:val="20"/>
                <w:lang w:val="en-GB" w:eastAsia="zh-TW"/>
              </w:rPr>
              <w:t>ons</w:t>
            </w:r>
            <w:r w:rsidRPr="00683396">
              <w:rPr>
                <w:rFonts w:ascii="Times" w:eastAsia="PMingLiU" w:hAnsi="Times"/>
                <w:szCs w:val="20"/>
                <w:lang w:val="en-GB" w:eastAsia="zh-TW"/>
              </w:rPr>
              <w:t xml:space="preserve"> are not precluded (up to companies to report)</w:t>
            </w:r>
          </w:p>
          <w:p w14:paraId="7E86DF66" w14:textId="77777777" w:rsidR="00D72B52" w:rsidRPr="00683396" w:rsidRDefault="00D72B52" w:rsidP="00EB5F8A">
            <w:pPr>
              <w:numPr>
                <w:ilvl w:val="1"/>
                <w:numId w:val="38"/>
              </w:numPr>
              <w:jc w:val="both"/>
              <w:rPr>
                <w:rFonts w:ascii="Times" w:eastAsia="PMingLiU" w:hAnsi="Times"/>
                <w:szCs w:val="20"/>
                <w:lang w:val="en-GB" w:eastAsia="zh-TW"/>
              </w:rPr>
            </w:pPr>
            <w:r w:rsidRPr="00683396">
              <w:rPr>
                <w:rFonts w:ascii="Times" w:eastAsia="PMingLiU" w:hAnsi="Times"/>
                <w:szCs w:val="20"/>
                <w:lang w:val="en-GB" w:eastAsia="zh-TW"/>
              </w:rPr>
              <w:t>4 or 8 SSBs in a SSB burst with SSB pattern case C</w:t>
            </w:r>
          </w:p>
          <w:p w14:paraId="17355567" w14:textId="77777777" w:rsidR="00D72B52" w:rsidRPr="00683396" w:rsidRDefault="00D72B52" w:rsidP="00EB5F8A">
            <w:pPr>
              <w:numPr>
                <w:ilvl w:val="1"/>
                <w:numId w:val="38"/>
              </w:numPr>
              <w:jc w:val="both"/>
              <w:rPr>
                <w:rFonts w:ascii="Times" w:eastAsia="PMingLiU" w:hAnsi="Times"/>
                <w:szCs w:val="20"/>
                <w:lang w:val="en-GB" w:eastAsia="zh-TW"/>
              </w:rPr>
            </w:pPr>
            <w:r w:rsidRPr="00683396">
              <w:rPr>
                <w:rFonts w:ascii="Times" w:eastAsia="PMingLiU" w:hAnsi="Times"/>
                <w:szCs w:val="20"/>
                <w:lang w:val="en-GB" w:eastAsia="zh-TW"/>
              </w:rPr>
              <w:t>20ms or 160ms PRACH monitoring period</w:t>
            </w:r>
          </w:p>
          <w:p w14:paraId="741A01F1" w14:textId="77777777" w:rsidR="00D72B52" w:rsidRPr="00683396" w:rsidRDefault="00D72B52" w:rsidP="00EB5F8A">
            <w:pPr>
              <w:numPr>
                <w:ilvl w:val="0"/>
                <w:numId w:val="38"/>
              </w:numPr>
              <w:jc w:val="both"/>
              <w:rPr>
                <w:rFonts w:ascii="Times" w:eastAsia="PMingLiU" w:hAnsi="Times"/>
                <w:szCs w:val="20"/>
                <w:lang w:val="en-GB" w:eastAsia="zh-TW"/>
              </w:rPr>
            </w:pPr>
            <w:r w:rsidRPr="00683396">
              <w:rPr>
                <w:rFonts w:ascii="Times" w:eastAsia="PMingLiU" w:hAnsi="Times" w:hint="eastAsia"/>
                <w:szCs w:val="20"/>
                <w:lang w:val="en-GB" w:eastAsia="zh-TW"/>
              </w:rPr>
              <w:t>A</w:t>
            </w:r>
            <w:r w:rsidRPr="00683396">
              <w:rPr>
                <w:rFonts w:ascii="Times" w:eastAsia="PMingLiU" w:hAnsi="Times"/>
                <w:szCs w:val="20"/>
                <w:lang w:val="en-GB" w:eastAsia="zh-TW"/>
              </w:rPr>
              <w:t>ssume the following for network energy evaluation of NES cell in FR1:</w:t>
            </w:r>
          </w:p>
          <w:p w14:paraId="24C97D3A" w14:textId="77777777" w:rsidR="00D72B52" w:rsidRPr="00683396" w:rsidRDefault="00D72B52" w:rsidP="00EB5F8A">
            <w:pPr>
              <w:numPr>
                <w:ilvl w:val="1"/>
                <w:numId w:val="38"/>
              </w:numPr>
              <w:jc w:val="both"/>
              <w:rPr>
                <w:rFonts w:ascii="Times" w:eastAsia="PMingLiU" w:hAnsi="Times"/>
                <w:szCs w:val="20"/>
                <w:lang w:val="en-GB" w:eastAsia="zh-TW"/>
              </w:rPr>
            </w:pPr>
            <w:r w:rsidRPr="00683396">
              <w:rPr>
                <w:rFonts w:ascii="Times" w:eastAsia="PMingLiU" w:hAnsi="Times"/>
                <w:szCs w:val="20"/>
                <w:lang w:val="en-GB" w:eastAsia="zh-TW"/>
              </w:rPr>
              <w:t>Empty/low/medium cell load as defined in 38.864</w:t>
            </w:r>
          </w:p>
          <w:p w14:paraId="60D5EB84" w14:textId="77777777" w:rsidR="00D72B52" w:rsidRPr="00683396" w:rsidRDefault="00D72B52" w:rsidP="00EB5F8A">
            <w:pPr>
              <w:numPr>
                <w:ilvl w:val="1"/>
                <w:numId w:val="38"/>
              </w:numPr>
              <w:jc w:val="both"/>
              <w:rPr>
                <w:rFonts w:ascii="Times" w:eastAsia="PMingLiU" w:hAnsi="Times"/>
                <w:szCs w:val="20"/>
                <w:lang w:val="en-GB" w:eastAsia="zh-TW"/>
              </w:rPr>
            </w:pPr>
            <w:r w:rsidRPr="00683396">
              <w:rPr>
                <w:rFonts w:ascii="Times" w:eastAsia="PMingLiU" w:hAnsi="Times"/>
                <w:szCs w:val="20"/>
                <w:lang w:val="en-GB" w:eastAsia="zh-TW"/>
              </w:rPr>
              <w:t>Cat 1/Cat 2 BS as defined in 38.864</w:t>
            </w:r>
          </w:p>
          <w:p w14:paraId="09B911CE" w14:textId="77777777" w:rsidR="00D72B52" w:rsidRPr="00683396" w:rsidRDefault="00D72B52" w:rsidP="00EB5F8A">
            <w:pPr>
              <w:numPr>
                <w:ilvl w:val="1"/>
                <w:numId w:val="38"/>
              </w:numPr>
              <w:jc w:val="both"/>
              <w:rPr>
                <w:rFonts w:ascii="Times" w:eastAsia="PMingLiU" w:hAnsi="Times"/>
                <w:szCs w:val="20"/>
                <w:lang w:val="en-GB" w:eastAsia="zh-TW"/>
              </w:rPr>
            </w:pPr>
            <w:r w:rsidRPr="00683396">
              <w:rPr>
                <w:rFonts w:ascii="Times" w:eastAsia="PMingLiU" w:hAnsi="Times"/>
                <w:szCs w:val="20"/>
                <w:lang w:val="en-GB" w:eastAsia="zh-TW"/>
              </w:rPr>
              <w:t>30kHz SCS, DDDSU TDD pattern</w:t>
            </w:r>
          </w:p>
          <w:p w14:paraId="1BECC010" w14:textId="77777777" w:rsidR="00D72B52" w:rsidRPr="00683396" w:rsidRDefault="00D72B52" w:rsidP="00EB5F8A">
            <w:pPr>
              <w:numPr>
                <w:ilvl w:val="2"/>
                <w:numId w:val="38"/>
              </w:numPr>
              <w:jc w:val="both"/>
              <w:rPr>
                <w:rFonts w:ascii="Times" w:eastAsia="PMingLiU" w:hAnsi="Times"/>
                <w:szCs w:val="20"/>
                <w:lang w:val="en-GB" w:eastAsia="zh-TW"/>
              </w:rPr>
            </w:pPr>
            <w:r w:rsidRPr="00683396">
              <w:rPr>
                <w:rFonts w:ascii="Times" w:eastAsia="PMingLiU" w:hAnsi="Times"/>
                <w:szCs w:val="20"/>
                <w:lang w:val="en-GB" w:eastAsia="zh-TW"/>
              </w:rPr>
              <w:t xml:space="preserve">Case 1: 20ms SSB period with no SIB1 transmitted; </w:t>
            </w:r>
          </w:p>
          <w:p w14:paraId="6490F070" w14:textId="77777777" w:rsidR="00D72B52" w:rsidRPr="00683396" w:rsidRDefault="00D72B52" w:rsidP="00EB5F8A">
            <w:pPr>
              <w:ind w:leftChars="340" w:left="680"/>
              <w:jc w:val="both"/>
              <w:rPr>
                <w:rFonts w:ascii="Times" w:eastAsia="PMingLiU" w:hAnsi="Times"/>
                <w:strike/>
                <w:szCs w:val="20"/>
                <w:lang w:val="en-GB" w:eastAsia="zh-TW"/>
              </w:rPr>
            </w:pPr>
            <w:r w:rsidRPr="00683396">
              <w:rPr>
                <w:rFonts w:ascii="Times" w:eastAsia="PMingLiU" w:hAnsi="Times"/>
                <w:szCs w:val="20"/>
                <w:lang w:val="en-GB" w:eastAsia="zh-TW"/>
              </w:rPr>
              <w:t>Note: Other SSB/SIB1 assumptions are not precluded (up to companies to report)</w:t>
            </w:r>
          </w:p>
          <w:p w14:paraId="2764F598" w14:textId="77777777" w:rsidR="00D72B52" w:rsidRPr="00683396" w:rsidRDefault="00D72B52" w:rsidP="00EB5F8A">
            <w:pPr>
              <w:numPr>
                <w:ilvl w:val="1"/>
                <w:numId w:val="38"/>
              </w:numPr>
              <w:jc w:val="both"/>
              <w:rPr>
                <w:rFonts w:ascii="Times" w:eastAsia="PMingLiU" w:hAnsi="Times"/>
                <w:szCs w:val="20"/>
                <w:lang w:val="en-GB" w:eastAsia="zh-TW"/>
              </w:rPr>
            </w:pPr>
            <w:r w:rsidRPr="00683396">
              <w:rPr>
                <w:rFonts w:ascii="Times" w:eastAsia="PMingLiU" w:hAnsi="Times"/>
                <w:szCs w:val="20"/>
                <w:lang w:val="en-GB" w:eastAsia="zh-TW"/>
              </w:rPr>
              <w:t>4 or 8 SSBs in a SSB burst with SSB pattern case C</w:t>
            </w:r>
          </w:p>
          <w:p w14:paraId="672E9A30" w14:textId="77777777" w:rsidR="00D72B52" w:rsidRPr="00683396" w:rsidRDefault="00D72B52" w:rsidP="00EB5F8A">
            <w:pPr>
              <w:numPr>
                <w:ilvl w:val="1"/>
                <w:numId w:val="38"/>
              </w:numPr>
              <w:jc w:val="both"/>
              <w:rPr>
                <w:rFonts w:ascii="Times" w:eastAsia="PMingLiU" w:hAnsi="Times"/>
                <w:szCs w:val="20"/>
                <w:lang w:val="en-GB" w:eastAsia="zh-TW"/>
              </w:rPr>
            </w:pPr>
            <w:r w:rsidRPr="00683396">
              <w:rPr>
                <w:rFonts w:ascii="Times" w:eastAsia="PMingLiU" w:hAnsi="Times"/>
                <w:szCs w:val="20"/>
                <w:lang w:val="en-GB" w:eastAsia="zh-TW"/>
              </w:rPr>
              <w:t>20ms/160ms UL WUS monitoring period</w:t>
            </w:r>
          </w:p>
          <w:p w14:paraId="16891232" w14:textId="52690719" w:rsidR="00D72B52" w:rsidRPr="00D72B52" w:rsidRDefault="00D72B52" w:rsidP="00EB5F8A">
            <w:pPr>
              <w:numPr>
                <w:ilvl w:val="0"/>
                <w:numId w:val="38"/>
              </w:numPr>
              <w:jc w:val="both"/>
              <w:rPr>
                <w:rFonts w:ascii="Times" w:eastAsia="PMingLiU" w:hAnsi="Times"/>
                <w:szCs w:val="20"/>
                <w:lang w:val="en-GB" w:eastAsia="zh-TW"/>
              </w:rPr>
            </w:pPr>
            <w:r w:rsidRPr="00683396">
              <w:rPr>
                <w:rFonts w:ascii="Times" w:eastAsia="PMingLiU" w:hAnsi="Times"/>
                <w:szCs w:val="20"/>
                <w:lang w:val="en-GB" w:eastAsia="zh-TW"/>
              </w:rPr>
              <w:t>Note: SSB/CORESET0 multiplexing pattern 1 is used</w:t>
            </w:r>
          </w:p>
        </w:tc>
      </w:tr>
    </w:tbl>
    <w:p w14:paraId="759C7643" w14:textId="577AAC0D" w:rsidR="00F54C9A" w:rsidRPr="001D2FA2" w:rsidRDefault="00F54C9A" w:rsidP="001B0A55">
      <w:pPr>
        <w:spacing w:before="120" w:after="120"/>
        <w:jc w:val="both"/>
        <w:rPr>
          <w:rFonts w:eastAsiaTheme="minorEastAsia"/>
          <w:szCs w:val="20"/>
          <w:lang w:eastAsia="zh-CN"/>
        </w:rPr>
      </w:pPr>
      <w:r>
        <w:rPr>
          <w:rFonts w:eastAsiaTheme="minorEastAsia" w:hint="eastAsia"/>
          <w:lang w:eastAsia="zh-CN"/>
        </w:rPr>
        <w:t>I</w:t>
      </w:r>
      <w:r w:rsidRPr="00F54C9A">
        <w:rPr>
          <w:rFonts w:eastAsiaTheme="minorEastAsia"/>
          <w:lang w:eastAsia="zh-CN"/>
        </w:rPr>
        <w:t>n ord</w:t>
      </w:r>
      <w:r w:rsidRPr="001D2FA2">
        <w:rPr>
          <w:rFonts w:eastAsiaTheme="minorEastAsia"/>
          <w:szCs w:val="20"/>
          <w:lang w:eastAsia="zh-CN"/>
        </w:rPr>
        <w:t xml:space="preserve">er to verify the energy saving gain of on-demand SIB1, we evaluated the </w:t>
      </w:r>
      <w:r w:rsidR="00D35A7D" w:rsidRPr="001D2FA2">
        <w:rPr>
          <w:rFonts w:eastAsiaTheme="minorEastAsia"/>
          <w:szCs w:val="20"/>
          <w:lang w:eastAsia="zh-CN"/>
        </w:rPr>
        <w:t xml:space="preserve">simulation cases </w:t>
      </w:r>
      <w:r w:rsidR="001860D1">
        <w:rPr>
          <w:rFonts w:eastAsiaTheme="minorEastAsia"/>
          <w:szCs w:val="20"/>
          <w:lang w:eastAsia="zh-CN"/>
        </w:rPr>
        <w:t xml:space="preserve">as </w:t>
      </w:r>
      <w:r w:rsidR="00D35A7D" w:rsidRPr="001D2FA2">
        <w:rPr>
          <w:rFonts w:eastAsiaTheme="minorEastAsia"/>
          <w:szCs w:val="20"/>
          <w:lang w:eastAsia="zh-CN"/>
        </w:rPr>
        <w:t xml:space="preserve">shown in </w:t>
      </w:r>
      <w:r w:rsidR="002A3ED5">
        <w:rPr>
          <w:rFonts w:eastAsiaTheme="minorEastAsia"/>
          <w:szCs w:val="20"/>
          <w:lang w:eastAsia="zh-CN"/>
        </w:rPr>
        <w:t>the following</w:t>
      </w:r>
      <w:r w:rsidR="00F33B10" w:rsidRPr="001D2FA2">
        <w:rPr>
          <w:rFonts w:eastAsiaTheme="minorEastAsia"/>
          <w:szCs w:val="20"/>
          <w:lang w:eastAsia="zh-CN"/>
        </w:rPr>
        <w:t>.</w:t>
      </w:r>
    </w:p>
    <w:p w14:paraId="3AFB83CA" w14:textId="1C3B7764" w:rsidR="00F54C9A" w:rsidRPr="001D2FA2" w:rsidRDefault="00F54C9A" w:rsidP="00F54C9A">
      <w:pPr>
        <w:pStyle w:val="af9"/>
        <w:numPr>
          <w:ilvl w:val="1"/>
          <w:numId w:val="43"/>
        </w:numPr>
        <w:spacing w:after="120"/>
        <w:ind w:firstLineChars="0"/>
        <w:rPr>
          <w:rFonts w:ascii="Times New Roman" w:hAnsi="Times New Roman"/>
          <w:kern w:val="0"/>
          <w:sz w:val="20"/>
          <w:szCs w:val="20"/>
          <w:lang w:val="en-GB"/>
        </w:rPr>
      </w:pPr>
      <w:r w:rsidRPr="001D2FA2">
        <w:rPr>
          <w:rFonts w:ascii="Times New Roman" w:hAnsi="Times New Roman" w:hint="eastAsia"/>
          <w:kern w:val="0"/>
          <w:sz w:val="20"/>
          <w:szCs w:val="20"/>
          <w:lang w:val="en-GB"/>
        </w:rPr>
        <w:t>B</w:t>
      </w:r>
      <w:r w:rsidRPr="001D2FA2">
        <w:rPr>
          <w:rFonts w:ascii="Times New Roman" w:hAnsi="Times New Roman"/>
          <w:kern w:val="0"/>
          <w:sz w:val="20"/>
          <w:szCs w:val="20"/>
          <w:lang w:val="en-GB"/>
        </w:rPr>
        <w:t xml:space="preserve">aseline scheme: non-NES cell with </w:t>
      </w:r>
      <w:r w:rsidR="001D2FA2">
        <w:rPr>
          <w:rFonts w:ascii="Times New Roman" w:hAnsi="Times New Roman"/>
          <w:kern w:val="0"/>
          <w:sz w:val="20"/>
          <w:szCs w:val="20"/>
          <w:lang w:val="en-GB"/>
        </w:rPr>
        <w:t>20ms SSB</w:t>
      </w:r>
      <w:r w:rsidRPr="001D2FA2">
        <w:rPr>
          <w:rFonts w:ascii="Times New Roman" w:hAnsi="Times New Roman"/>
          <w:kern w:val="0"/>
          <w:sz w:val="20"/>
          <w:szCs w:val="20"/>
          <w:lang w:val="en-GB"/>
        </w:rPr>
        <w:t xml:space="preserve"> period.</w:t>
      </w:r>
    </w:p>
    <w:p w14:paraId="5DFBB15A" w14:textId="356EFA8C" w:rsidR="00F54C9A" w:rsidRPr="001D2FA2" w:rsidRDefault="00F54C9A" w:rsidP="00F54C9A">
      <w:pPr>
        <w:pStyle w:val="af9"/>
        <w:numPr>
          <w:ilvl w:val="2"/>
          <w:numId w:val="43"/>
        </w:numPr>
        <w:spacing w:after="120"/>
        <w:ind w:firstLineChars="0"/>
        <w:rPr>
          <w:rFonts w:ascii="Times New Roman" w:eastAsiaTheme="minorEastAsia" w:hAnsi="Times New Roman"/>
          <w:sz w:val="20"/>
          <w:szCs w:val="20"/>
          <w:lang w:val="en-GB"/>
        </w:rPr>
      </w:pPr>
      <w:r w:rsidRPr="001D2FA2">
        <w:rPr>
          <w:rFonts w:ascii="Times New Roman" w:eastAsiaTheme="minorEastAsia" w:hAnsi="Times New Roman"/>
          <w:sz w:val="20"/>
          <w:szCs w:val="20"/>
          <w:lang w:val="en-GB"/>
        </w:rPr>
        <w:t>Case A: 20ms SSB and 20ms SIB1, 20ms</w:t>
      </w:r>
      <w:r w:rsidR="00D35A7D" w:rsidRPr="001D2FA2">
        <w:rPr>
          <w:rFonts w:ascii="Times New Roman" w:eastAsiaTheme="minorEastAsia" w:hAnsi="Times New Roman"/>
          <w:sz w:val="20"/>
          <w:szCs w:val="20"/>
          <w:lang w:val="en-GB"/>
        </w:rPr>
        <w:t>/160ms</w:t>
      </w:r>
      <w:r w:rsidRPr="001D2FA2">
        <w:rPr>
          <w:rFonts w:ascii="Times New Roman" w:eastAsiaTheme="minorEastAsia" w:hAnsi="Times New Roman"/>
          <w:sz w:val="20"/>
          <w:szCs w:val="20"/>
          <w:lang w:val="en-GB"/>
        </w:rPr>
        <w:t xml:space="preserve"> RACH </w:t>
      </w:r>
      <w:r w:rsidR="001D2FA2" w:rsidRPr="001D2FA2">
        <w:rPr>
          <w:rFonts w:ascii="Times New Roman" w:eastAsiaTheme="minorEastAsia" w:hAnsi="Times New Roman"/>
          <w:sz w:val="20"/>
          <w:szCs w:val="20"/>
        </w:rPr>
        <w:t>monitoring</w:t>
      </w:r>
    </w:p>
    <w:p w14:paraId="3B701EF4" w14:textId="6B9C6649" w:rsidR="00F54C9A" w:rsidRPr="001D2FA2" w:rsidRDefault="00F54C9A" w:rsidP="00F54C9A">
      <w:pPr>
        <w:pStyle w:val="af9"/>
        <w:numPr>
          <w:ilvl w:val="2"/>
          <w:numId w:val="43"/>
        </w:numPr>
        <w:spacing w:after="120"/>
        <w:ind w:firstLineChars="0"/>
        <w:rPr>
          <w:rFonts w:ascii="Times New Roman" w:eastAsiaTheme="minorEastAsia" w:hAnsi="Times New Roman"/>
          <w:sz w:val="20"/>
          <w:szCs w:val="20"/>
          <w:lang w:val="en-GB"/>
        </w:rPr>
      </w:pPr>
      <w:r w:rsidRPr="001D2FA2">
        <w:rPr>
          <w:rFonts w:ascii="Times New Roman" w:eastAsiaTheme="minorEastAsia" w:hAnsi="Times New Roman"/>
          <w:sz w:val="20"/>
          <w:szCs w:val="20"/>
          <w:lang w:val="en-GB"/>
        </w:rPr>
        <w:t xml:space="preserve">Case C: 20ms SSB and 160ms SIB1, </w:t>
      </w:r>
      <w:r w:rsidR="00D35A7D" w:rsidRPr="001D2FA2">
        <w:rPr>
          <w:rFonts w:ascii="Times New Roman" w:eastAsiaTheme="minorEastAsia" w:hAnsi="Times New Roman"/>
          <w:sz w:val="20"/>
          <w:szCs w:val="20"/>
          <w:lang w:val="en-GB"/>
        </w:rPr>
        <w:t>20ms/160ms</w:t>
      </w:r>
      <w:r w:rsidRPr="001D2FA2">
        <w:rPr>
          <w:rFonts w:ascii="Times New Roman" w:eastAsiaTheme="minorEastAsia" w:hAnsi="Times New Roman"/>
          <w:sz w:val="20"/>
          <w:szCs w:val="20"/>
          <w:lang w:val="en-GB"/>
        </w:rPr>
        <w:t xml:space="preserve"> RACH </w:t>
      </w:r>
      <w:r w:rsidR="001D2FA2" w:rsidRPr="001D2FA2">
        <w:rPr>
          <w:rFonts w:ascii="Times New Roman" w:eastAsiaTheme="minorEastAsia" w:hAnsi="Times New Roman"/>
          <w:sz w:val="20"/>
          <w:szCs w:val="20"/>
        </w:rPr>
        <w:t>monitoring</w:t>
      </w:r>
    </w:p>
    <w:p w14:paraId="26991EAA" w14:textId="648CB379" w:rsidR="00F54C9A" w:rsidRPr="001D2FA2" w:rsidRDefault="00F54C9A" w:rsidP="00EA7D3C">
      <w:pPr>
        <w:pStyle w:val="af9"/>
        <w:numPr>
          <w:ilvl w:val="2"/>
          <w:numId w:val="43"/>
        </w:numPr>
        <w:spacing w:after="120"/>
        <w:ind w:firstLineChars="0"/>
        <w:rPr>
          <w:rFonts w:ascii="Times New Roman" w:eastAsiaTheme="minorEastAsia" w:hAnsi="Times New Roman"/>
          <w:sz w:val="20"/>
          <w:szCs w:val="20"/>
          <w:lang w:val="en-GB"/>
        </w:rPr>
      </w:pPr>
      <w:r w:rsidRPr="001D2FA2">
        <w:rPr>
          <w:rFonts w:ascii="Times New Roman" w:eastAsiaTheme="minorEastAsia" w:hAnsi="Times New Roman"/>
          <w:sz w:val="20"/>
          <w:szCs w:val="20"/>
          <w:lang w:val="en-GB"/>
        </w:rPr>
        <w:t xml:space="preserve">Case D: 20ms SSB and 40ms SIB1, </w:t>
      </w:r>
      <w:r w:rsidR="00D35A7D" w:rsidRPr="001D2FA2">
        <w:rPr>
          <w:rFonts w:ascii="Times New Roman" w:eastAsiaTheme="minorEastAsia" w:hAnsi="Times New Roman"/>
          <w:sz w:val="20"/>
          <w:szCs w:val="20"/>
          <w:lang w:val="en-GB"/>
        </w:rPr>
        <w:t>20ms/160ms</w:t>
      </w:r>
      <w:r w:rsidRPr="001D2FA2">
        <w:rPr>
          <w:rFonts w:ascii="Times New Roman" w:eastAsiaTheme="minorEastAsia" w:hAnsi="Times New Roman"/>
          <w:sz w:val="20"/>
          <w:szCs w:val="20"/>
          <w:lang w:val="en-GB"/>
        </w:rPr>
        <w:t xml:space="preserve"> RACH </w:t>
      </w:r>
      <w:r w:rsidR="001D2FA2" w:rsidRPr="001D2FA2">
        <w:rPr>
          <w:rFonts w:ascii="Times New Roman" w:eastAsiaTheme="minorEastAsia" w:hAnsi="Times New Roman"/>
          <w:sz w:val="20"/>
          <w:szCs w:val="20"/>
        </w:rPr>
        <w:t>monitoring</w:t>
      </w:r>
    </w:p>
    <w:p w14:paraId="1BCFA2CA" w14:textId="37034361" w:rsidR="00F54C9A" w:rsidRPr="001D2FA2" w:rsidRDefault="00F54C9A" w:rsidP="00F54C9A">
      <w:pPr>
        <w:pStyle w:val="af9"/>
        <w:numPr>
          <w:ilvl w:val="1"/>
          <w:numId w:val="43"/>
        </w:numPr>
        <w:spacing w:after="120"/>
        <w:ind w:firstLineChars="0"/>
        <w:rPr>
          <w:rFonts w:ascii="Times New Roman" w:hAnsi="Times New Roman"/>
          <w:kern w:val="0"/>
          <w:sz w:val="20"/>
          <w:szCs w:val="20"/>
          <w:lang w:val="en-GB"/>
        </w:rPr>
      </w:pPr>
      <w:r w:rsidRPr="001D2FA2">
        <w:rPr>
          <w:rFonts w:ascii="Times New Roman" w:hAnsi="Times New Roman"/>
          <w:kern w:val="0"/>
          <w:sz w:val="20"/>
          <w:szCs w:val="20"/>
          <w:lang w:val="en-GB"/>
        </w:rPr>
        <w:lastRenderedPageBreak/>
        <w:t xml:space="preserve">Enhanced scheme: NES cell without </w:t>
      </w:r>
      <w:r w:rsidR="002A3ED5">
        <w:rPr>
          <w:rFonts w:ascii="Times New Roman" w:hAnsi="Times New Roman"/>
          <w:kern w:val="0"/>
          <w:sz w:val="20"/>
          <w:szCs w:val="20"/>
          <w:lang w:val="en-GB"/>
        </w:rPr>
        <w:t>SIB1 transmission</w:t>
      </w:r>
      <w:r w:rsidRPr="001D2FA2">
        <w:rPr>
          <w:rFonts w:ascii="Times New Roman" w:hAnsi="Times New Roman"/>
          <w:kern w:val="0"/>
          <w:sz w:val="20"/>
          <w:szCs w:val="20"/>
          <w:lang w:val="en-GB"/>
        </w:rPr>
        <w:t>.</w:t>
      </w:r>
    </w:p>
    <w:p w14:paraId="07A4D1BD" w14:textId="63A578CC" w:rsidR="00F54C9A" w:rsidRPr="001D2FA2" w:rsidRDefault="00F54C9A" w:rsidP="00F54C9A">
      <w:pPr>
        <w:pStyle w:val="af9"/>
        <w:numPr>
          <w:ilvl w:val="2"/>
          <w:numId w:val="43"/>
        </w:numPr>
        <w:spacing w:after="120"/>
        <w:ind w:firstLineChars="0"/>
        <w:rPr>
          <w:rFonts w:ascii="Times New Roman" w:eastAsiaTheme="minorEastAsia" w:hAnsi="Times New Roman"/>
          <w:sz w:val="20"/>
          <w:szCs w:val="20"/>
          <w:lang w:val="en-GB"/>
        </w:rPr>
      </w:pPr>
      <w:r w:rsidRPr="001D2FA2">
        <w:rPr>
          <w:rFonts w:ascii="Times New Roman" w:eastAsiaTheme="minorEastAsia" w:hAnsi="Times New Roman"/>
          <w:sz w:val="20"/>
          <w:szCs w:val="20"/>
          <w:lang w:val="en-GB"/>
        </w:rPr>
        <w:t xml:space="preserve">Energy-saving </w:t>
      </w:r>
      <w:r w:rsidR="00D35A7D" w:rsidRPr="001D2FA2">
        <w:rPr>
          <w:rFonts w:ascii="Times New Roman" w:eastAsiaTheme="minorEastAsia" w:hAnsi="Times New Roman"/>
          <w:sz w:val="20"/>
          <w:szCs w:val="20"/>
          <w:lang w:val="en-GB"/>
        </w:rPr>
        <w:t>case</w:t>
      </w:r>
      <w:r w:rsidRPr="001D2FA2">
        <w:rPr>
          <w:rFonts w:ascii="Times New Roman" w:eastAsiaTheme="minorEastAsia" w:hAnsi="Times New Roman"/>
          <w:sz w:val="20"/>
          <w:szCs w:val="20"/>
          <w:lang w:val="en-GB"/>
        </w:rPr>
        <w:t xml:space="preserve">: 20ms SSB, </w:t>
      </w:r>
      <w:r w:rsidR="00D35A7D" w:rsidRPr="001D2FA2">
        <w:rPr>
          <w:rFonts w:ascii="Times New Roman" w:eastAsiaTheme="minorEastAsia" w:hAnsi="Times New Roman"/>
          <w:sz w:val="20"/>
          <w:szCs w:val="20"/>
        </w:rPr>
        <w:t>no SIB1 transmission, 20m</w:t>
      </w:r>
      <w:r w:rsidR="00D35A7D" w:rsidRPr="001D2FA2">
        <w:rPr>
          <w:rFonts w:ascii="Times New Roman" w:eastAsiaTheme="minorEastAsia" w:hAnsi="Times New Roman"/>
          <w:sz w:val="20"/>
          <w:szCs w:val="20"/>
          <w:lang w:val="en-GB"/>
        </w:rPr>
        <w:t>s/160ms</w:t>
      </w:r>
      <w:r w:rsidR="00D35A7D" w:rsidRPr="001D2FA2">
        <w:rPr>
          <w:rFonts w:ascii="Times New Roman" w:eastAsiaTheme="minorEastAsia" w:hAnsi="Times New Roman"/>
          <w:sz w:val="20"/>
          <w:szCs w:val="20"/>
        </w:rPr>
        <w:t xml:space="preserve"> UL WUS monitoring</w:t>
      </w:r>
    </w:p>
    <w:p w14:paraId="2039ED09" w14:textId="62F9C1F8" w:rsidR="00E05560" w:rsidRDefault="00D35A7D" w:rsidP="001B0A55">
      <w:pPr>
        <w:spacing w:before="120" w:after="120"/>
        <w:jc w:val="both"/>
        <w:rPr>
          <w:rFonts w:eastAsiaTheme="minorEastAsia"/>
          <w:lang w:eastAsia="zh-CN"/>
        </w:rPr>
      </w:pPr>
      <w:r>
        <w:rPr>
          <w:rFonts w:eastAsiaTheme="minorEastAsia"/>
          <w:lang w:eastAsia="zh-CN"/>
        </w:rPr>
        <w:t>I</w:t>
      </w:r>
      <w:r w:rsidR="00F54C9A">
        <w:rPr>
          <w:rFonts w:eastAsiaTheme="minorEastAsia" w:hint="eastAsia"/>
          <w:lang w:eastAsia="zh-CN"/>
        </w:rPr>
        <w:t>n</w:t>
      </w:r>
      <w:r w:rsidR="00F54C9A">
        <w:rPr>
          <w:rFonts w:eastAsiaTheme="minorEastAsia"/>
          <w:lang w:eastAsia="zh-CN"/>
        </w:rPr>
        <w:t xml:space="preserve"> the simulation, </w:t>
      </w:r>
      <w:r w:rsidRPr="00F33B10">
        <w:rPr>
          <w:rFonts w:eastAsiaTheme="minorEastAsia" w:hint="eastAsia"/>
          <w:lang w:eastAsia="zh-CN"/>
        </w:rPr>
        <w:t>C</w:t>
      </w:r>
      <w:r w:rsidRPr="00F33B10">
        <w:rPr>
          <w:rFonts w:eastAsiaTheme="minorEastAsia"/>
          <w:lang w:eastAsia="zh-CN"/>
        </w:rPr>
        <w:t>at 1 BS</w:t>
      </w:r>
      <w:r>
        <w:rPr>
          <w:rFonts w:eastAsiaTheme="minorEastAsia"/>
          <w:lang w:eastAsia="zh-CN"/>
        </w:rPr>
        <w:t xml:space="preserve"> </w:t>
      </w:r>
      <w:r w:rsidR="00F54C9A" w:rsidRPr="00381E7E">
        <w:rPr>
          <w:rFonts w:eastAsiaTheme="minorEastAsia"/>
          <w:lang w:eastAsia="zh-CN"/>
        </w:rPr>
        <w:t>as defined in 38.864</w:t>
      </w:r>
      <w:r w:rsidR="00F54C9A">
        <w:rPr>
          <w:rFonts w:eastAsiaTheme="minorEastAsia"/>
          <w:lang w:eastAsia="zh-CN"/>
        </w:rPr>
        <w:t xml:space="preserve"> w</w:t>
      </w:r>
      <w:r w:rsidR="00F33B10">
        <w:rPr>
          <w:rFonts w:eastAsiaTheme="minorEastAsia"/>
          <w:lang w:eastAsia="zh-CN"/>
        </w:rPr>
        <w:t>as</w:t>
      </w:r>
      <w:r w:rsidR="00F54C9A">
        <w:rPr>
          <w:rFonts w:eastAsiaTheme="minorEastAsia"/>
          <w:lang w:eastAsia="zh-CN"/>
        </w:rPr>
        <w:t xml:space="preserve"> </w:t>
      </w:r>
      <w:r>
        <w:rPr>
          <w:rFonts w:eastAsiaTheme="minorEastAsia"/>
          <w:lang w:eastAsia="zh-CN"/>
        </w:rPr>
        <w:t>assumed</w:t>
      </w:r>
      <w:r w:rsidR="00F54C9A">
        <w:rPr>
          <w:rFonts w:eastAsiaTheme="minorEastAsia"/>
          <w:lang w:eastAsia="zh-CN"/>
        </w:rPr>
        <w:t xml:space="preserve">, </w:t>
      </w:r>
      <w:r w:rsidR="002A3ED5">
        <w:rPr>
          <w:rFonts w:eastAsiaTheme="minorEastAsia"/>
          <w:lang w:eastAsia="zh-CN"/>
        </w:rPr>
        <w:t xml:space="preserve">and </w:t>
      </w:r>
      <w:r w:rsidR="00360826">
        <w:rPr>
          <w:rFonts w:eastAsiaTheme="minorEastAsia"/>
          <w:lang w:eastAsia="zh-CN"/>
        </w:rPr>
        <w:t>NES gain with</w:t>
      </w:r>
      <w:r w:rsidR="00F33B10">
        <w:rPr>
          <w:rFonts w:eastAsiaTheme="minorEastAsia"/>
          <w:lang w:eastAsia="zh-CN"/>
        </w:rPr>
        <w:t xml:space="preserve"> </w:t>
      </w:r>
      <w:r>
        <w:rPr>
          <w:rFonts w:eastAsiaTheme="minorEastAsia"/>
          <w:lang w:eastAsia="zh-CN"/>
        </w:rPr>
        <w:t>zero</w:t>
      </w:r>
      <w:r w:rsidRPr="00381E7E">
        <w:rPr>
          <w:rFonts w:eastAsiaTheme="minorEastAsia"/>
          <w:lang w:eastAsia="zh-CN"/>
        </w:rPr>
        <w:t>/low/</w:t>
      </w:r>
      <w:r>
        <w:rPr>
          <w:rFonts w:eastAsiaTheme="minorEastAsia"/>
          <w:lang w:eastAsia="zh-CN"/>
        </w:rPr>
        <w:t>light/</w:t>
      </w:r>
      <w:r w:rsidRPr="00381E7E">
        <w:rPr>
          <w:rFonts w:eastAsiaTheme="minorEastAsia"/>
          <w:lang w:eastAsia="zh-CN"/>
        </w:rPr>
        <w:t xml:space="preserve">medium cell </w:t>
      </w:r>
      <w:r w:rsidR="002A3ED5">
        <w:rPr>
          <w:rFonts w:eastAsiaTheme="minorEastAsia"/>
          <w:lang w:eastAsia="zh-CN"/>
        </w:rPr>
        <w:t>loads</w:t>
      </w:r>
      <w:r w:rsidR="002A3ED5" w:rsidRPr="00381E7E">
        <w:rPr>
          <w:rFonts w:eastAsiaTheme="minorEastAsia"/>
          <w:lang w:eastAsia="zh-CN"/>
        </w:rPr>
        <w:t xml:space="preserve"> </w:t>
      </w:r>
      <w:r>
        <w:rPr>
          <w:rFonts w:eastAsiaTheme="minorEastAsia"/>
          <w:lang w:eastAsia="zh-CN"/>
        </w:rPr>
        <w:t>were evaluated.</w:t>
      </w:r>
      <w:r w:rsidR="00C2473B">
        <w:rPr>
          <w:rFonts w:eastAsiaTheme="minorEastAsia" w:hint="eastAsia"/>
          <w:lang w:eastAsia="zh-CN"/>
        </w:rPr>
        <w:t xml:space="preserve"> </w:t>
      </w:r>
      <w:r w:rsidR="00381E7E" w:rsidRPr="001B6F53">
        <w:rPr>
          <w:rFonts w:eastAsiaTheme="minorEastAsia"/>
          <w:lang w:eastAsia="zh-CN"/>
        </w:rPr>
        <w:t>For SSB</w:t>
      </w:r>
      <w:r w:rsidR="00F33B10">
        <w:rPr>
          <w:rFonts w:eastAsiaTheme="minorEastAsia"/>
          <w:lang w:eastAsia="zh-CN"/>
        </w:rPr>
        <w:t xml:space="preserve"> configuration</w:t>
      </w:r>
      <w:r w:rsidR="00381E7E" w:rsidRPr="001B6F53">
        <w:rPr>
          <w:rFonts w:eastAsiaTheme="minorEastAsia"/>
          <w:lang w:eastAsia="zh-CN"/>
        </w:rPr>
        <w:t xml:space="preserve">, </w:t>
      </w:r>
      <w:r w:rsidRPr="00F33B10">
        <w:rPr>
          <w:rFonts w:eastAsiaTheme="minorEastAsia"/>
          <w:lang w:eastAsia="zh-CN"/>
        </w:rPr>
        <w:t xml:space="preserve">4 or 8 SSBs in </w:t>
      </w:r>
      <w:r w:rsidR="002A3ED5">
        <w:rPr>
          <w:rFonts w:eastAsiaTheme="minorEastAsia"/>
          <w:lang w:eastAsia="zh-CN"/>
        </w:rPr>
        <w:t>an</w:t>
      </w:r>
      <w:r w:rsidR="002A3ED5" w:rsidRPr="00F33B10">
        <w:rPr>
          <w:rFonts w:eastAsiaTheme="minorEastAsia"/>
          <w:lang w:eastAsia="zh-CN"/>
        </w:rPr>
        <w:t xml:space="preserve"> </w:t>
      </w:r>
      <w:r w:rsidRPr="00F33B10">
        <w:rPr>
          <w:rFonts w:eastAsiaTheme="minorEastAsia"/>
          <w:lang w:eastAsia="zh-CN"/>
        </w:rPr>
        <w:t xml:space="preserve">SSB burst </w:t>
      </w:r>
      <w:r w:rsidR="002A3ED5">
        <w:rPr>
          <w:rFonts w:eastAsiaTheme="minorEastAsia"/>
          <w:lang w:eastAsia="zh-CN"/>
        </w:rPr>
        <w:t xml:space="preserve">are </w:t>
      </w:r>
      <w:r w:rsidR="00F33B10">
        <w:rPr>
          <w:rFonts w:eastAsiaTheme="minorEastAsia"/>
          <w:lang w:eastAsia="zh-CN"/>
        </w:rPr>
        <w:t>assumed</w:t>
      </w:r>
      <w:r w:rsidR="00381E7E" w:rsidRPr="001B6F53">
        <w:rPr>
          <w:rFonts w:eastAsiaTheme="minorEastAsia"/>
          <w:lang w:eastAsia="zh-CN"/>
        </w:rPr>
        <w:t xml:space="preserve">, </w:t>
      </w:r>
      <w:r w:rsidR="00360826">
        <w:rPr>
          <w:rFonts w:eastAsiaTheme="minorEastAsia"/>
          <w:lang w:eastAsia="zh-CN"/>
        </w:rPr>
        <w:t xml:space="preserve">where </w:t>
      </w:r>
      <w:r w:rsidR="002A3ED5">
        <w:rPr>
          <w:rFonts w:eastAsiaTheme="minorEastAsia"/>
          <w:lang w:eastAsia="zh-CN"/>
        </w:rPr>
        <w:t xml:space="preserve">the </w:t>
      </w:r>
      <w:r w:rsidR="00381E7E" w:rsidRPr="001B6F53">
        <w:rPr>
          <w:rFonts w:eastAsiaTheme="minorEastAsia"/>
          <w:lang w:eastAsia="zh-CN"/>
        </w:rPr>
        <w:t>time resource</w:t>
      </w:r>
      <w:r w:rsidR="00381E7E">
        <w:rPr>
          <w:rFonts w:eastAsiaTheme="minorEastAsia"/>
          <w:lang w:eastAsia="zh-CN"/>
        </w:rPr>
        <w:t xml:space="preserve"> of each </w:t>
      </w:r>
      <w:r w:rsidR="00381E7E" w:rsidRPr="001B6F53">
        <w:rPr>
          <w:rFonts w:eastAsiaTheme="minorEastAsia"/>
          <w:lang w:eastAsia="zh-CN"/>
        </w:rPr>
        <w:t xml:space="preserve">SSB is 4 symbols </w:t>
      </w:r>
      <w:r w:rsidR="00381E7E">
        <w:rPr>
          <w:rFonts w:eastAsiaTheme="minorEastAsia"/>
          <w:lang w:eastAsia="zh-CN"/>
        </w:rPr>
        <w:t xml:space="preserve">and </w:t>
      </w:r>
      <w:r w:rsidR="002A3ED5">
        <w:rPr>
          <w:rFonts w:eastAsiaTheme="minorEastAsia"/>
          <w:lang w:eastAsia="zh-CN"/>
        </w:rPr>
        <w:t xml:space="preserve">the </w:t>
      </w:r>
      <w:r w:rsidR="00381E7E" w:rsidRPr="001B6F53">
        <w:rPr>
          <w:rFonts w:eastAsiaTheme="minorEastAsia"/>
          <w:lang w:eastAsia="zh-CN"/>
        </w:rPr>
        <w:t xml:space="preserve">frequency resource </w:t>
      </w:r>
      <w:r w:rsidR="00F33B10" w:rsidRPr="001B6F53">
        <w:rPr>
          <w:rFonts w:eastAsiaTheme="minorEastAsia"/>
          <w:lang w:eastAsia="zh-CN"/>
        </w:rPr>
        <w:t>are</w:t>
      </w:r>
      <w:r w:rsidR="00381E7E" w:rsidRPr="001B6F53">
        <w:rPr>
          <w:rFonts w:eastAsiaTheme="minorEastAsia"/>
          <w:lang w:eastAsia="zh-CN"/>
        </w:rPr>
        <w:t xml:space="preserve"> 20 RBs. For SIB1</w:t>
      </w:r>
      <w:r w:rsidR="00F33B10" w:rsidRPr="00F33B10">
        <w:rPr>
          <w:rFonts w:eastAsiaTheme="minorEastAsia"/>
          <w:lang w:eastAsia="zh-CN"/>
        </w:rPr>
        <w:t xml:space="preserve"> </w:t>
      </w:r>
      <w:r w:rsidR="00F33B10">
        <w:rPr>
          <w:rFonts w:eastAsiaTheme="minorEastAsia"/>
          <w:lang w:eastAsia="zh-CN"/>
        </w:rPr>
        <w:t>configuration</w:t>
      </w:r>
      <w:r w:rsidR="00381E7E" w:rsidRPr="001B6F53">
        <w:rPr>
          <w:rFonts w:eastAsiaTheme="minorEastAsia"/>
          <w:lang w:eastAsia="zh-CN"/>
        </w:rPr>
        <w:t xml:space="preserve">, the number </w:t>
      </w:r>
      <w:r w:rsidR="00381E7E">
        <w:rPr>
          <w:rFonts w:eastAsiaTheme="minorEastAsia"/>
          <w:lang w:eastAsia="zh-CN"/>
        </w:rPr>
        <w:t xml:space="preserve">of </w:t>
      </w:r>
      <w:r w:rsidR="00381E7E" w:rsidRPr="001B6F53">
        <w:rPr>
          <w:rFonts w:eastAsiaTheme="minorEastAsia"/>
          <w:lang w:eastAsia="zh-CN"/>
        </w:rPr>
        <w:t xml:space="preserve">SIB1 in </w:t>
      </w:r>
      <w:r w:rsidR="00381E7E">
        <w:rPr>
          <w:rFonts w:eastAsiaTheme="minorEastAsia"/>
          <w:lang w:eastAsia="zh-CN"/>
        </w:rPr>
        <w:t xml:space="preserve">a </w:t>
      </w:r>
      <w:r w:rsidR="00381E7E" w:rsidRPr="001B6F53">
        <w:rPr>
          <w:rFonts w:eastAsiaTheme="minorEastAsia"/>
          <w:lang w:eastAsia="zh-CN"/>
        </w:rPr>
        <w:t xml:space="preserve">period is </w:t>
      </w:r>
      <w:r w:rsidR="002A3ED5">
        <w:rPr>
          <w:rFonts w:eastAsiaTheme="minorEastAsia"/>
          <w:lang w:eastAsia="zh-CN"/>
        </w:rPr>
        <w:t xml:space="preserve">the </w:t>
      </w:r>
      <w:r w:rsidR="00F33B10">
        <w:rPr>
          <w:rFonts w:eastAsiaTheme="minorEastAsia"/>
          <w:lang w:eastAsia="zh-CN"/>
        </w:rPr>
        <w:t>same as SSB</w:t>
      </w:r>
      <w:r w:rsidR="00381E7E" w:rsidRPr="001B6F53">
        <w:rPr>
          <w:rFonts w:eastAsiaTheme="minorEastAsia"/>
          <w:lang w:eastAsia="zh-CN"/>
        </w:rPr>
        <w:t xml:space="preserve">, </w:t>
      </w:r>
      <w:r w:rsidR="00381E7E">
        <w:rPr>
          <w:rFonts w:eastAsiaTheme="minorEastAsia"/>
          <w:lang w:eastAsia="zh-CN"/>
        </w:rPr>
        <w:t xml:space="preserve">and each </w:t>
      </w:r>
      <w:r w:rsidR="00381E7E" w:rsidRPr="001B6F53">
        <w:rPr>
          <w:rFonts w:eastAsiaTheme="minorEastAsia"/>
          <w:lang w:eastAsia="zh-CN"/>
        </w:rPr>
        <w:t>SIB1</w:t>
      </w:r>
      <w:r w:rsidR="00381E7E">
        <w:rPr>
          <w:rFonts w:eastAsiaTheme="minorEastAsia"/>
          <w:lang w:eastAsia="zh-CN"/>
        </w:rPr>
        <w:t xml:space="preserve"> has a </w:t>
      </w:r>
      <w:r w:rsidR="00381E7E" w:rsidRPr="001B6F53">
        <w:rPr>
          <w:rFonts w:eastAsiaTheme="minorEastAsia"/>
          <w:lang w:eastAsia="zh-CN"/>
        </w:rPr>
        <w:t xml:space="preserve">time resource </w:t>
      </w:r>
      <w:r w:rsidR="00381E7E">
        <w:rPr>
          <w:rFonts w:eastAsiaTheme="minorEastAsia"/>
          <w:lang w:eastAsia="zh-CN"/>
        </w:rPr>
        <w:t>of</w:t>
      </w:r>
      <w:r w:rsidR="00381E7E" w:rsidRPr="001B6F53">
        <w:rPr>
          <w:rFonts w:eastAsiaTheme="minorEastAsia"/>
          <w:lang w:eastAsia="zh-CN"/>
        </w:rPr>
        <w:t xml:space="preserve"> 14 symbols and </w:t>
      </w:r>
      <w:r w:rsidR="00381E7E">
        <w:rPr>
          <w:rFonts w:eastAsiaTheme="minorEastAsia"/>
          <w:lang w:eastAsia="zh-CN"/>
        </w:rPr>
        <w:t>a</w:t>
      </w:r>
      <w:r w:rsidR="00381E7E" w:rsidRPr="001B6F53">
        <w:rPr>
          <w:rFonts w:eastAsiaTheme="minorEastAsia"/>
          <w:lang w:eastAsia="zh-CN"/>
        </w:rPr>
        <w:t xml:space="preserve"> frequency resource </w:t>
      </w:r>
      <w:r w:rsidR="00381E7E">
        <w:rPr>
          <w:rFonts w:eastAsiaTheme="minorEastAsia"/>
          <w:lang w:eastAsia="zh-CN"/>
        </w:rPr>
        <w:t>of</w:t>
      </w:r>
      <w:r w:rsidR="00381E7E" w:rsidRPr="001B6F53">
        <w:rPr>
          <w:rFonts w:eastAsiaTheme="minorEastAsia"/>
          <w:lang w:eastAsia="zh-CN"/>
        </w:rPr>
        <w:t xml:space="preserve"> 48 RBs. SSB and SIB1 transmitted in TDM manner, </w:t>
      </w:r>
      <w:r w:rsidR="00381E7E">
        <w:rPr>
          <w:rFonts w:eastAsiaTheme="minorEastAsia"/>
          <w:lang w:eastAsia="zh-CN"/>
        </w:rPr>
        <w:t>with</w:t>
      </w:r>
      <w:r w:rsidR="00381E7E" w:rsidRPr="001B6F53">
        <w:rPr>
          <w:rFonts w:eastAsiaTheme="minorEastAsia"/>
          <w:lang w:eastAsia="zh-CN"/>
        </w:rPr>
        <w:t xml:space="preserve"> SSB in the first 5ms of a frame and SIB1 in the last 5ms of a frame.</w:t>
      </w:r>
      <w:r w:rsidR="00381E7E">
        <w:rPr>
          <w:rFonts w:eastAsiaTheme="minorEastAsia"/>
          <w:lang w:eastAsia="zh-CN"/>
        </w:rPr>
        <w:t xml:space="preserve"> </w:t>
      </w:r>
      <w:r w:rsidR="00360826">
        <w:rPr>
          <w:rFonts w:eastAsiaTheme="minorEastAsia"/>
          <w:lang w:eastAsia="zh-CN"/>
        </w:rPr>
        <w:t>Details</w:t>
      </w:r>
      <w:r w:rsidR="00360826" w:rsidRPr="004419C5">
        <w:rPr>
          <w:rFonts w:eastAsiaTheme="minorEastAsia"/>
          <w:lang w:eastAsia="zh-CN"/>
        </w:rPr>
        <w:t xml:space="preserve"> </w:t>
      </w:r>
      <w:r w:rsidR="00381E7E" w:rsidRPr="004419C5">
        <w:rPr>
          <w:rFonts w:eastAsiaTheme="minorEastAsia"/>
          <w:lang w:eastAsia="zh-CN"/>
        </w:rPr>
        <w:t xml:space="preserve">of the simulation assumptions </w:t>
      </w:r>
      <w:r w:rsidR="00381E7E">
        <w:rPr>
          <w:rFonts w:eastAsiaTheme="minorEastAsia"/>
          <w:lang w:eastAsia="zh-CN"/>
        </w:rPr>
        <w:t xml:space="preserve">can be found in </w:t>
      </w:r>
      <w:r w:rsidR="00381E7E" w:rsidRPr="004419C5">
        <w:rPr>
          <w:rFonts w:eastAsiaTheme="minorEastAsia"/>
          <w:lang w:eastAsia="zh-CN"/>
        </w:rPr>
        <w:t xml:space="preserve">Appendix </w:t>
      </w:r>
      <w:r w:rsidR="00C76045">
        <w:rPr>
          <w:rFonts w:eastAsiaTheme="minorEastAsia"/>
          <w:lang w:eastAsia="zh-CN"/>
        </w:rPr>
        <w:t>A</w:t>
      </w:r>
      <w:r w:rsidR="00381E7E">
        <w:rPr>
          <w:rFonts w:eastAsiaTheme="minorEastAsia"/>
          <w:lang w:eastAsia="zh-CN"/>
        </w:rPr>
        <w:t xml:space="preserve">. </w:t>
      </w:r>
      <w:r w:rsidR="00381E7E" w:rsidRPr="00E550D2">
        <w:rPr>
          <w:rFonts w:eastAsiaTheme="minorEastAsia"/>
          <w:lang w:eastAsia="zh-CN"/>
        </w:rPr>
        <w:t>The BS power consumption results</w:t>
      </w:r>
      <w:r w:rsidR="00381E7E" w:rsidRPr="009C4F89">
        <w:t xml:space="preserve"> </w:t>
      </w:r>
      <w:r w:rsidR="00381E7E" w:rsidRPr="009C4F89">
        <w:rPr>
          <w:rFonts w:eastAsiaTheme="minorEastAsia"/>
          <w:lang w:eastAsia="zh-CN"/>
        </w:rPr>
        <w:t>of on-demand SIB1</w:t>
      </w:r>
      <w:r w:rsidR="00381E7E" w:rsidRPr="00E550D2">
        <w:rPr>
          <w:rFonts w:eastAsiaTheme="minorEastAsia"/>
          <w:lang w:eastAsia="zh-CN"/>
        </w:rPr>
        <w:t xml:space="preserve"> are shown in the following table</w:t>
      </w:r>
      <w:r w:rsidR="00987A9A">
        <w:rPr>
          <w:rFonts w:eastAsiaTheme="minorEastAsia"/>
          <w:lang w:eastAsia="zh-CN"/>
        </w:rPr>
        <w:t>.</w:t>
      </w:r>
      <w:r w:rsidR="00DB78A0">
        <w:rPr>
          <w:rFonts w:eastAsiaTheme="minorEastAsia"/>
          <w:lang w:eastAsia="zh-CN"/>
        </w:rPr>
        <w:t xml:space="preserve"> </w:t>
      </w:r>
      <w:bookmarkStart w:id="4" w:name="_Ref158052717"/>
    </w:p>
    <w:p w14:paraId="24BEAF50" w14:textId="4462E167" w:rsidR="00A36EF5" w:rsidRPr="00A36EF5" w:rsidRDefault="00A36EF5" w:rsidP="00A36EF5">
      <w:pPr>
        <w:pStyle w:val="af9"/>
        <w:numPr>
          <w:ilvl w:val="0"/>
          <w:numId w:val="44"/>
        </w:numPr>
        <w:spacing w:before="120" w:after="120"/>
        <w:ind w:firstLineChars="0"/>
        <w:rPr>
          <w:rFonts w:ascii="Times New Roman" w:eastAsiaTheme="minorEastAsia" w:hAnsi="Times New Roman"/>
        </w:rPr>
      </w:pPr>
      <w:r w:rsidRPr="00A36EF5">
        <w:rPr>
          <w:rFonts w:ascii="Times New Roman" w:eastAsiaTheme="minorEastAsia" w:hAnsi="Times New Roman"/>
        </w:rPr>
        <w:t>20ms PRACH/WUS monitoring</w:t>
      </w:r>
    </w:p>
    <w:p w14:paraId="40292136" w14:textId="675B96B8" w:rsidR="00A36EF5" w:rsidRPr="00AE7F87" w:rsidRDefault="00A36EF5" w:rsidP="00A36EF5">
      <w:pPr>
        <w:pStyle w:val="a8"/>
        <w:jc w:val="center"/>
        <w:rPr>
          <w:b/>
          <w:bCs/>
          <w:lang w:val="en-US"/>
        </w:rPr>
      </w:pPr>
      <w:bookmarkStart w:id="5" w:name="_Ref163061451"/>
      <w:r w:rsidRPr="00AE7F87">
        <w:rPr>
          <w:b/>
          <w:bCs/>
        </w:rPr>
        <w:t xml:space="preserve">Table </w:t>
      </w:r>
      <w:r w:rsidRPr="00AE7F87">
        <w:rPr>
          <w:b/>
          <w:bCs/>
        </w:rPr>
        <w:fldChar w:fldCharType="begin"/>
      </w:r>
      <w:r w:rsidRPr="00AE7F87">
        <w:rPr>
          <w:b/>
          <w:bCs/>
        </w:rPr>
        <w:instrText xml:space="preserve"> SEQ Table \* ARABIC </w:instrText>
      </w:r>
      <w:r w:rsidRPr="00AE7F87">
        <w:rPr>
          <w:b/>
          <w:bCs/>
        </w:rPr>
        <w:fldChar w:fldCharType="separate"/>
      </w:r>
      <w:r w:rsidR="00EB5F8A" w:rsidRPr="00AE7F87">
        <w:rPr>
          <w:b/>
          <w:bCs/>
          <w:noProof/>
        </w:rPr>
        <w:t>1</w:t>
      </w:r>
      <w:r w:rsidRPr="00AE7F87">
        <w:rPr>
          <w:b/>
          <w:bCs/>
        </w:rPr>
        <w:fldChar w:fldCharType="end"/>
      </w:r>
      <w:bookmarkEnd w:id="5"/>
      <w:r w:rsidRPr="00AE7F87">
        <w:rPr>
          <w:rFonts w:eastAsiaTheme="minorEastAsia"/>
          <w:b/>
          <w:bCs/>
        </w:rPr>
        <w:t>.</w:t>
      </w:r>
      <w:r w:rsidRPr="00AE7F87">
        <w:rPr>
          <w:b/>
          <w:bCs/>
        </w:rPr>
        <w:t xml:space="preserve"> BS energy saving gain of on-demand SIB1 in Case </w:t>
      </w:r>
      <w:r w:rsidRPr="00AE7F87">
        <w:rPr>
          <w:b/>
          <w:bCs/>
          <w:lang w:val="en-US"/>
        </w:rPr>
        <w:t>A (20ms SSB and 20ms SIB1)</w:t>
      </w:r>
    </w:p>
    <w:tbl>
      <w:tblPr>
        <w:tblStyle w:val="ac"/>
        <w:tblW w:w="0" w:type="auto"/>
        <w:jc w:val="center"/>
        <w:tblLook w:val="04A0" w:firstRow="1" w:lastRow="0" w:firstColumn="1" w:lastColumn="0" w:noHBand="0" w:noVBand="1"/>
      </w:tblPr>
      <w:tblGrid>
        <w:gridCol w:w="1128"/>
        <w:gridCol w:w="1038"/>
        <w:gridCol w:w="1192"/>
        <w:gridCol w:w="1523"/>
        <w:gridCol w:w="1038"/>
        <w:gridCol w:w="1192"/>
        <w:gridCol w:w="1523"/>
      </w:tblGrid>
      <w:tr w:rsidR="00A36EF5" w:rsidRPr="00A36EF5" w14:paraId="58E50837" w14:textId="77777777" w:rsidTr="00A36EF5">
        <w:trPr>
          <w:jc w:val="center"/>
        </w:trPr>
        <w:tc>
          <w:tcPr>
            <w:tcW w:w="0" w:type="auto"/>
          </w:tcPr>
          <w:p w14:paraId="4155EE6D" w14:textId="77777777" w:rsidR="00A36EF5" w:rsidRPr="00A36EF5" w:rsidRDefault="00A36EF5" w:rsidP="002D729F">
            <w:pPr>
              <w:overflowPunct w:val="0"/>
              <w:autoSpaceDE w:val="0"/>
              <w:autoSpaceDN w:val="0"/>
              <w:adjustRightInd w:val="0"/>
              <w:spacing w:line="264" w:lineRule="auto"/>
              <w:jc w:val="center"/>
              <w:textAlignment w:val="baseline"/>
              <w:rPr>
                <w:rFonts w:eastAsiaTheme="minorEastAsia"/>
                <w:b/>
                <w:sz w:val="16"/>
                <w:szCs w:val="16"/>
                <w:lang w:val="en-GB"/>
              </w:rPr>
            </w:pPr>
          </w:p>
        </w:tc>
        <w:tc>
          <w:tcPr>
            <w:tcW w:w="0" w:type="auto"/>
            <w:gridSpan w:val="3"/>
            <w:vAlign w:val="center"/>
          </w:tcPr>
          <w:p w14:paraId="18A8A3CA" w14:textId="77777777" w:rsidR="00A36EF5" w:rsidRPr="00A36EF5" w:rsidRDefault="00A36EF5"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A36EF5">
              <w:rPr>
                <w:rFonts w:eastAsiaTheme="minorEastAsia"/>
                <w:b/>
                <w:sz w:val="16"/>
                <w:szCs w:val="16"/>
                <w:lang w:val="en-GB"/>
              </w:rPr>
              <w:t>SSB number = 8</w:t>
            </w:r>
          </w:p>
        </w:tc>
        <w:tc>
          <w:tcPr>
            <w:tcW w:w="0" w:type="auto"/>
            <w:gridSpan w:val="3"/>
            <w:vAlign w:val="center"/>
          </w:tcPr>
          <w:p w14:paraId="18A04E35" w14:textId="77777777" w:rsidR="00A36EF5" w:rsidRPr="00A36EF5" w:rsidRDefault="00A36EF5"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A36EF5">
              <w:rPr>
                <w:rFonts w:eastAsiaTheme="minorEastAsia"/>
                <w:b/>
                <w:sz w:val="16"/>
                <w:szCs w:val="16"/>
                <w:lang w:val="en-GB"/>
              </w:rPr>
              <w:t>SSB number = 4</w:t>
            </w:r>
          </w:p>
        </w:tc>
      </w:tr>
      <w:tr w:rsidR="00A36EF5" w:rsidRPr="00A36EF5" w14:paraId="37A5904F" w14:textId="77777777" w:rsidTr="00A36EF5">
        <w:trPr>
          <w:jc w:val="center"/>
        </w:trPr>
        <w:tc>
          <w:tcPr>
            <w:tcW w:w="0" w:type="auto"/>
            <w:vMerge w:val="restart"/>
          </w:tcPr>
          <w:p w14:paraId="65791253" w14:textId="77777777" w:rsidR="00A36EF5" w:rsidRPr="00A36EF5" w:rsidRDefault="00A36EF5"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A36EF5">
              <w:rPr>
                <w:rFonts w:eastAsiaTheme="minorEastAsia"/>
                <w:b/>
                <w:sz w:val="16"/>
                <w:szCs w:val="16"/>
                <w:lang w:val="en-GB"/>
              </w:rPr>
              <w:t>Load</w:t>
            </w:r>
          </w:p>
        </w:tc>
        <w:tc>
          <w:tcPr>
            <w:tcW w:w="0" w:type="auto"/>
            <w:gridSpan w:val="2"/>
            <w:vAlign w:val="center"/>
          </w:tcPr>
          <w:p w14:paraId="70C0ED04" w14:textId="77777777" w:rsidR="00A36EF5" w:rsidRPr="00A36EF5" w:rsidRDefault="00A36EF5" w:rsidP="002D729F">
            <w:pPr>
              <w:overflowPunct w:val="0"/>
              <w:autoSpaceDE w:val="0"/>
              <w:autoSpaceDN w:val="0"/>
              <w:adjustRightInd w:val="0"/>
              <w:spacing w:line="264" w:lineRule="auto"/>
              <w:jc w:val="center"/>
              <w:textAlignment w:val="baseline"/>
              <w:rPr>
                <w:b/>
                <w:sz w:val="16"/>
                <w:szCs w:val="16"/>
                <w:lang w:val="en-GB"/>
              </w:rPr>
            </w:pPr>
            <w:r w:rsidRPr="00A36EF5">
              <w:rPr>
                <w:rFonts w:eastAsiaTheme="minorEastAsia"/>
                <w:b/>
                <w:sz w:val="16"/>
                <w:szCs w:val="16"/>
                <w:lang w:val="en-GB"/>
              </w:rPr>
              <w:t>Mean BS power consumption</w:t>
            </w:r>
          </w:p>
        </w:tc>
        <w:tc>
          <w:tcPr>
            <w:tcW w:w="0" w:type="auto"/>
            <w:vMerge w:val="restart"/>
            <w:vAlign w:val="center"/>
          </w:tcPr>
          <w:p w14:paraId="34519DC0" w14:textId="77777777" w:rsidR="00A36EF5" w:rsidRPr="00A36EF5" w:rsidRDefault="00A36EF5"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A36EF5">
              <w:rPr>
                <w:rFonts w:eastAsiaTheme="minorEastAsia"/>
                <w:b/>
                <w:sz w:val="16"/>
                <w:szCs w:val="16"/>
                <w:lang w:val="en-GB"/>
              </w:rPr>
              <w:t>Energy saving gain</w:t>
            </w:r>
          </w:p>
        </w:tc>
        <w:tc>
          <w:tcPr>
            <w:tcW w:w="0" w:type="auto"/>
            <w:gridSpan w:val="2"/>
            <w:vAlign w:val="center"/>
          </w:tcPr>
          <w:p w14:paraId="3A1DACC9" w14:textId="77777777" w:rsidR="00A36EF5" w:rsidRPr="00A36EF5" w:rsidRDefault="00A36EF5"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A36EF5">
              <w:rPr>
                <w:rFonts w:eastAsiaTheme="minorEastAsia"/>
                <w:b/>
                <w:sz w:val="16"/>
                <w:szCs w:val="16"/>
                <w:lang w:val="en-GB"/>
              </w:rPr>
              <w:t>Mean BS power consumption</w:t>
            </w:r>
          </w:p>
        </w:tc>
        <w:tc>
          <w:tcPr>
            <w:tcW w:w="0" w:type="auto"/>
            <w:vMerge w:val="restart"/>
            <w:vAlign w:val="center"/>
          </w:tcPr>
          <w:p w14:paraId="1F7A734A" w14:textId="77777777" w:rsidR="00A36EF5" w:rsidRPr="00A36EF5" w:rsidRDefault="00A36EF5"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A36EF5">
              <w:rPr>
                <w:rFonts w:eastAsiaTheme="minorEastAsia"/>
                <w:b/>
                <w:sz w:val="16"/>
                <w:szCs w:val="16"/>
                <w:lang w:val="en-GB"/>
              </w:rPr>
              <w:t>Energy saving gain</w:t>
            </w:r>
          </w:p>
        </w:tc>
      </w:tr>
      <w:tr w:rsidR="00A36EF5" w:rsidRPr="00A36EF5" w14:paraId="04F9ECDB" w14:textId="77777777" w:rsidTr="00A36EF5">
        <w:trPr>
          <w:jc w:val="center"/>
        </w:trPr>
        <w:tc>
          <w:tcPr>
            <w:tcW w:w="0" w:type="auto"/>
            <w:vMerge/>
          </w:tcPr>
          <w:p w14:paraId="659E09E7" w14:textId="77777777" w:rsidR="00A36EF5" w:rsidRPr="00A36EF5" w:rsidRDefault="00A36EF5" w:rsidP="002D729F">
            <w:pPr>
              <w:overflowPunct w:val="0"/>
              <w:autoSpaceDE w:val="0"/>
              <w:autoSpaceDN w:val="0"/>
              <w:adjustRightInd w:val="0"/>
              <w:spacing w:line="264" w:lineRule="auto"/>
              <w:jc w:val="center"/>
              <w:textAlignment w:val="baseline"/>
              <w:rPr>
                <w:rFonts w:eastAsiaTheme="minorEastAsia"/>
                <w:b/>
                <w:sz w:val="16"/>
                <w:szCs w:val="16"/>
                <w:lang w:val="en-GB"/>
              </w:rPr>
            </w:pPr>
          </w:p>
        </w:tc>
        <w:tc>
          <w:tcPr>
            <w:tcW w:w="0" w:type="auto"/>
            <w:vAlign w:val="center"/>
          </w:tcPr>
          <w:p w14:paraId="7AEECFA3" w14:textId="5949CBB1" w:rsidR="00A36EF5" w:rsidRPr="00A36EF5" w:rsidRDefault="00A36EF5"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A36EF5">
              <w:rPr>
                <w:rFonts w:eastAsiaTheme="minorEastAsia"/>
                <w:b/>
                <w:sz w:val="16"/>
                <w:szCs w:val="16"/>
                <w:lang w:val="en-GB"/>
              </w:rPr>
              <w:t xml:space="preserve">Baseline </w:t>
            </w:r>
          </w:p>
        </w:tc>
        <w:tc>
          <w:tcPr>
            <w:tcW w:w="0" w:type="auto"/>
            <w:vAlign w:val="center"/>
          </w:tcPr>
          <w:p w14:paraId="36A08F8F" w14:textId="7F183491" w:rsidR="00A36EF5" w:rsidRPr="00A36EF5" w:rsidRDefault="00A36EF5"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A36EF5">
              <w:rPr>
                <w:rFonts w:eastAsiaTheme="minorEastAsia"/>
                <w:b/>
                <w:sz w:val="16"/>
                <w:szCs w:val="16"/>
                <w:lang w:val="en-GB"/>
              </w:rPr>
              <w:t xml:space="preserve">Enhanced </w:t>
            </w:r>
          </w:p>
        </w:tc>
        <w:tc>
          <w:tcPr>
            <w:tcW w:w="0" w:type="auto"/>
            <w:vMerge/>
            <w:vAlign w:val="center"/>
          </w:tcPr>
          <w:p w14:paraId="48B037CA" w14:textId="77777777" w:rsidR="00A36EF5" w:rsidRPr="00A36EF5" w:rsidRDefault="00A36EF5" w:rsidP="002D729F">
            <w:pPr>
              <w:overflowPunct w:val="0"/>
              <w:autoSpaceDE w:val="0"/>
              <w:autoSpaceDN w:val="0"/>
              <w:adjustRightInd w:val="0"/>
              <w:spacing w:line="264" w:lineRule="auto"/>
              <w:jc w:val="center"/>
              <w:textAlignment w:val="baseline"/>
              <w:rPr>
                <w:rFonts w:eastAsiaTheme="minorEastAsia"/>
                <w:b/>
                <w:sz w:val="16"/>
                <w:szCs w:val="16"/>
                <w:lang w:val="en-GB"/>
              </w:rPr>
            </w:pPr>
          </w:p>
        </w:tc>
        <w:tc>
          <w:tcPr>
            <w:tcW w:w="0" w:type="auto"/>
            <w:vAlign w:val="center"/>
          </w:tcPr>
          <w:p w14:paraId="2B592E3B" w14:textId="5EA594C3" w:rsidR="00A36EF5" w:rsidRPr="00A36EF5" w:rsidRDefault="00A36EF5"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A36EF5">
              <w:rPr>
                <w:rFonts w:eastAsiaTheme="minorEastAsia"/>
                <w:b/>
                <w:sz w:val="16"/>
                <w:szCs w:val="16"/>
                <w:lang w:val="en-GB"/>
              </w:rPr>
              <w:t xml:space="preserve">Baseline </w:t>
            </w:r>
          </w:p>
        </w:tc>
        <w:tc>
          <w:tcPr>
            <w:tcW w:w="0" w:type="auto"/>
            <w:vAlign w:val="center"/>
          </w:tcPr>
          <w:p w14:paraId="174F4BDA" w14:textId="1148E0DF" w:rsidR="00A36EF5" w:rsidRPr="00A36EF5" w:rsidRDefault="00A36EF5"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A36EF5">
              <w:rPr>
                <w:rFonts w:eastAsiaTheme="minorEastAsia"/>
                <w:b/>
                <w:sz w:val="16"/>
                <w:szCs w:val="16"/>
                <w:lang w:val="en-GB"/>
              </w:rPr>
              <w:t xml:space="preserve">Enhanced </w:t>
            </w:r>
          </w:p>
        </w:tc>
        <w:tc>
          <w:tcPr>
            <w:tcW w:w="0" w:type="auto"/>
            <w:vMerge/>
            <w:vAlign w:val="center"/>
          </w:tcPr>
          <w:p w14:paraId="581DA96F" w14:textId="77777777" w:rsidR="00A36EF5" w:rsidRPr="00A36EF5" w:rsidRDefault="00A36EF5" w:rsidP="002D729F">
            <w:pPr>
              <w:overflowPunct w:val="0"/>
              <w:autoSpaceDE w:val="0"/>
              <w:autoSpaceDN w:val="0"/>
              <w:adjustRightInd w:val="0"/>
              <w:spacing w:line="264" w:lineRule="auto"/>
              <w:jc w:val="center"/>
              <w:textAlignment w:val="baseline"/>
              <w:rPr>
                <w:rFonts w:eastAsiaTheme="minorEastAsia"/>
                <w:b/>
                <w:sz w:val="16"/>
                <w:szCs w:val="16"/>
                <w:lang w:val="en-GB"/>
              </w:rPr>
            </w:pPr>
          </w:p>
        </w:tc>
      </w:tr>
      <w:tr w:rsidR="00A36EF5" w:rsidRPr="00A36EF5" w14:paraId="7C8B8878" w14:textId="77777777" w:rsidTr="00A36EF5">
        <w:trPr>
          <w:jc w:val="center"/>
        </w:trPr>
        <w:tc>
          <w:tcPr>
            <w:tcW w:w="0" w:type="auto"/>
          </w:tcPr>
          <w:p w14:paraId="030045C2" w14:textId="77777777" w:rsidR="00A36EF5" w:rsidRPr="00A36EF5" w:rsidRDefault="00A36EF5" w:rsidP="002D729F">
            <w:pPr>
              <w:spacing w:line="264" w:lineRule="auto"/>
              <w:jc w:val="center"/>
              <w:rPr>
                <w:rFonts w:eastAsiaTheme="minorEastAsia"/>
                <w:b/>
                <w:bCs/>
                <w:color w:val="000000"/>
                <w:sz w:val="16"/>
                <w:szCs w:val="16"/>
              </w:rPr>
            </w:pPr>
            <w:r w:rsidRPr="00A36EF5">
              <w:rPr>
                <w:rFonts w:eastAsiaTheme="minorEastAsia"/>
                <w:b/>
                <w:bCs/>
                <w:color w:val="000000"/>
                <w:sz w:val="16"/>
                <w:szCs w:val="16"/>
              </w:rPr>
              <w:t>Zero load</w:t>
            </w:r>
          </w:p>
        </w:tc>
        <w:tc>
          <w:tcPr>
            <w:tcW w:w="0" w:type="auto"/>
            <w:vAlign w:val="center"/>
          </w:tcPr>
          <w:p w14:paraId="3C80DFCB" w14:textId="77777777" w:rsidR="00A36EF5" w:rsidRPr="00A36EF5" w:rsidRDefault="00A36EF5" w:rsidP="002D729F">
            <w:pPr>
              <w:jc w:val="center"/>
              <w:rPr>
                <w:rFonts w:eastAsia="等线"/>
                <w:color w:val="000000"/>
                <w:sz w:val="16"/>
                <w:szCs w:val="16"/>
              </w:rPr>
            </w:pPr>
            <w:r w:rsidRPr="00A36EF5">
              <w:rPr>
                <w:rFonts w:eastAsia="等线"/>
                <w:color w:val="000000"/>
                <w:sz w:val="16"/>
                <w:szCs w:val="16"/>
              </w:rPr>
              <w:t>36.8</w:t>
            </w:r>
          </w:p>
        </w:tc>
        <w:tc>
          <w:tcPr>
            <w:tcW w:w="0" w:type="auto"/>
            <w:vAlign w:val="center"/>
          </w:tcPr>
          <w:p w14:paraId="3716510E" w14:textId="77777777" w:rsidR="00A36EF5" w:rsidRPr="00A36EF5" w:rsidRDefault="00A36EF5" w:rsidP="002D729F">
            <w:pPr>
              <w:jc w:val="center"/>
              <w:rPr>
                <w:rFonts w:eastAsia="等线"/>
                <w:color w:val="000000"/>
                <w:sz w:val="16"/>
                <w:szCs w:val="16"/>
              </w:rPr>
            </w:pPr>
            <w:r w:rsidRPr="00A36EF5">
              <w:rPr>
                <w:rFonts w:eastAsia="等线"/>
                <w:color w:val="000000"/>
                <w:sz w:val="16"/>
                <w:szCs w:val="16"/>
              </w:rPr>
              <w:t>20.2</w:t>
            </w:r>
          </w:p>
        </w:tc>
        <w:tc>
          <w:tcPr>
            <w:tcW w:w="0" w:type="auto"/>
            <w:vAlign w:val="center"/>
          </w:tcPr>
          <w:p w14:paraId="6E305C8D" w14:textId="77777777" w:rsidR="00A36EF5" w:rsidRPr="00677501" w:rsidRDefault="00A36EF5" w:rsidP="002D729F">
            <w:pPr>
              <w:jc w:val="center"/>
              <w:rPr>
                <w:rFonts w:eastAsia="等线"/>
                <w:color w:val="000000"/>
                <w:sz w:val="16"/>
                <w:szCs w:val="16"/>
                <w:u w:val="single"/>
              </w:rPr>
            </w:pPr>
            <w:r w:rsidRPr="00677501">
              <w:rPr>
                <w:rFonts w:eastAsia="等线"/>
                <w:color w:val="000000"/>
                <w:sz w:val="16"/>
                <w:szCs w:val="16"/>
                <w:u w:val="single"/>
              </w:rPr>
              <w:t>45.2%</w:t>
            </w:r>
          </w:p>
        </w:tc>
        <w:tc>
          <w:tcPr>
            <w:tcW w:w="0" w:type="auto"/>
            <w:vAlign w:val="center"/>
          </w:tcPr>
          <w:p w14:paraId="505B7E97" w14:textId="77777777" w:rsidR="00A36EF5" w:rsidRPr="00A36EF5" w:rsidRDefault="00A36EF5" w:rsidP="002D729F">
            <w:pPr>
              <w:jc w:val="center"/>
              <w:rPr>
                <w:rFonts w:eastAsia="等线"/>
                <w:color w:val="000000"/>
                <w:sz w:val="16"/>
                <w:szCs w:val="16"/>
              </w:rPr>
            </w:pPr>
            <w:r w:rsidRPr="00A36EF5">
              <w:rPr>
                <w:rFonts w:eastAsia="等线"/>
                <w:color w:val="000000"/>
                <w:sz w:val="16"/>
                <w:szCs w:val="16"/>
              </w:rPr>
              <w:t>27.8</w:t>
            </w:r>
          </w:p>
        </w:tc>
        <w:tc>
          <w:tcPr>
            <w:tcW w:w="0" w:type="auto"/>
            <w:vAlign w:val="center"/>
          </w:tcPr>
          <w:p w14:paraId="611439F3" w14:textId="77777777" w:rsidR="00A36EF5" w:rsidRPr="00A36EF5" w:rsidRDefault="00A36EF5" w:rsidP="002D729F">
            <w:pPr>
              <w:jc w:val="center"/>
              <w:rPr>
                <w:rFonts w:eastAsia="等线"/>
                <w:color w:val="000000"/>
                <w:sz w:val="16"/>
                <w:szCs w:val="16"/>
              </w:rPr>
            </w:pPr>
            <w:r w:rsidRPr="00A36EF5">
              <w:rPr>
                <w:rFonts w:eastAsia="等线"/>
                <w:color w:val="000000"/>
                <w:sz w:val="16"/>
                <w:szCs w:val="16"/>
              </w:rPr>
              <w:t>18.7</w:t>
            </w:r>
          </w:p>
        </w:tc>
        <w:tc>
          <w:tcPr>
            <w:tcW w:w="0" w:type="auto"/>
            <w:vAlign w:val="center"/>
          </w:tcPr>
          <w:p w14:paraId="600009F9" w14:textId="77777777" w:rsidR="00A36EF5" w:rsidRPr="00677501" w:rsidRDefault="00A36EF5" w:rsidP="002D729F">
            <w:pPr>
              <w:jc w:val="center"/>
              <w:rPr>
                <w:rFonts w:eastAsia="等线"/>
                <w:color w:val="000000"/>
                <w:sz w:val="16"/>
                <w:szCs w:val="16"/>
                <w:u w:val="single"/>
              </w:rPr>
            </w:pPr>
            <w:r w:rsidRPr="00677501">
              <w:rPr>
                <w:rFonts w:eastAsia="等线"/>
                <w:color w:val="000000"/>
                <w:sz w:val="16"/>
                <w:szCs w:val="16"/>
                <w:u w:val="single"/>
              </w:rPr>
              <w:t>32.6%</w:t>
            </w:r>
          </w:p>
        </w:tc>
      </w:tr>
      <w:tr w:rsidR="00A36EF5" w:rsidRPr="00A36EF5" w14:paraId="1C288660" w14:textId="77777777" w:rsidTr="00A36EF5">
        <w:trPr>
          <w:jc w:val="center"/>
        </w:trPr>
        <w:tc>
          <w:tcPr>
            <w:tcW w:w="0" w:type="auto"/>
          </w:tcPr>
          <w:p w14:paraId="529906F5" w14:textId="061A8C2F" w:rsidR="00A36EF5" w:rsidRPr="00A36EF5" w:rsidRDefault="00A36EF5">
            <w:pPr>
              <w:spacing w:line="264" w:lineRule="auto"/>
              <w:jc w:val="center"/>
              <w:rPr>
                <w:rFonts w:eastAsiaTheme="minorEastAsia"/>
                <w:b/>
                <w:bCs/>
                <w:color w:val="000000"/>
                <w:sz w:val="16"/>
                <w:szCs w:val="16"/>
              </w:rPr>
            </w:pPr>
            <w:r w:rsidRPr="00A36EF5">
              <w:rPr>
                <w:rFonts w:eastAsiaTheme="minorEastAsia"/>
                <w:b/>
                <w:bCs/>
                <w:color w:val="000000"/>
                <w:sz w:val="16"/>
                <w:szCs w:val="16"/>
              </w:rPr>
              <w:t>Low load</w:t>
            </w:r>
          </w:p>
        </w:tc>
        <w:tc>
          <w:tcPr>
            <w:tcW w:w="0" w:type="auto"/>
            <w:vAlign w:val="center"/>
          </w:tcPr>
          <w:p w14:paraId="53ACCBF4" w14:textId="77777777" w:rsidR="00A36EF5" w:rsidRPr="00A36EF5" w:rsidRDefault="00A36EF5" w:rsidP="002D729F">
            <w:pPr>
              <w:jc w:val="center"/>
              <w:rPr>
                <w:rFonts w:eastAsia="等线"/>
                <w:color w:val="000000"/>
                <w:sz w:val="16"/>
                <w:szCs w:val="16"/>
              </w:rPr>
            </w:pPr>
            <w:r w:rsidRPr="00A36EF5">
              <w:rPr>
                <w:rFonts w:eastAsia="等线"/>
                <w:color w:val="000000"/>
                <w:sz w:val="16"/>
                <w:szCs w:val="16"/>
              </w:rPr>
              <w:t>38.5</w:t>
            </w:r>
          </w:p>
        </w:tc>
        <w:tc>
          <w:tcPr>
            <w:tcW w:w="0" w:type="auto"/>
            <w:vAlign w:val="center"/>
          </w:tcPr>
          <w:p w14:paraId="27193F83" w14:textId="77777777" w:rsidR="00A36EF5" w:rsidRPr="00A36EF5" w:rsidRDefault="00A36EF5" w:rsidP="002D729F">
            <w:pPr>
              <w:jc w:val="center"/>
              <w:rPr>
                <w:rFonts w:eastAsia="等线"/>
                <w:color w:val="000000"/>
                <w:sz w:val="16"/>
                <w:szCs w:val="16"/>
              </w:rPr>
            </w:pPr>
            <w:r w:rsidRPr="00A36EF5">
              <w:rPr>
                <w:rFonts w:eastAsia="等线"/>
                <w:color w:val="000000"/>
                <w:sz w:val="16"/>
                <w:szCs w:val="16"/>
              </w:rPr>
              <w:t>22.4</w:t>
            </w:r>
          </w:p>
        </w:tc>
        <w:tc>
          <w:tcPr>
            <w:tcW w:w="0" w:type="auto"/>
            <w:vAlign w:val="center"/>
          </w:tcPr>
          <w:p w14:paraId="0EA63F56" w14:textId="77777777" w:rsidR="00A36EF5" w:rsidRPr="00677501" w:rsidRDefault="00A36EF5" w:rsidP="002D729F">
            <w:pPr>
              <w:jc w:val="center"/>
              <w:rPr>
                <w:rFonts w:eastAsia="等线"/>
                <w:color w:val="000000"/>
                <w:sz w:val="16"/>
                <w:szCs w:val="16"/>
                <w:u w:val="single"/>
              </w:rPr>
            </w:pPr>
            <w:r w:rsidRPr="00677501">
              <w:rPr>
                <w:rFonts w:eastAsia="等线"/>
                <w:color w:val="000000"/>
                <w:sz w:val="16"/>
                <w:szCs w:val="16"/>
                <w:u w:val="single"/>
              </w:rPr>
              <w:t>41.8%</w:t>
            </w:r>
          </w:p>
        </w:tc>
        <w:tc>
          <w:tcPr>
            <w:tcW w:w="0" w:type="auto"/>
            <w:vAlign w:val="center"/>
          </w:tcPr>
          <w:p w14:paraId="1AD8894E" w14:textId="77777777" w:rsidR="00A36EF5" w:rsidRPr="00A36EF5" w:rsidRDefault="00A36EF5" w:rsidP="002D729F">
            <w:pPr>
              <w:jc w:val="center"/>
              <w:rPr>
                <w:rFonts w:eastAsia="等线"/>
                <w:color w:val="000000"/>
                <w:sz w:val="16"/>
                <w:szCs w:val="16"/>
              </w:rPr>
            </w:pPr>
            <w:r w:rsidRPr="00A36EF5">
              <w:rPr>
                <w:rFonts w:eastAsia="等线"/>
                <w:color w:val="000000"/>
                <w:sz w:val="16"/>
                <w:szCs w:val="16"/>
              </w:rPr>
              <w:t>29.7</w:t>
            </w:r>
          </w:p>
        </w:tc>
        <w:tc>
          <w:tcPr>
            <w:tcW w:w="0" w:type="auto"/>
            <w:vAlign w:val="center"/>
          </w:tcPr>
          <w:p w14:paraId="00183E9F" w14:textId="77777777" w:rsidR="00A36EF5" w:rsidRPr="00A36EF5" w:rsidRDefault="00A36EF5" w:rsidP="002D729F">
            <w:pPr>
              <w:jc w:val="center"/>
              <w:rPr>
                <w:rFonts w:eastAsia="等线"/>
                <w:color w:val="000000"/>
                <w:sz w:val="16"/>
                <w:szCs w:val="16"/>
              </w:rPr>
            </w:pPr>
            <w:r w:rsidRPr="00A36EF5">
              <w:rPr>
                <w:rFonts w:eastAsia="等线"/>
                <w:color w:val="000000"/>
                <w:sz w:val="16"/>
                <w:szCs w:val="16"/>
              </w:rPr>
              <w:t>21.0</w:t>
            </w:r>
          </w:p>
        </w:tc>
        <w:tc>
          <w:tcPr>
            <w:tcW w:w="0" w:type="auto"/>
            <w:vAlign w:val="center"/>
          </w:tcPr>
          <w:p w14:paraId="3D26FF9A" w14:textId="77777777" w:rsidR="00A36EF5" w:rsidRPr="00677501" w:rsidRDefault="00A36EF5" w:rsidP="002D729F">
            <w:pPr>
              <w:jc w:val="center"/>
              <w:rPr>
                <w:rFonts w:eastAsia="等线"/>
                <w:color w:val="000000"/>
                <w:sz w:val="16"/>
                <w:szCs w:val="16"/>
                <w:u w:val="single"/>
              </w:rPr>
            </w:pPr>
            <w:r w:rsidRPr="00677501">
              <w:rPr>
                <w:rFonts w:eastAsia="等线"/>
                <w:color w:val="000000"/>
                <w:sz w:val="16"/>
                <w:szCs w:val="16"/>
                <w:u w:val="single"/>
              </w:rPr>
              <w:t>29.4%</w:t>
            </w:r>
          </w:p>
        </w:tc>
      </w:tr>
      <w:tr w:rsidR="00A36EF5" w:rsidRPr="00A36EF5" w14:paraId="3D01D238" w14:textId="77777777" w:rsidTr="00A36EF5">
        <w:trPr>
          <w:jc w:val="center"/>
        </w:trPr>
        <w:tc>
          <w:tcPr>
            <w:tcW w:w="0" w:type="auto"/>
          </w:tcPr>
          <w:p w14:paraId="79594959" w14:textId="36F82D6E" w:rsidR="00A36EF5" w:rsidRPr="00A36EF5" w:rsidRDefault="00A36EF5">
            <w:pPr>
              <w:spacing w:line="264" w:lineRule="auto"/>
              <w:jc w:val="center"/>
              <w:rPr>
                <w:rFonts w:eastAsiaTheme="minorEastAsia"/>
                <w:b/>
                <w:bCs/>
                <w:color w:val="000000"/>
                <w:sz w:val="16"/>
                <w:szCs w:val="16"/>
              </w:rPr>
            </w:pPr>
            <w:r w:rsidRPr="00A36EF5">
              <w:rPr>
                <w:rFonts w:eastAsiaTheme="minorEastAsia"/>
                <w:b/>
                <w:bCs/>
                <w:color w:val="000000"/>
                <w:sz w:val="16"/>
                <w:szCs w:val="16"/>
              </w:rPr>
              <w:t>Light load</w:t>
            </w:r>
          </w:p>
        </w:tc>
        <w:tc>
          <w:tcPr>
            <w:tcW w:w="0" w:type="auto"/>
            <w:vAlign w:val="center"/>
          </w:tcPr>
          <w:p w14:paraId="715FD370" w14:textId="77777777" w:rsidR="00A36EF5" w:rsidRPr="00A36EF5" w:rsidRDefault="00A36EF5" w:rsidP="002D729F">
            <w:pPr>
              <w:jc w:val="center"/>
              <w:rPr>
                <w:rFonts w:eastAsia="等线"/>
                <w:color w:val="000000"/>
                <w:sz w:val="16"/>
                <w:szCs w:val="16"/>
              </w:rPr>
            </w:pPr>
            <w:r w:rsidRPr="00A36EF5">
              <w:rPr>
                <w:rFonts w:eastAsia="等线"/>
                <w:color w:val="000000"/>
                <w:sz w:val="16"/>
                <w:szCs w:val="16"/>
              </w:rPr>
              <w:t>50.0</w:t>
            </w:r>
          </w:p>
        </w:tc>
        <w:tc>
          <w:tcPr>
            <w:tcW w:w="0" w:type="auto"/>
            <w:vAlign w:val="center"/>
          </w:tcPr>
          <w:p w14:paraId="043F767D" w14:textId="77777777" w:rsidR="00A36EF5" w:rsidRPr="00A36EF5" w:rsidRDefault="00A36EF5" w:rsidP="002D729F">
            <w:pPr>
              <w:jc w:val="center"/>
              <w:rPr>
                <w:rFonts w:eastAsia="等线"/>
                <w:color w:val="000000"/>
                <w:sz w:val="16"/>
                <w:szCs w:val="16"/>
              </w:rPr>
            </w:pPr>
            <w:r w:rsidRPr="00A36EF5">
              <w:rPr>
                <w:rFonts w:eastAsia="等线"/>
                <w:color w:val="000000"/>
                <w:sz w:val="16"/>
                <w:szCs w:val="16"/>
              </w:rPr>
              <w:t>37.4</w:t>
            </w:r>
          </w:p>
        </w:tc>
        <w:tc>
          <w:tcPr>
            <w:tcW w:w="0" w:type="auto"/>
            <w:vAlign w:val="center"/>
          </w:tcPr>
          <w:p w14:paraId="11B14433" w14:textId="77777777" w:rsidR="00A36EF5" w:rsidRPr="00677501" w:rsidRDefault="00A36EF5" w:rsidP="002D729F">
            <w:pPr>
              <w:jc w:val="center"/>
              <w:rPr>
                <w:rFonts w:eastAsia="等线"/>
                <w:color w:val="000000"/>
                <w:sz w:val="16"/>
                <w:szCs w:val="16"/>
                <w:u w:val="single"/>
              </w:rPr>
            </w:pPr>
            <w:r w:rsidRPr="00677501">
              <w:rPr>
                <w:rFonts w:eastAsia="等线"/>
                <w:color w:val="000000"/>
                <w:sz w:val="16"/>
                <w:szCs w:val="16"/>
                <w:u w:val="single"/>
              </w:rPr>
              <w:t>25.2%</w:t>
            </w:r>
          </w:p>
        </w:tc>
        <w:tc>
          <w:tcPr>
            <w:tcW w:w="0" w:type="auto"/>
            <w:vAlign w:val="center"/>
          </w:tcPr>
          <w:p w14:paraId="58920123" w14:textId="77777777" w:rsidR="00A36EF5" w:rsidRPr="00A36EF5" w:rsidRDefault="00A36EF5" w:rsidP="002D729F">
            <w:pPr>
              <w:jc w:val="center"/>
              <w:rPr>
                <w:rFonts w:eastAsia="等线"/>
                <w:color w:val="000000"/>
                <w:sz w:val="16"/>
                <w:szCs w:val="16"/>
              </w:rPr>
            </w:pPr>
            <w:r w:rsidRPr="00A36EF5">
              <w:rPr>
                <w:rFonts w:eastAsia="等线"/>
                <w:color w:val="000000"/>
                <w:sz w:val="16"/>
                <w:szCs w:val="16"/>
              </w:rPr>
              <w:t>43.1</w:t>
            </w:r>
          </w:p>
        </w:tc>
        <w:tc>
          <w:tcPr>
            <w:tcW w:w="0" w:type="auto"/>
            <w:vAlign w:val="center"/>
          </w:tcPr>
          <w:p w14:paraId="744286C9" w14:textId="77777777" w:rsidR="00A36EF5" w:rsidRPr="00A36EF5" w:rsidRDefault="00A36EF5" w:rsidP="002D729F">
            <w:pPr>
              <w:jc w:val="center"/>
              <w:rPr>
                <w:rFonts w:eastAsia="等线"/>
                <w:color w:val="000000"/>
                <w:sz w:val="16"/>
                <w:szCs w:val="16"/>
              </w:rPr>
            </w:pPr>
            <w:r w:rsidRPr="00A36EF5">
              <w:rPr>
                <w:rFonts w:eastAsia="等线"/>
                <w:color w:val="000000"/>
                <w:sz w:val="16"/>
                <w:szCs w:val="16"/>
              </w:rPr>
              <w:t>36.3</w:t>
            </w:r>
          </w:p>
        </w:tc>
        <w:tc>
          <w:tcPr>
            <w:tcW w:w="0" w:type="auto"/>
            <w:vAlign w:val="center"/>
          </w:tcPr>
          <w:p w14:paraId="3739BC84" w14:textId="77777777" w:rsidR="00A36EF5" w:rsidRPr="00677501" w:rsidRDefault="00A36EF5" w:rsidP="002D729F">
            <w:pPr>
              <w:jc w:val="center"/>
              <w:rPr>
                <w:rFonts w:eastAsia="等线"/>
                <w:color w:val="000000"/>
                <w:sz w:val="16"/>
                <w:szCs w:val="16"/>
                <w:u w:val="single"/>
              </w:rPr>
            </w:pPr>
            <w:r w:rsidRPr="00677501">
              <w:rPr>
                <w:rFonts w:eastAsia="等线"/>
                <w:color w:val="000000"/>
                <w:sz w:val="16"/>
                <w:szCs w:val="16"/>
                <w:u w:val="single"/>
              </w:rPr>
              <w:t>15.7%</w:t>
            </w:r>
          </w:p>
        </w:tc>
      </w:tr>
      <w:tr w:rsidR="00A36EF5" w:rsidRPr="00A36EF5" w14:paraId="544309EB" w14:textId="77777777" w:rsidTr="00A36EF5">
        <w:trPr>
          <w:jc w:val="center"/>
        </w:trPr>
        <w:tc>
          <w:tcPr>
            <w:tcW w:w="0" w:type="auto"/>
          </w:tcPr>
          <w:p w14:paraId="0523E880" w14:textId="1529B076" w:rsidR="00A36EF5" w:rsidRPr="00A36EF5" w:rsidRDefault="00A36EF5">
            <w:pPr>
              <w:spacing w:line="264" w:lineRule="auto"/>
              <w:jc w:val="center"/>
              <w:rPr>
                <w:rFonts w:eastAsiaTheme="minorEastAsia"/>
                <w:b/>
                <w:bCs/>
                <w:color w:val="000000"/>
                <w:sz w:val="16"/>
                <w:szCs w:val="16"/>
              </w:rPr>
            </w:pPr>
            <w:r w:rsidRPr="00A36EF5">
              <w:rPr>
                <w:rFonts w:eastAsiaTheme="minorEastAsia"/>
                <w:b/>
                <w:bCs/>
                <w:color w:val="000000"/>
                <w:sz w:val="16"/>
                <w:szCs w:val="16"/>
              </w:rPr>
              <w:t>Medium load</w:t>
            </w:r>
          </w:p>
        </w:tc>
        <w:tc>
          <w:tcPr>
            <w:tcW w:w="0" w:type="auto"/>
            <w:vAlign w:val="center"/>
          </w:tcPr>
          <w:p w14:paraId="4D9B2DF2" w14:textId="77777777" w:rsidR="00A36EF5" w:rsidRPr="00A36EF5" w:rsidRDefault="00A36EF5" w:rsidP="002D729F">
            <w:pPr>
              <w:jc w:val="center"/>
              <w:rPr>
                <w:rFonts w:eastAsia="等线"/>
                <w:color w:val="000000"/>
                <w:sz w:val="16"/>
                <w:szCs w:val="16"/>
              </w:rPr>
            </w:pPr>
            <w:r w:rsidRPr="00A36EF5">
              <w:rPr>
                <w:rFonts w:eastAsia="等线"/>
                <w:color w:val="000000"/>
                <w:sz w:val="16"/>
                <w:szCs w:val="16"/>
              </w:rPr>
              <w:t>63.6</w:t>
            </w:r>
          </w:p>
        </w:tc>
        <w:tc>
          <w:tcPr>
            <w:tcW w:w="0" w:type="auto"/>
            <w:vAlign w:val="center"/>
          </w:tcPr>
          <w:p w14:paraId="553E86A3" w14:textId="77777777" w:rsidR="00A36EF5" w:rsidRPr="00A36EF5" w:rsidRDefault="00A36EF5" w:rsidP="002D729F">
            <w:pPr>
              <w:jc w:val="center"/>
              <w:rPr>
                <w:rFonts w:eastAsia="等线"/>
                <w:color w:val="000000"/>
                <w:sz w:val="16"/>
                <w:szCs w:val="16"/>
              </w:rPr>
            </w:pPr>
            <w:r w:rsidRPr="00A36EF5">
              <w:rPr>
                <w:rFonts w:eastAsia="等线"/>
                <w:color w:val="000000"/>
                <w:sz w:val="16"/>
                <w:szCs w:val="16"/>
              </w:rPr>
              <w:t>54.5</w:t>
            </w:r>
          </w:p>
        </w:tc>
        <w:tc>
          <w:tcPr>
            <w:tcW w:w="0" w:type="auto"/>
            <w:vAlign w:val="center"/>
          </w:tcPr>
          <w:p w14:paraId="5AC0005E" w14:textId="77777777" w:rsidR="00A36EF5" w:rsidRPr="00677501" w:rsidRDefault="00A36EF5" w:rsidP="002D729F">
            <w:pPr>
              <w:jc w:val="center"/>
              <w:rPr>
                <w:rFonts w:eastAsia="等线"/>
                <w:color w:val="000000"/>
                <w:sz w:val="16"/>
                <w:szCs w:val="16"/>
                <w:u w:val="single"/>
              </w:rPr>
            </w:pPr>
            <w:r w:rsidRPr="00677501">
              <w:rPr>
                <w:rFonts w:eastAsia="等线"/>
                <w:color w:val="000000"/>
                <w:sz w:val="16"/>
                <w:szCs w:val="16"/>
                <w:u w:val="single"/>
              </w:rPr>
              <w:t>14.4%</w:t>
            </w:r>
          </w:p>
        </w:tc>
        <w:tc>
          <w:tcPr>
            <w:tcW w:w="0" w:type="auto"/>
            <w:vAlign w:val="center"/>
          </w:tcPr>
          <w:p w14:paraId="12DAF83C" w14:textId="77777777" w:rsidR="00A36EF5" w:rsidRPr="00A36EF5" w:rsidRDefault="00A36EF5" w:rsidP="002D729F">
            <w:pPr>
              <w:jc w:val="center"/>
              <w:rPr>
                <w:rFonts w:eastAsia="等线"/>
                <w:color w:val="000000"/>
                <w:sz w:val="16"/>
                <w:szCs w:val="16"/>
              </w:rPr>
            </w:pPr>
            <w:r w:rsidRPr="00A36EF5">
              <w:rPr>
                <w:rFonts w:eastAsia="等线"/>
                <w:color w:val="000000"/>
                <w:sz w:val="16"/>
                <w:szCs w:val="16"/>
              </w:rPr>
              <w:t>58.6</w:t>
            </w:r>
          </w:p>
        </w:tc>
        <w:tc>
          <w:tcPr>
            <w:tcW w:w="0" w:type="auto"/>
            <w:vAlign w:val="center"/>
          </w:tcPr>
          <w:p w14:paraId="7571C05A" w14:textId="77777777" w:rsidR="00A36EF5" w:rsidRPr="00A36EF5" w:rsidRDefault="00A36EF5" w:rsidP="002D729F">
            <w:pPr>
              <w:jc w:val="center"/>
              <w:rPr>
                <w:rFonts w:eastAsia="等线"/>
                <w:color w:val="000000"/>
                <w:sz w:val="16"/>
                <w:szCs w:val="16"/>
              </w:rPr>
            </w:pPr>
            <w:r w:rsidRPr="00A36EF5">
              <w:rPr>
                <w:rFonts w:eastAsia="等线"/>
                <w:color w:val="000000"/>
                <w:sz w:val="16"/>
                <w:szCs w:val="16"/>
              </w:rPr>
              <w:t>53.7</w:t>
            </w:r>
          </w:p>
        </w:tc>
        <w:tc>
          <w:tcPr>
            <w:tcW w:w="0" w:type="auto"/>
            <w:vAlign w:val="center"/>
          </w:tcPr>
          <w:p w14:paraId="27ED437E" w14:textId="77777777" w:rsidR="00A36EF5" w:rsidRPr="00677501" w:rsidRDefault="00A36EF5" w:rsidP="002D729F">
            <w:pPr>
              <w:jc w:val="center"/>
              <w:rPr>
                <w:rFonts w:eastAsia="等线"/>
                <w:color w:val="000000"/>
                <w:sz w:val="16"/>
                <w:szCs w:val="16"/>
                <w:u w:val="single"/>
              </w:rPr>
            </w:pPr>
            <w:r w:rsidRPr="00677501">
              <w:rPr>
                <w:rFonts w:eastAsia="等线"/>
                <w:color w:val="000000"/>
                <w:sz w:val="16"/>
                <w:szCs w:val="16"/>
                <w:u w:val="single"/>
              </w:rPr>
              <w:t>8.4%</w:t>
            </w:r>
          </w:p>
        </w:tc>
      </w:tr>
    </w:tbl>
    <w:p w14:paraId="1EBCA62F" w14:textId="77777777" w:rsidR="00A36EF5" w:rsidRPr="00A36EF5" w:rsidRDefault="00A36EF5" w:rsidP="00A36EF5">
      <w:pPr>
        <w:rPr>
          <w:rFonts w:eastAsiaTheme="minorEastAsia"/>
        </w:rPr>
      </w:pPr>
    </w:p>
    <w:p w14:paraId="4C6C97F1" w14:textId="68D6DBBF" w:rsidR="003050EF" w:rsidRPr="00AE7F87" w:rsidRDefault="003050EF" w:rsidP="00A36EF5">
      <w:pPr>
        <w:spacing w:before="120" w:after="120"/>
        <w:jc w:val="center"/>
        <w:rPr>
          <w:rFonts w:eastAsiaTheme="minorEastAsia"/>
          <w:b/>
          <w:bCs/>
          <w:lang w:eastAsia="zh-CN"/>
        </w:rPr>
      </w:pPr>
      <w:bookmarkStart w:id="6" w:name="_Ref159226681"/>
      <w:r w:rsidRPr="00AE7F87">
        <w:rPr>
          <w:b/>
          <w:bCs/>
        </w:rPr>
        <w:t xml:space="preserve">Table </w:t>
      </w:r>
      <w:r w:rsidR="00F80899" w:rsidRPr="00AE7F87">
        <w:rPr>
          <w:b/>
          <w:bCs/>
        </w:rPr>
        <w:fldChar w:fldCharType="begin"/>
      </w:r>
      <w:r w:rsidR="00F80899" w:rsidRPr="00AE7F87">
        <w:rPr>
          <w:b/>
          <w:bCs/>
        </w:rPr>
        <w:instrText xml:space="preserve"> SEQ Table \* ARABIC </w:instrText>
      </w:r>
      <w:r w:rsidR="00F80899" w:rsidRPr="00AE7F87">
        <w:rPr>
          <w:b/>
          <w:bCs/>
        </w:rPr>
        <w:fldChar w:fldCharType="separate"/>
      </w:r>
      <w:r w:rsidR="00EB5F8A" w:rsidRPr="00AE7F87">
        <w:rPr>
          <w:b/>
          <w:bCs/>
          <w:noProof/>
        </w:rPr>
        <w:t>2</w:t>
      </w:r>
      <w:r w:rsidR="00F80899" w:rsidRPr="00AE7F87">
        <w:rPr>
          <w:b/>
          <w:bCs/>
          <w:noProof/>
        </w:rPr>
        <w:fldChar w:fldCharType="end"/>
      </w:r>
      <w:bookmarkEnd w:id="4"/>
      <w:bookmarkEnd w:id="6"/>
      <w:r w:rsidRPr="00AE7F87">
        <w:rPr>
          <w:rFonts w:asciiTheme="minorEastAsia" w:eastAsiaTheme="minorEastAsia" w:hAnsiTheme="minorEastAsia"/>
          <w:b/>
          <w:bCs/>
          <w:lang w:eastAsia="zh-CN"/>
        </w:rPr>
        <w:t>.</w:t>
      </w:r>
      <w:r w:rsidRPr="00AE7F87">
        <w:rPr>
          <w:b/>
          <w:bCs/>
        </w:rPr>
        <w:t xml:space="preserve"> BS energy saving gain of on-demand SIB1 </w:t>
      </w:r>
      <w:r w:rsidR="00A36EF5" w:rsidRPr="00AE7F87">
        <w:rPr>
          <w:b/>
          <w:bCs/>
        </w:rPr>
        <w:t>in Case D (20ms SSB and 40ms SIB1)</w:t>
      </w:r>
    </w:p>
    <w:tbl>
      <w:tblPr>
        <w:tblStyle w:val="ac"/>
        <w:tblW w:w="0" w:type="auto"/>
        <w:jc w:val="center"/>
        <w:tblLook w:val="04A0" w:firstRow="1" w:lastRow="0" w:firstColumn="1" w:lastColumn="0" w:noHBand="0" w:noVBand="1"/>
      </w:tblPr>
      <w:tblGrid>
        <w:gridCol w:w="1128"/>
        <w:gridCol w:w="1038"/>
        <w:gridCol w:w="1192"/>
        <w:gridCol w:w="1523"/>
        <w:gridCol w:w="1038"/>
        <w:gridCol w:w="1192"/>
        <w:gridCol w:w="1523"/>
      </w:tblGrid>
      <w:tr w:rsidR="00A36EF5" w:rsidRPr="0069799B" w14:paraId="55F150DA" w14:textId="77777777" w:rsidTr="0069799B">
        <w:trPr>
          <w:jc w:val="center"/>
        </w:trPr>
        <w:tc>
          <w:tcPr>
            <w:tcW w:w="0" w:type="auto"/>
          </w:tcPr>
          <w:p w14:paraId="199D6601" w14:textId="77777777" w:rsidR="00A36EF5" w:rsidRPr="0069799B" w:rsidRDefault="00A36EF5" w:rsidP="002D729F">
            <w:pPr>
              <w:overflowPunct w:val="0"/>
              <w:autoSpaceDE w:val="0"/>
              <w:autoSpaceDN w:val="0"/>
              <w:adjustRightInd w:val="0"/>
              <w:spacing w:line="264" w:lineRule="auto"/>
              <w:jc w:val="center"/>
              <w:textAlignment w:val="baseline"/>
              <w:rPr>
                <w:rFonts w:eastAsiaTheme="minorEastAsia"/>
                <w:b/>
                <w:sz w:val="16"/>
                <w:szCs w:val="16"/>
                <w:lang w:val="en-GB"/>
              </w:rPr>
            </w:pPr>
          </w:p>
        </w:tc>
        <w:tc>
          <w:tcPr>
            <w:tcW w:w="0" w:type="auto"/>
            <w:gridSpan w:val="3"/>
            <w:vAlign w:val="center"/>
          </w:tcPr>
          <w:p w14:paraId="465EE5AB" w14:textId="77777777" w:rsidR="00A36EF5" w:rsidRPr="0069799B" w:rsidRDefault="00A36EF5"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SSB number = 8</w:t>
            </w:r>
          </w:p>
        </w:tc>
        <w:tc>
          <w:tcPr>
            <w:tcW w:w="0" w:type="auto"/>
            <w:gridSpan w:val="3"/>
          </w:tcPr>
          <w:p w14:paraId="419D9887" w14:textId="77777777" w:rsidR="00A36EF5" w:rsidRPr="0069799B" w:rsidRDefault="00A36EF5"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SSB number = 4</w:t>
            </w:r>
          </w:p>
        </w:tc>
      </w:tr>
      <w:tr w:rsidR="0069799B" w:rsidRPr="0069799B" w14:paraId="2390F294" w14:textId="77777777" w:rsidTr="0069799B">
        <w:trPr>
          <w:jc w:val="center"/>
        </w:trPr>
        <w:tc>
          <w:tcPr>
            <w:tcW w:w="0" w:type="auto"/>
            <w:vMerge w:val="restart"/>
          </w:tcPr>
          <w:p w14:paraId="25B7A4EC" w14:textId="77777777" w:rsidR="00A36EF5" w:rsidRPr="0069799B" w:rsidRDefault="00A36EF5"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Load</w:t>
            </w:r>
          </w:p>
        </w:tc>
        <w:tc>
          <w:tcPr>
            <w:tcW w:w="0" w:type="auto"/>
            <w:gridSpan w:val="2"/>
            <w:vAlign w:val="center"/>
          </w:tcPr>
          <w:p w14:paraId="113EB087" w14:textId="77777777" w:rsidR="00A36EF5" w:rsidRPr="0069799B" w:rsidRDefault="00A36EF5"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Mean BS power consumption</w:t>
            </w:r>
          </w:p>
        </w:tc>
        <w:tc>
          <w:tcPr>
            <w:tcW w:w="0" w:type="auto"/>
            <w:vMerge w:val="restart"/>
            <w:vAlign w:val="center"/>
          </w:tcPr>
          <w:p w14:paraId="2D06E6C3" w14:textId="77777777" w:rsidR="00A36EF5" w:rsidRPr="0069799B" w:rsidRDefault="00A36EF5"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Energy saving gain</w:t>
            </w:r>
          </w:p>
        </w:tc>
        <w:tc>
          <w:tcPr>
            <w:tcW w:w="0" w:type="auto"/>
            <w:gridSpan w:val="2"/>
          </w:tcPr>
          <w:p w14:paraId="7CCF97C2" w14:textId="77777777" w:rsidR="00A36EF5" w:rsidRPr="0069799B" w:rsidRDefault="00A36EF5"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Mean BS power consumption</w:t>
            </w:r>
          </w:p>
        </w:tc>
        <w:tc>
          <w:tcPr>
            <w:tcW w:w="0" w:type="auto"/>
            <w:vMerge w:val="restart"/>
          </w:tcPr>
          <w:p w14:paraId="42FDF446" w14:textId="77777777" w:rsidR="00A36EF5" w:rsidRPr="0069799B" w:rsidRDefault="00A36EF5"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Energy saving gain</w:t>
            </w:r>
          </w:p>
        </w:tc>
      </w:tr>
      <w:tr w:rsidR="0069799B" w:rsidRPr="0069799B" w14:paraId="4DD7AE7C" w14:textId="77777777" w:rsidTr="0069799B">
        <w:trPr>
          <w:jc w:val="center"/>
        </w:trPr>
        <w:tc>
          <w:tcPr>
            <w:tcW w:w="0" w:type="auto"/>
            <w:vMerge/>
          </w:tcPr>
          <w:p w14:paraId="0AB6E6BE" w14:textId="77777777" w:rsidR="00A36EF5" w:rsidRPr="0069799B" w:rsidRDefault="00A36EF5" w:rsidP="002D729F">
            <w:pPr>
              <w:overflowPunct w:val="0"/>
              <w:autoSpaceDE w:val="0"/>
              <w:autoSpaceDN w:val="0"/>
              <w:adjustRightInd w:val="0"/>
              <w:spacing w:line="264" w:lineRule="auto"/>
              <w:jc w:val="center"/>
              <w:textAlignment w:val="baseline"/>
              <w:rPr>
                <w:rFonts w:eastAsiaTheme="minorEastAsia"/>
                <w:b/>
                <w:sz w:val="16"/>
                <w:szCs w:val="16"/>
                <w:lang w:val="en-GB"/>
              </w:rPr>
            </w:pPr>
          </w:p>
        </w:tc>
        <w:tc>
          <w:tcPr>
            <w:tcW w:w="0" w:type="auto"/>
            <w:vAlign w:val="center"/>
          </w:tcPr>
          <w:p w14:paraId="25BECBBC" w14:textId="642CA88D" w:rsidR="00A36EF5" w:rsidRPr="0069799B" w:rsidRDefault="00A36EF5"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Baseline</w:t>
            </w:r>
          </w:p>
        </w:tc>
        <w:tc>
          <w:tcPr>
            <w:tcW w:w="0" w:type="auto"/>
            <w:vAlign w:val="center"/>
          </w:tcPr>
          <w:p w14:paraId="239AB46E" w14:textId="34082869" w:rsidR="00A36EF5" w:rsidRPr="0069799B" w:rsidRDefault="00A36EF5"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Enhanced</w:t>
            </w:r>
          </w:p>
        </w:tc>
        <w:tc>
          <w:tcPr>
            <w:tcW w:w="0" w:type="auto"/>
            <w:vMerge/>
            <w:vAlign w:val="center"/>
          </w:tcPr>
          <w:p w14:paraId="01089E3B" w14:textId="77777777" w:rsidR="00A36EF5" w:rsidRPr="0069799B" w:rsidRDefault="00A36EF5" w:rsidP="002D729F">
            <w:pPr>
              <w:overflowPunct w:val="0"/>
              <w:autoSpaceDE w:val="0"/>
              <w:autoSpaceDN w:val="0"/>
              <w:adjustRightInd w:val="0"/>
              <w:spacing w:line="264" w:lineRule="auto"/>
              <w:jc w:val="center"/>
              <w:textAlignment w:val="baseline"/>
              <w:rPr>
                <w:rFonts w:eastAsiaTheme="minorEastAsia"/>
                <w:b/>
                <w:sz w:val="16"/>
                <w:szCs w:val="16"/>
                <w:lang w:val="en-GB"/>
              </w:rPr>
            </w:pPr>
          </w:p>
        </w:tc>
        <w:tc>
          <w:tcPr>
            <w:tcW w:w="0" w:type="auto"/>
          </w:tcPr>
          <w:p w14:paraId="42AAEEBD" w14:textId="4ACB9BE8" w:rsidR="00A36EF5" w:rsidRPr="0069799B" w:rsidRDefault="00A36EF5"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Baseline</w:t>
            </w:r>
          </w:p>
        </w:tc>
        <w:tc>
          <w:tcPr>
            <w:tcW w:w="0" w:type="auto"/>
          </w:tcPr>
          <w:p w14:paraId="32959012" w14:textId="189B5BE5" w:rsidR="00A36EF5" w:rsidRPr="0069799B" w:rsidRDefault="00A36EF5"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Enhanced</w:t>
            </w:r>
          </w:p>
        </w:tc>
        <w:tc>
          <w:tcPr>
            <w:tcW w:w="0" w:type="auto"/>
            <w:vMerge/>
          </w:tcPr>
          <w:p w14:paraId="2EC4C574" w14:textId="77777777" w:rsidR="00A36EF5" w:rsidRPr="0069799B" w:rsidRDefault="00A36EF5" w:rsidP="002D729F">
            <w:pPr>
              <w:overflowPunct w:val="0"/>
              <w:autoSpaceDE w:val="0"/>
              <w:autoSpaceDN w:val="0"/>
              <w:adjustRightInd w:val="0"/>
              <w:spacing w:line="264" w:lineRule="auto"/>
              <w:jc w:val="center"/>
              <w:textAlignment w:val="baseline"/>
              <w:rPr>
                <w:rFonts w:eastAsiaTheme="minorEastAsia"/>
                <w:b/>
                <w:sz w:val="16"/>
                <w:szCs w:val="16"/>
                <w:lang w:val="en-GB"/>
              </w:rPr>
            </w:pPr>
          </w:p>
        </w:tc>
      </w:tr>
      <w:tr w:rsidR="0069799B" w:rsidRPr="0069799B" w14:paraId="64481EA3" w14:textId="77777777" w:rsidTr="0069799B">
        <w:trPr>
          <w:jc w:val="center"/>
        </w:trPr>
        <w:tc>
          <w:tcPr>
            <w:tcW w:w="0" w:type="auto"/>
          </w:tcPr>
          <w:p w14:paraId="664D9F7D" w14:textId="77777777" w:rsidR="00A36EF5" w:rsidRPr="0069799B" w:rsidRDefault="00A36EF5"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Zero load</w:t>
            </w:r>
          </w:p>
        </w:tc>
        <w:tc>
          <w:tcPr>
            <w:tcW w:w="0" w:type="auto"/>
            <w:vAlign w:val="center"/>
          </w:tcPr>
          <w:p w14:paraId="4AEC7373" w14:textId="77777777" w:rsidR="00A36EF5" w:rsidRPr="0069799B" w:rsidRDefault="00A36EF5" w:rsidP="002D729F">
            <w:pPr>
              <w:jc w:val="center"/>
              <w:rPr>
                <w:rFonts w:eastAsia="等线"/>
                <w:color w:val="000000"/>
                <w:sz w:val="16"/>
                <w:szCs w:val="16"/>
              </w:rPr>
            </w:pPr>
            <w:r w:rsidRPr="0069799B">
              <w:rPr>
                <w:rFonts w:eastAsia="等线"/>
                <w:color w:val="000000"/>
                <w:sz w:val="16"/>
                <w:szCs w:val="16"/>
              </w:rPr>
              <w:t>28.5</w:t>
            </w:r>
          </w:p>
        </w:tc>
        <w:tc>
          <w:tcPr>
            <w:tcW w:w="0" w:type="auto"/>
            <w:vAlign w:val="center"/>
          </w:tcPr>
          <w:p w14:paraId="6C15D1F9" w14:textId="77777777" w:rsidR="00A36EF5" w:rsidRPr="0069799B" w:rsidRDefault="00A36EF5" w:rsidP="002D729F">
            <w:pPr>
              <w:jc w:val="center"/>
              <w:rPr>
                <w:rFonts w:eastAsia="等线"/>
                <w:color w:val="000000"/>
                <w:sz w:val="16"/>
                <w:szCs w:val="16"/>
              </w:rPr>
            </w:pPr>
            <w:r w:rsidRPr="0069799B">
              <w:rPr>
                <w:rFonts w:eastAsia="等线"/>
                <w:color w:val="000000"/>
                <w:sz w:val="16"/>
                <w:szCs w:val="16"/>
              </w:rPr>
              <w:t>20.2</w:t>
            </w:r>
          </w:p>
        </w:tc>
        <w:tc>
          <w:tcPr>
            <w:tcW w:w="0" w:type="auto"/>
            <w:vAlign w:val="center"/>
          </w:tcPr>
          <w:p w14:paraId="1C253D70" w14:textId="77777777" w:rsidR="00A36EF5" w:rsidRPr="00677501" w:rsidRDefault="00A36EF5" w:rsidP="002D729F">
            <w:pPr>
              <w:jc w:val="center"/>
              <w:rPr>
                <w:rFonts w:eastAsia="等线"/>
                <w:color w:val="000000"/>
                <w:sz w:val="16"/>
                <w:szCs w:val="16"/>
                <w:u w:val="single"/>
              </w:rPr>
            </w:pPr>
            <w:r w:rsidRPr="00677501">
              <w:rPr>
                <w:rFonts w:eastAsia="等线"/>
                <w:color w:val="000000"/>
                <w:sz w:val="16"/>
                <w:szCs w:val="16"/>
                <w:u w:val="single"/>
              </w:rPr>
              <w:t>29.2%</w:t>
            </w:r>
          </w:p>
        </w:tc>
        <w:tc>
          <w:tcPr>
            <w:tcW w:w="0" w:type="auto"/>
            <w:vAlign w:val="center"/>
          </w:tcPr>
          <w:p w14:paraId="5BB2AE74" w14:textId="77777777" w:rsidR="00A36EF5" w:rsidRPr="0069799B" w:rsidRDefault="00A36EF5" w:rsidP="002D729F">
            <w:pPr>
              <w:jc w:val="center"/>
              <w:rPr>
                <w:rFonts w:eastAsia="等线"/>
                <w:color w:val="000000"/>
                <w:sz w:val="16"/>
                <w:szCs w:val="16"/>
              </w:rPr>
            </w:pPr>
            <w:r w:rsidRPr="0069799B">
              <w:rPr>
                <w:rFonts w:eastAsia="等线"/>
                <w:color w:val="000000"/>
                <w:sz w:val="16"/>
                <w:szCs w:val="16"/>
              </w:rPr>
              <w:t>23.3</w:t>
            </w:r>
          </w:p>
        </w:tc>
        <w:tc>
          <w:tcPr>
            <w:tcW w:w="0" w:type="auto"/>
            <w:vAlign w:val="center"/>
          </w:tcPr>
          <w:p w14:paraId="70DB7DE4" w14:textId="77777777" w:rsidR="00A36EF5" w:rsidRPr="0069799B" w:rsidRDefault="00A36EF5" w:rsidP="002D729F">
            <w:pPr>
              <w:jc w:val="center"/>
              <w:rPr>
                <w:rFonts w:eastAsia="等线"/>
                <w:color w:val="000000"/>
                <w:sz w:val="16"/>
                <w:szCs w:val="16"/>
              </w:rPr>
            </w:pPr>
            <w:r w:rsidRPr="0069799B">
              <w:rPr>
                <w:rFonts w:eastAsia="等线"/>
                <w:color w:val="000000"/>
                <w:sz w:val="16"/>
                <w:szCs w:val="16"/>
              </w:rPr>
              <w:t>18.7</w:t>
            </w:r>
          </w:p>
        </w:tc>
        <w:tc>
          <w:tcPr>
            <w:tcW w:w="0" w:type="auto"/>
            <w:vAlign w:val="center"/>
          </w:tcPr>
          <w:p w14:paraId="2F79874B" w14:textId="77777777" w:rsidR="00A36EF5" w:rsidRPr="00677501" w:rsidRDefault="00A36EF5" w:rsidP="002D729F">
            <w:pPr>
              <w:jc w:val="center"/>
              <w:rPr>
                <w:rFonts w:eastAsia="等线"/>
                <w:color w:val="000000"/>
                <w:sz w:val="16"/>
                <w:szCs w:val="16"/>
                <w:u w:val="single"/>
              </w:rPr>
            </w:pPr>
            <w:r w:rsidRPr="00677501">
              <w:rPr>
                <w:rFonts w:eastAsia="等线"/>
                <w:color w:val="000000"/>
                <w:sz w:val="16"/>
                <w:szCs w:val="16"/>
                <w:u w:val="single"/>
              </w:rPr>
              <w:t>19.5%</w:t>
            </w:r>
          </w:p>
        </w:tc>
      </w:tr>
      <w:tr w:rsidR="0069799B" w:rsidRPr="0069799B" w14:paraId="63CDB570" w14:textId="77777777" w:rsidTr="0069799B">
        <w:trPr>
          <w:jc w:val="center"/>
        </w:trPr>
        <w:tc>
          <w:tcPr>
            <w:tcW w:w="0" w:type="auto"/>
          </w:tcPr>
          <w:p w14:paraId="5F64872D" w14:textId="2CDC25D3" w:rsidR="00A36EF5" w:rsidRPr="0069799B" w:rsidRDefault="00A36EF5">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Low load</w:t>
            </w:r>
          </w:p>
        </w:tc>
        <w:tc>
          <w:tcPr>
            <w:tcW w:w="0" w:type="auto"/>
            <w:vAlign w:val="center"/>
          </w:tcPr>
          <w:p w14:paraId="2EA2ACB4" w14:textId="77777777" w:rsidR="00A36EF5" w:rsidRPr="0069799B" w:rsidRDefault="00A36EF5" w:rsidP="002D729F">
            <w:pPr>
              <w:jc w:val="center"/>
              <w:rPr>
                <w:rFonts w:eastAsia="等线"/>
                <w:color w:val="000000"/>
                <w:sz w:val="16"/>
                <w:szCs w:val="16"/>
              </w:rPr>
            </w:pPr>
            <w:r w:rsidRPr="0069799B">
              <w:rPr>
                <w:rFonts w:eastAsia="等线"/>
                <w:color w:val="000000"/>
                <w:sz w:val="16"/>
                <w:szCs w:val="16"/>
              </w:rPr>
              <w:t>30.4</w:t>
            </w:r>
          </w:p>
        </w:tc>
        <w:tc>
          <w:tcPr>
            <w:tcW w:w="0" w:type="auto"/>
            <w:vAlign w:val="center"/>
          </w:tcPr>
          <w:p w14:paraId="31C849B0" w14:textId="77777777" w:rsidR="00A36EF5" w:rsidRPr="0069799B" w:rsidRDefault="00A36EF5" w:rsidP="002D729F">
            <w:pPr>
              <w:jc w:val="center"/>
              <w:rPr>
                <w:rFonts w:eastAsia="等线"/>
                <w:color w:val="000000"/>
                <w:sz w:val="16"/>
                <w:szCs w:val="16"/>
              </w:rPr>
            </w:pPr>
            <w:r w:rsidRPr="0069799B">
              <w:rPr>
                <w:rFonts w:eastAsia="等线"/>
                <w:color w:val="000000"/>
                <w:sz w:val="16"/>
                <w:szCs w:val="16"/>
              </w:rPr>
              <w:t>22.4</w:t>
            </w:r>
          </w:p>
        </w:tc>
        <w:tc>
          <w:tcPr>
            <w:tcW w:w="0" w:type="auto"/>
            <w:vAlign w:val="center"/>
          </w:tcPr>
          <w:p w14:paraId="6BBFA5AC" w14:textId="77777777" w:rsidR="00A36EF5" w:rsidRPr="00677501" w:rsidRDefault="00A36EF5" w:rsidP="002D729F">
            <w:pPr>
              <w:jc w:val="center"/>
              <w:rPr>
                <w:rFonts w:eastAsia="等线"/>
                <w:color w:val="000000"/>
                <w:sz w:val="16"/>
                <w:szCs w:val="16"/>
                <w:u w:val="single"/>
              </w:rPr>
            </w:pPr>
            <w:r w:rsidRPr="00677501">
              <w:rPr>
                <w:rFonts w:eastAsia="等线"/>
                <w:color w:val="000000"/>
                <w:sz w:val="16"/>
                <w:szCs w:val="16"/>
                <w:u w:val="single"/>
              </w:rPr>
              <w:t>26.4%</w:t>
            </w:r>
          </w:p>
        </w:tc>
        <w:tc>
          <w:tcPr>
            <w:tcW w:w="0" w:type="auto"/>
            <w:vAlign w:val="center"/>
          </w:tcPr>
          <w:p w14:paraId="3243B54A" w14:textId="77777777" w:rsidR="00A36EF5" w:rsidRPr="0069799B" w:rsidRDefault="00A36EF5" w:rsidP="002D729F">
            <w:pPr>
              <w:jc w:val="center"/>
              <w:rPr>
                <w:rFonts w:eastAsia="等线"/>
                <w:color w:val="000000"/>
                <w:sz w:val="16"/>
                <w:szCs w:val="16"/>
              </w:rPr>
            </w:pPr>
            <w:r w:rsidRPr="0069799B">
              <w:rPr>
                <w:rFonts w:eastAsia="等线"/>
                <w:color w:val="000000"/>
                <w:sz w:val="16"/>
                <w:szCs w:val="16"/>
              </w:rPr>
              <w:t>25.4</w:t>
            </w:r>
          </w:p>
        </w:tc>
        <w:tc>
          <w:tcPr>
            <w:tcW w:w="0" w:type="auto"/>
            <w:vAlign w:val="center"/>
          </w:tcPr>
          <w:p w14:paraId="6A8EB0D2" w14:textId="77777777" w:rsidR="00A36EF5" w:rsidRPr="0069799B" w:rsidRDefault="00A36EF5" w:rsidP="002D729F">
            <w:pPr>
              <w:jc w:val="center"/>
              <w:rPr>
                <w:rFonts w:eastAsia="等线"/>
                <w:color w:val="000000"/>
                <w:sz w:val="16"/>
                <w:szCs w:val="16"/>
              </w:rPr>
            </w:pPr>
            <w:r w:rsidRPr="0069799B">
              <w:rPr>
                <w:rFonts w:eastAsia="等线"/>
                <w:color w:val="000000"/>
                <w:sz w:val="16"/>
                <w:szCs w:val="16"/>
              </w:rPr>
              <w:t>21.0</w:t>
            </w:r>
          </w:p>
        </w:tc>
        <w:tc>
          <w:tcPr>
            <w:tcW w:w="0" w:type="auto"/>
            <w:vAlign w:val="center"/>
          </w:tcPr>
          <w:p w14:paraId="7F22596D" w14:textId="77777777" w:rsidR="00A36EF5" w:rsidRPr="00677501" w:rsidRDefault="00A36EF5" w:rsidP="002D729F">
            <w:pPr>
              <w:jc w:val="center"/>
              <w:rPr>
                <w:rFonts w:eastAsia="等线"/>
                <w:color w:val="000000"/>
                <w:sz w:val="16"/>
                <w:szCs w:val="16"/>
                <w:u w:val="single"/>
              </w:rPr>
            </w:pPr>
            <w:r w:rsidRPr="00677501">
              <w:rPr>
                <w:rFonts w:eastAsia="等线"/>
                <w:color w:val="000000"/>
                <w:sz w:val="16"/>
                <w:szCs w:val="16"/>
                <w:u w:val="single"/>
              </w:rPr>
              <w:t>17.2%</w:t>
            </w:r>
          </w:p>
        </w:tc>
      </w:tr>
      <w:tr w:rsidR="0069799B" w:rsidRPr="0069799B" w14:paraId="18CBC415" w14:textId="77777777" w:rsidTr="0069799B">
        <w:trPr>
          <w:jc w:val="center"/>
        </w:trPr>
        <w:tc>
          <w:tcPr>
            <w:tcW w:w="0" w:type="auto"/>
          </w:tcPr>
          <w:p w14:paraId="246D9D2D" w14:textId="6A679050" w:rsidR="00A36EF5" w:rsidRPr="0069799B" w:rsidRDefault="00A36EF5">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Light load</w:t>
            </w:r>
          </w:p>
        </w:tc>
        <w:tc>
          <w:tcPr>
            <w:tcW w:w="0" w:type="auto"/>
            <w:vAlign w:val="center"/>
          </w:tcPr>
          <w:p w14:paraId="1C33A04A" w14:textId="77777777" w:rsidR="00A36EF5" w:rsidRPr="0069799B" w:rsidRDefault="00A36EF5" w:rsidP="002D729F">
            <w:pPr>
              <w:jc w:val="center"/>
              <w:rPr>
                <w:rFonts w:eastAsia="等线"/>
                <w:color w:val="000000"/>
                <w:sz w:val="16"/>
                <w:szCs w:val="16"/>
              </w:rPr>
            </w:pPr>
            <w:r w:rsidRPr="0069799B">
              <w:rPr>
                <w:rFonts w:eastAsia="等线"/>
                <w:color w:val="000000"/>
                <w:sz w:val="16"/>
                <w:szCs w:val="16"/>
              </w:rPr>
              <w:t>43.7</w:t>
            </w:r>
          </w:p>
        </w:tc>
        <w:tc>
          <w:tcPr>
            <w:tcW w:w="0" w:type="auto"/>
            <w:vAlign w:val="center"/>
          </w:tcPr>
          <w:p w14:paraId="039901AA" w14:textId="77777777" w:rsidR="00A36EF5" w:rsidRPr="0069799B" w:rsidRDefault="00A36EF5" w:rsidP="002D729F">
            <w:pPr>
              <w:jc w:val="center"/>
              <w:rPr>
                <w:rFonts w:eastAsia="等线"/>
                <w:color w:val="000000"/>
                <w:sz w:val="16"/>
                <w:szCs w:val="16"/>
              </w:rPr>
            </w:pPr>
            <w:r w:rsidRPr="0069799B">
              <w:rPr>
                <w:rFonts w:eastAsia="等线"/>
                <w:color w:val="000000"/>
                <w:sz w:val="16"/>
                <w:szCs w:val="16"/>
              </w:rPr>
              <w:t>37.4</w:t>
            </w:r>
          </w:p>
        </w:tc>
        <w:tc>
          <w:tcPr>
            <w:tcW w:w="0" w:type="auto"/>
            <w:vAlign w:val="center"/>
          </w:tcPr>
          <w:p w14:paraId="1FE194E0" w14:textId="77777777" w:rsidR="00A36EF5" w:rsidRPr="00677501" w:rsidRDefault="00A36EF5" w:rsidP="002D729F">
            <w:pPr>
              <w:jc w:val="center"/>
              <w:rPr>
                <w:rFonts w:eastAsia="等线"/>
                <w:color w:val="000000"/>
                <w:sz w:val="16"/>
                <w:szCs w:val="16"/>
                <w:u w:val="single"/>
              </w:rPr>
            </w:pPr>
            <w:r w:rsidRPr="00677501">
              <w:rPr>
                <w:rFonts w:eastAsia="等线"/>
                <w:color w:val="000000"/>
                <w:sz w:val="16"/>
                <w:szCs w:val="16"/>
                <w:u w:val="single"/>
              </w:rPr>
              <w:t>14.4%</w:t>
            </w:r>
          </w:p>
        </w:tc>
        <w:tc>
          <w:tcPr>
            <w:tcW w:w="0" w:type="auto"/>
            <w:vAlign w:val="center"/>
          </w:tcPr>
          <w:p w14:paraId="2C191F1B" w14:textId="77777777" w:rsidR="00A36EF5" w:rsidRPr="0069799B" w:rsidRDefault="00A36EF5" w:rsidP="002D729F">
            <w:pPr>
              <w:jc w:val="center"/>
              <w:rPr>
                <w:rFonts w:eastAsia="等线"/>
                <w:color w:val="000000"/>
                <w:sz w:val="16"/>
                <w:szCs w:val="16"/>
              </w:rPr>
            </w:pPr>
            <w:r w:rsidRPr="0069799B">
              <w:rPr>
                <w:rFonts w:eastAsia="等线"/>
                <w:color w:val="000000"/>
                <w:sz w:val="16"/>
                <w:szCs w:val="16"/>
              </w:rPr>
              <w:t>39.9</w:t>
            </w:r>
          </w:p>
        </w:tc>
        <w:tc>
          <w:tcPr>
            <w:tcW w:w="0" w:type="auto"/>
            <w:vAlign w:val="center"/>
          </w:tcPr>
          <w:p w14:paraId="5ACB1E75" w14:textId="77777777" w:rsidR="00A36EF5" w:rsidRPr="0069799B" w:rsidRDefault="00A36EF5" w:rsidP="002D729F">
            <w:pPr>
              <w:jc w:val="center"/>
              <w:rPr>
                <w:rFonts w:eastAsia="等线"/>
                <w:color w:val="000000"/>
                <w:sz w:val="16"/>
                <w:szCs w:val="16"/>
              </w:rPr>
            </w:pPr>
            <w:r w:rsidRPr="0069799B">
              <w:rPr>
                <w:rFonts w:eastAsia="等线"/>
                <w:color w:val="000000"/>
                <w:sz w:val="16"/>
                <w:szCs w:val="16"/>
              </w:rPr>
              <w:t>36.3</w:t>
            </w:r>
          </w:p>
        </w:tc>
        <w:tc>
          <w:tcPr>
            <w:tcW w:w="0" w:type="auto"/>
            <w:vAlign w:val="center"/>
          </w:tcPr>
          <w:p w14:paraId="3D5C4B91" w14:textId="77777777" w:rsidR="00A36EF5" w:rsidRPr="00677501" w:rsidRDefault="00A36EF5" w:rsidP="002D729F">
            <w:pPr>
              <w:jc w:val="center"/>
              <w:rPr>
                <w:rFonts w:eastAsia="等线"/>
                <w:color w:val="000000"/>
                <w:sz w:val="16"/>
                <w:szCs w:val="16"/>
                <w:u w:val="single"/>
              </w:rPr>
            </w:pPr>
            <w:r w:rsidRPr="00677501">
              <w:rPr>
                <w:rFonts w:eastAsia="等线"/>
                <w:color w:val="000000"/>
                <w:sz w:val="16"/>
                <w:szCs w:val="16"/>
                <w:u w:val="single"/>
              </w:rPr>
              <w:t>9.0%</w:t>
            </w:r>
          </w:p>
        </w:tc>
      </w:tr>
      <w:tr w:rsidR="0069799B" w:rsidRPr="0069799B" w14:paraId="2975CF61" w14:textId="77777777" w:rsidTr="0069799B">
        <w:trPr>
          <w:jc w:val="center"/>
        </w:trPr>
        <w:tc>
          <w:tcPr>
            <w:tcW w:w="0" w:type="auto"/>
          </w:tcPr>
          <w:p w14:paraId="6FD8DE09" w14:textId="15DDE378" w:rsidR="00A36EF5" w:rsidRPr="0069799B" w:rsidRDefault="00A36EF5">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Medium load</w:t>
            </w:r>
          </w:p>
        </w:tc>
        <w:tc>
          <w:tcPr>
            <w:tcW w:w="0" w:type="auto"/>
            <w:vAlign w:val="center"/>
          </w:tcPr>
          <w:p w14:paraId="6DCAF368" w14:textId="77777777" w:rsidR="00A36EF5" w:rsidRPr="0069799B" w:rsidRDefault="00A36EF5" w:rsidP="002D729F">
            <w:pPr>
              <w:jc w:val="center"/>
              <w:rPr>
                <w:rFonts w:eastAsia="等线"/>
                <w:color w:val="000000"/>
                <w:sz w:val="16"/>
                <w:szCs w:val="16"/>
              </w:rPr>
            </w:pPr>
            <w:r w:rsidRPr="0069799B">
              <w:rPr>
                <w:rFonts w:eastAsia="等线"/>
                <w:color w:val="000000"/>
                <w:sz w:val="16"/>
                <w:szCs w:val="16"/>
              </w:rPr>
              <w:t>59.1</w:t>
            </w:r>
          </w:p>
        </w:tc>
        <w:tc>
          <w:tcPr>
            <w:tcW w:w="0" w:type="auto"/>
            <w:vAlign w:val="center"/>
          </w:tcPr>
          <w:p w14:paraId="1DE8CB9A" w14:textId="77777777" w:rsidR="00A36EF5" w:rsidRPr="0069799B" w:rsidRDefault="00A36EF5" w:rsidP="002D729F">
            <w:pPr>
              <w:jc w:val="center"/>
              <w:rPr>
                <w:rFonts w:eastAsia="等线"/>
                <w:color w:val="000000"/>
                <w:sz w:val="16"/>
                <w:szCs w:val="16"/>
              </w:rPr>
            </w:pPr>
            <w:r w:rsidRPr="0069799B">
              <w:rPr>
                <w:rFonts w:eastAsia="等线"/>
                <w:color w:val="000000"/>
                <w:sz w:val="16"/>
                <w:szCs w:val="16"/>
              </w:rPr>
              <w:t>54.5</w:t>
            </w:r>
          </w:p>
        </w:tc>
        <w:tc>
          <w:tcPr>
            <w:tcW w:w="0" w:type="auto"/>
            <w:vAlign w:val="center"/>
          </w:tcPr>
          <w:p w14:paraId="06D79F4D" w14:textId="77777777" w:rsidR="00A36EF5" w:rsidRPr="00677501" w:rsidRDefault="00A36EF5" w:rsidP="002D729F">
            <w:pPr>
              <w:jc w:val="center"/>
              <w:rPr>
                <w:rFonts w:eastAsia="等线"/>
                <w:color w:val="000000"/>
                <w:sz w:val="16"/>
                <w:szCs w:val="16"/>
                <w:u w:val="single"/>
              </w:rPr>
            </w:pPr>
            <w:r w:rsidRPr="00677501">
              <w:rPr>
                <w:rFonts w:eastAsia="等线"/>
                <w:color w:val="000000"/>
                <w:sz w:val="16"/>
                <w:szCs w:val="16"/>
                <w:u w:val="single"/>
              </w:rPr>
              <w:t>7.8%</w:t>
            </w:r>
          </w:p>
        </w:tc>
        <w:tc>
          <w:tcPr>
            <w:tcW w:w="0" w:type="auto"/>
            <w:vAlign w:val="center"/>
          </w:tcPr>
          <w:p w14:paraId="190703F9" w14:textId="77777777" w:rsidR="00A36EF5" w:rsidRPr="0069799B" w:rsidRDefault="00A36EF5" w:rsidP="002D729F">
            <w:pPr>
              <w:jc w:val="center"/>
              <w:rPr>
                <w:rFonts w:eastAsia="等线"/>
                <w:color w:val="000000"/>
                <w:sz w:val="16"/>
                <w:szCs w:val="16"/>
              </w:rPr>
            </w:pPr>
            <w:r w:rsidRPr="0069799B">
              <w:rPr>
                <w:rFonts w:eastAsia="等线"/>
                <w:color w:val="000000"/>
                <w:sz w:val="16"/>
                <w:szCs w:val="16"/>
              </w:rPr>
              <w:t>56.1</w:t>
            </w:r>
          </w:p>
        </w:tc>
        <w:tc>
          <w:tcPr>
            <w:tcW w:w="0" w:type="auto"/>
            <w:vAlign w:val="center"/>
          </w:tcPr>
          <w:p w14:paraId="3D30275F" w14:textId="77777777" w:rsidR="00A36EF5" w:rsidRPr="0069799B" w:rsidRDefault="00A36EF5" w:rsidP="002D729F">
            <w:pPr>
              <w:jc w:val="center"/>
              <w:rPr>
                <w:rFonts w:eastAsia="等线"/>
                <w:color w:val="000000"/>
                <w:sz w:val="16"/>
                <w:szCs w:val="16"/>
              </w:rPr>
            </w:pPr>
            <w:r w:rsidRPr="0069799B">
              <w:rPr>
                <w:rFonts w:eastAsia="等线"/>
                <w:color w:val="000000"/>
                <w:sz w:val="16"/>
                <w:szCs w:val="16"/>
              </w:rPr>
              <w:t>53.7</w:t>
            </w:r>
          </w:p>
        </w:tc>
        <w:tc>
          <w:tcPr>
            <w:tcW w:w="0" w:type="auto"/>
            <w:vAlign w:val="center"/>
          </w:tcPr>
          <w:p w14:paraId="7B633F06" w14:textId="77777777" w:rsidR="00A36EF5" w:rsidRPr="00677501" w:rsidRDefault="00A36EF5" w:rsidP="002D729F">
            <w:pPr>
              <w:jc w:val="center"/>
              <w:rPr>
                <w:rFonts w:eastAsia="等线"/>
                <w:color w:val="000000"/>
                <w:sz w:val="16"/>
                <w:szCs w:val="16"/>
                <w:u w:val="single"/>
              </w:rPr>
            </w:pPr>
            <w:r w:rsidRPr="00677501">
              <w:rPr>
                <w:rFonts w:eastAsia="等线"/>
                <w:color w:val="000000"/>
                <w:sz w:val="16"/>
                <w:szCs w:val="16"/>
                <w:u w:val="single"/>
              </w:rPr>
              <w:t>4.4%</w:t>
            </w:r>
          </w:p>
        </w:tc>
      </w:tr>
    </w:tbl>
    <w:p w14:paraId="0AA4B498" w14:textId="1B210F40" w:rsidR="00A36EF5" w:rsidRDefault="00A36EF5" w:rsidP="00612F21">
      <w:pPr>
        <w:rPr>
          <w:rFonts w:eastAsiaTheme="minorEastAsia"/>
        </w:rPr>
      </w:pPr>
    </w:p>
    <w:p w14:paraId="2B7C8D82" w14:textId="1D8A9EB3" w:rsidR="0069799B" w:rsidRPr="00AE7F87" w:rsidRDefault="0069799B" w:rsidP="0069799B">
      <w:pPr>
        <w:spacing w:before="120" w:after="120"/>
        <w:jc w:val="center"/>
        <w:rPr>
          <w:b/>
          <w:bCs/>
        </w:rPr>
      </w:pPr>
      <w:r w:rsidRPr="00AE7F87">
        <w:rPr>
          <w:b/>
          <w:bCs/>
        </w:rPr>
        <w:t xml:space="preserve">Table </w:t>
      </w:r>
      <w:r w:rsidR="00F80899" w:rsidRPr="00AE7F87">
        <w:rPr>
          <w:b/>
          <w:bCs/>
        </w:rPr>
        <w:fldChar w:fldCharType="begin"/>
      </w:r>
      <w:r w:rsidR="00F80899" w:rsidRPr="00AE7F87">
        <w:rPr>
          <w:b/>
          <w:bCs/>
        </w:rPr>
        <w:instrText xml:space="preserve"> SEQ Table \* ARABIC </w:instrText>
      </w:r>
      <w:r w:rsidR="00F80899" w:rsidRPr="00AE7F87">
        <w:rPr>
          <w:b/>
          <w:bCs/>
        </w:rPr>
        <w:fldChar w:fldCharType="separate"/>
      </w:r>
      <w:r w:rsidR="00EB5F8A" w:rsidRPr="00AE7F87">
        <w:rPr>
          <w:b/>
          <w:bCs/>
          <w:noProof/>
        </w:rPr>
        <w:t>3</w:t>
      </w:r>
      <w:r w:rsidR="00F80899" w:rsidRPr="00AE7F87">
        <w:rPr>
          <w:b/>
          <w:bCs/>
          <w:noProof/>
        </w:rPr>
        <w:fldChar w:fldCharType="end"/>
      </w:r>
      <w:r w:rsidRPr="00AE7F87">
        <w:rPr>
          <w:rFonts w:asciiTheme="minorEastAsia" w:eastAsiaTheme="minorEastAsia" w:hAnsiTheme="minorEastAsia"/>
          <w:b/>
          <w:bCs/>
          <w:lang w:eastAsia="zh-CN"/>
        </w:rPr>
        <w:t>.</w:t>
      </w:r>
      <w:r w:rsidRPr="00AE7F87">
        <w:rPr>
          <w:b/>
          <w:bCs/>
        </w:rPr>
        <w:t xml:space="preserve"> BS energy saving gain of on-demand SIB1 in Case C (20ms SSB and 160ms SIB1)</w:t>
      </w:r>
    </w:p>
    <w:tbl>
      <w:tblPr>
        <w:tblStyle w:val="ac"/>
        <w:tblW w:w="0" w:type="auto"/>
        <w:jc w:val="center"/>
        <w:tblLook w:val="04A0" w:firstRow="1" w:lastRow="0" w:firstColumn="1" w:lastColumn="0" w:noHBand="0" w:noVBand="1"/>
      </w:tblPr>
      <w:tblGrid>
        <w:gridCol w:w="1128"/>
        <w:gridCol w:w="1038"/>
        <w:gridCol w:w="1192"/>
        <w:gridCol w:w="1523"/>
        <w:gridCol w:w="1038"/>
        <w:gridCol w:w="1192"/>
        <w:gridCol w:w="1523"/>
      </w:tblGrid>
      <w:tr w:rsidR="0069799B" w:rsidRPr="0069799B" w14:paraId="00CCE072" w14:textId="77777777" w:rsidTr="0069799B">
        <w:trPr>
          <w:jc w:val="center"/>
        </w:trPr>
        <w:tc>
          <w:tcPr>
            <w:tcW w:w="0" w:type="auto"/>
          </w:tcPr>
          <w:p w14:paraId="6643EE2D" w14:textId="77777777" w:rsidR="0069799B" w:rsidRPr="0069799B" w:rsidRDefault="0069799B" w:rsidP="002D729F">
            <w:pPr>
              <w:overflowPunct w:val="0"/>
              <w:autoSpaceDE w:val="0"/>
              <w:autoSpaceDN w:val="0"/>
              <w:adjustRightInd w:val="0"/>
              <w:spacing w:line="264" w:lineRule="auto"/>
              <w:jc w:val="center"/>
              <w:textAlignment w:val="baseline"/>
              <w:rPr>
                <w:rFonts w:eastAsiaTheme="minorEastAsia"/>
                <w:b/>
                <w:sz w:val="16"/>
                <w:szCs w:val="16"/>
                <w:lang w:val="en-GB"/>
              </w:rPr>
            </w:pPr>
          </w:p>
        </w:tc>
        <w:tc>
          <w:tcPr>
            <w:tcW w:w="0" w:type="auto"/>
            <w:gridSpan w:val="3"/>
            <w:vAlign w:val="center"/>
          </w:tcPr>
          <w:p w14:paraId="57153346" w14:textId="77777777" w:rsidR="0069799B" w:rsidRPr="0069799B" w:rsidRDefault="0069799B"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SSB number = 8</w:t>
            </w:r>
          </w:p>
        </w:tc>
        <w:tc>
          <w:tcPr>
            <w:tcW w:w="0" w:type="auto"/>
            <w:gridSpan w:val="3"/>
          </w:tcPr>
          <w:p w14:paraId="635CF917" w14:textId="77777777" w:rsidR="0069799B" w:rsidRPr="0069799B" w:rsidRDefault="0069799B"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SSB number = 4</w:t>
            </w:r>
          </w:p>
        </w:tc>
      </w:tr>
      <w:tr w:rsidR="0069799B" w:rsidRPr="0069799B" w14:paraId="492D758F" w14:textId="77777777" w:rsidTr="0069799B">
        <w:trPr>
          <w:jc w:val="center"/>
        </w:trPr>
        <w:tc>
          <w:tcPr>
            <w:tcW w:w="0" w:type="auto"/>
            <w:vMerge w:val="restart"/>
          </w:tcPr>
          <w:p w14:paraId="4ECB16E8" w14:textId="77777777" w:rsidR="0069799B" w:rsidRPr="0069799B" w:rsidRDefault="0069799B"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Load</w:t>
            </w:r>
          </w:p>
        </w:tc>
        <w:tc>
          <w:tcPr>
            <w:tcW w:w="0" w:type="auto"/>
            <w:gridSpan w:val="2"/>
            <w:vAlign w:val="center"/>
          </w:tcPr>
          <w:p w14:paraId="603AA38A" w14:textId="77777777" w:rsidR="0069799B" w:rsidRPr="0069799B" w:rsidRDefault="0069799B" w:rsidP="002D729F">
            <w:pPr>
              <w:overflowPunct w:val="0"/>
              <w:autoSpaceDE w:val="0"/>
              <w:autoSpaceDN w:val="0"/>
              <w:adjustRightInd w:val="0"/>
              <w:spacing w:line="264" w:lineRule="auto"/>
              <w:jc w:val="center"/>
              <w:textAlignment w:val="baseline"/>
              <w:rPr>
                <w:b/>
                <w:sz w:val="16"/>
                <w:szCs w:val="16"/>
                <w:lang w:val="en-GB"/>
              </w:rPr>
            </w:pPr>
            <w:r w:rsidRPr="0069799B">
              <w:rPr>
                <w:rFonts w:eastAsiaTheme="minorEastAsia"/>
                <w:b/>
                <w:sz w:val="16"/>
                <w:szCs w:val="16"/>
                <w:lang w:val="en-GB"/>
              </w:rPr>
              <w:t>Mean BS power consumption</w:t>
            </w:r>
          </w:p>
        </w:tc>
        <w:tc>
          <w:tcPr>
            <w:tcW w:w="0" w:type="auto"/>
            <w:vMerge w:val="restart"/>
            <w:vAlign w:val="center"/>
          </w:tcPr>
          <w:p w14:paraId="44A0C198" w14:textId="77777777" w:rsidR="0069799B" w:rsidRPr="0069799B" w:rsidRDefault="0069799B"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Energy saving gain</w:t>
            </w:r>
          </w:p>
        </w:tc>
        <w:tc>
          <w:tcPr>
            <w:tcW w:w="0" w:type="auto"/>
            <w:gridSpan w:val="2"/>
          </w:tcPr>
          <w:p w14:paraId="662FC39A" w14:textId="77777777" w:rsidR="0069799B" w:rsidRPr="0069799B" w:rsidRDefault="0069799B"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Mean BS power consumption</w:t>
            </w:r>
          </w:p>
        </w:tc>
        <w:tc>
          <w:tcPr>
            <w:tcW w:w="0" w:type="auto"/>
            <w:vMerge w:val="restart"/>
          </w:tcPr>
          <w:p w14:paraId="516FCD8D" w14:textId="77777777" w:rsidR="0069799B" w:rsidRPr="0069799B" w:rsidRDefault="0069799B"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Energy saving gain</w:t>
            </w:r>
          </w:p>
        </w:tc>
      </w:tr>
      <w:tr w:rsidR="0069799B" w:rsidRPr="0069799B" w14:paraId="46C6796D" w14:textId="77777777" w:rsidTr="0069799B">
        <w:trPr>
          <w:jc w:val="center"/>
        </w:trPr>
        <w:tc>
          <w:tcPr>
            <w:tcW w:w="0" w:type="auto"/>
            <w:vMerge/>
          </w:tcPr>
          <w:p w14:paraId="7003D8E5" w14:textId="77777777" w:rsidR="0069799B" w:rsidRPr="0069799B" w:rsidRDefault="0069799B" w:rsidP="002D729F">
            <w:pPr>
              <w:overflowPunct w:val="0"/>
              <w:autoSpaceDE w:val="0"/>
              <w:autoSpaceDN w:val="0"/>
              <w:adjustRightInd w:val="0"/>
              <w:spacing w:line="264" w:lineRule="auto"/>
              <w:jc w:val="center"/>
              <w:textAlignment w:val="baseline"/>
              <w:rPr>
                <w:rFonts w:eastAsiaTheme="minorEastAsia"/>
                <w:b/>
                <w:sz w:val="16"/>
                <w:szCs w:val="16"/>
                <w:lang w:val="en-GB"/>
              </w:rPr>
            </w:pPr>
          </w:p>
        </w:tc>
        <w:tc>
          <w:tcPr>
            <w:tcW w:w="0" w:type="auto"/>
            <w:vAlign w:val="center"/>
          </w:tcPr>
          <w:p w14:paraId="5EA4C340" w14:textId="6D405F98" w:rsidR="0069799B" w:rsidRPr="0069799B" w:rsidRDefault="0069799B"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Baseline</w:t>
            </w:r>
          </w:p>
        </w:tc>
        <w:tc>
          <w:tcPr>
            <w:tcW w:w="0" w:type="auto"/>
            <w:vAlign w:val="center"/>
          </w:tcPr>
          <w:p w14:paraId="71E3440A" w14:textId="3D9AB9E8" w:rsidR="0069799B" w:rsidRPr="0069799B" w:rsidRDefault="0069799B"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Enhanced</w:t>
            </w:r>
          </w:p>
        </w:tc>
        <w:tc>
          <w:tcPr>
            <w:tcW w:w="0" w:type="auto"/>
            <w:vMerge/>
            <w:vAlign w:val="center"/>
          </w:tcPr>
          <w:p w14:paraId="36B63303" w14:textId="77777777" w:rsidR="0069799B" w:rsidRPr="0069799B" w:rsidRDefault="0069799B" w:rsidP="002D729F">
            <w:pPr>
              <w:overflowPunct w:val="0"/>
              <w:autoSpaceDE w:val="0"/>
              <w:autoSpaceDN w:val="0"/>
              <w:adjustRightInd w:val="0"/>
              <w:spacing w:line="264" w:lineRule="auto"/>
              <w:jc w:val="center"/>
              <w:textAlignment w:val="baseline"/>
              <w:rPr>
                <w:rFonts w:eastAsiaTheme="minorEastAsia"/>
                <w:b/>
                <w:sz w:val="16"/>
                <w:szCs w:val="16"/>
                <w:lang w:val="en-GB"/>
              </w:rPr>
            </w:pPr>
          </w:p>
        </w:tc>
        <w:tc>
          <w:tcPr>
            <w:tcW w:w="0" w:type="auto"/>
          </w:tcPr>
          <w:p w14:paraId="06CFCBD7" w14:textId="238E6581" w:rsidR="0069799B" w:rsidRPr="0069799B" w:rsidRDefault="0069799B"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Baseline</w:t>
            </w:r>
          </w:p>
        </w:tc>
        <w:tc>
          <w:tcPr>
            <w:tcW w:w="0" w:type="auto"/>
          </w:tcPr>
          <w:p w14:paraId="6CCBB119" w14:textId="3DED6F23" w:rsidR="0069799B" w:rsidRPr="0069799B" w:rsidRDefault="0069799B"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Enhanced</w:t>
            </w:r>
          </w:p>
        </w:tc>
        <w:tc>
          <w:tcPr>
            <w:tcW w:w="0" w:type="auto"/>
            <w:vMerge/>
          </w:tcPr>
          <w:p w14:paraId="5D55FC8C" w14:textId="77777777" w:rsidR="0069799B" w:rsidRPr="0069799B" w:rsidRDefault="0069799B" w:rsidP="002D729F">
            <w:pPr>
              <w:overflowPunct w:val="0"/>
              <w:autoSpaceDE w:val="0"/>
              <w:autoSpaceDN w:val="0"/>
              <w:adjustRightInd w:val="0"/>
              <w:spacing w:line="264" w:lineRule="auto"/>
              <w:jc w:val="center"/>
              <w:textAlignment w:val="baseline"/>
              <w:rPr>
                <w:rFonts w:eastAsiaTheme="minorEastAsia"/>
                <w:b/>
                <w:sz w:val="16"/>
                <w:szCs w:val="16"/>
                <w:lang w:val="en-GB"/>
              </w:rPr>
            </w:pPr>
          </w:p>
        </w:tc>
      </w:tr>
      <w:tr w:rsidR="0069799B" w:rsidRPr="0069799B" w14:paraId="055FD649" w14:textId="77777777" w:rsidTr="0069799B">
        <w:trPr>
          <w:jc w:val="center"/>
        </w:trPr>
        <w:tc>
          <w:tcPr>
            <w:tcW w:w="0" w:type="auto"/>
          </w:tcPr>
          <w:p w14:paraId="472D1A06" w14:textId="77777777" w:rsidR="0069799B" w:rsidRPr="0069799B" w:rsidRDefault="0069799B" w:rsidP="002D729F">
            <w:pPr>
              <w:spacing w:line="264" w:lineRule="auto"/>
              <w:jc w:val="center"/>
              <w:rPr>
                <w:rFonts w:eastAsiaTheme="minorEastAsia"/>
                <w:b/>
                <w:bCs/>
                <w:color w:val="000000"/>
                <w:sz w:val="16"/>
                <w:szCs w:val="16"/>
              </w:rPr>
            </w:pPr>
            <w:r w:rsidRPr="0069799B">
              <w:rPr>
                <w:rFonts w:eastAsiaTheme="minorEastAsia"/>
                <w:b/>
                <w:bCs/>
                <w:color w:val="000000"/>
                <w:sz w:val="16"/>
                <w:szCs w:val="16"/>
              </w:rPr>
              <w:t>Zero load</w:t>
            </w:r>
          </w:p>
        </w:tc>
        <w:tc>
          <w:tcPr>
            <w:tcW w:w="0" w:type="auto"/>
            <w:vAlign w:val="center"/>
          </w:tcPr>
          <w:p w14:paraId="284C2056" w14:textId="77777777" w:rsidR="0069799B" w:rsidRPr="0069799B" w:rsidRDefault="0069799B" w:rsidP="002D729F">
            <w:pPr>
              <w:jc w:val="center"/>
              <w:rPr>
                <w:rFonts w:eastAsia="等线"/>
                <w:color w:val="000000"/>
                <w:sz w:val="16"/>
                <w:szCs w:val="16"/>
              </w:rPr>
            </w:pPr>
            <w:r w:rsidRPr="0069799B">
              <w:rPr>
                <w:rFonts w:eastAsia="等线"/>
                <w:color w:val="000000"/>
                <w:sz w:val="16"/>
                <w:szCs w:val="16"/>
              </w:rPr>
              <w:t>22.3</w:t>
            </w:r>
          </w:p>
        </w:tc>
        <w:tc>
          <w:tcPr>
            <w:tcW w:w="0" w:type="auto"/>
            <w:vAlign w:val="center"/>
          </w:tcPr>
          <w:p w14:paraId="0B815A03" w14:textId="77777777" w:rsidR="0069799B" w:rsidRPr="0069799B" w:rsidRDefault="0069799B" w:rsidP="002D729F">
            <w:pPr>
              <w:jc w:val="center"/>
              <w:rPr>
                <w:rFonts w:eastAsia="等线"/>
                <w:color w:val="000000"/>
                <w:sz w:val="16"/>
                <w:szCs w:val="16"/>
              </w:rPr>
            </w:pPr>
            <w:r w:rsidRPr="0069799B">
              <w:rPr>
                <w:rFonts w:eastAsia="等线"/>
                <w:color w:val="000000"/>
                <w:sz w:val="16"/>
                <w:szCs w:val="16"/>
              </w:rPr>
              <w:t>20.2</w:t>
            </w:r>
          </w:p>
        </w:tc>
        <w:tc>
          <w:tcPr>
            <w:tcW w:w="0" w:type="auto"/>
            <w:vAlign w:val="center"/>
          </w:tcPr>
          <w:p w14:paraId="7C66E59A" w14:textId="77777777" w:rsidR="0069799B" w:rsidRPr="00677501" w:rsidRDefault="0069799B" w:rsidP="002D729F">
            <w:pPr>
              <w:jc w:val="center"/>
              <w:rPr>
                <w:rFonts w:eastAsia="等线"/>
                <w:color w:val="000000"/>
                <w:sz w:val="16"/>
                <w:szCs w:val="16"/>
                <w:u w:val="single"/>
              </w:rPr>
            </w:pPr>
            <w:r w:rsidRPr="00677501">
              <w:rPr>
                <w:rFonts w:eastAsia="等线"/>
                <w:color w:val="000000"/>
                <w:sz w:val="16"/>
                <w:szCs w:val="16"/>
                <w:u w:val="single"/>
              </w:rPr>
              <w:t>9.4%</w:t>
            </w:r>
          </w:p>
        </w:tc>
        <w:tc>
          <w:tcPr>
            <w:tcW w:w="0" w:type="auto"/>
            <w:vAlign w:val="center"/>
          </w:tcPr>
          <w:p w14:paraId="12832DD9" w14:textId="77777777" w:rsidR="0069799B" w:rsidRPr="0069799B" w:rsidRDefault="0069799B" w:rsidP="002D729F">
            <w:pPr>
              <w:jc w:val="center"/>
              <w:rPr>
                <w:rFonts w:eastAsia="等线"/>
                <w:color w:val="000000"/>
                <w:sz w:val="16"/>
                <w:szCs w:val="16"/>
              </w:rPr>
            </w:pPr>
            <w:r w:rsidRPr="0069799B">
              <w:rPr>
                <w:rFonts w:eastAsia="等线"/>
                <w:color w:val="000000"/>
                <w:sz w:val="16"/>
                <w:szCs w:val="16"/>
              </w:rPr>
              <w:t>19.9</w:t>
            </w:r>
          </w:p>
        </w:tc>
        <w:tc>
          <w:tcPr>
            <w:tcW w:w="0" w:type="auto"/>
            <w:vAlign w:val="center"/>
          </w:tcPr>
          <w:p w14:paraId="4D829CB2" w14:textId="77777777" w:rsidR="0069799B" w:rsidRPr="0069799B" w:rsidRDefault="0069799B" w:rsidP="002D729F">
            <w:pPr>
              <w:jc w:val="center"/>
              <w:rPr>
                <w:rFonts w:eastAsia="等线"/>
                <w:color w:val="000000"/>
                <w:sz w:val="16"/>
                <w:szCs w:val="16"/>
              </w:rPr>
            </w:pPr>
            <w:r w:rsidRPr="0069799B">
              <w:rPr>
                <w:rFonts w:eastAsia="等线"/>
                <w:color w:val="000000"/>
                <w:sz w:val="16"/>
                <w:szCs w:val="16"/>
              </w:rPr>
              <w:t>18.7</w:t>
            </w:r>
          </w:p>
        </w:tc>
        <w:tc>
          <w:tcPr>
            <w:tcW w:w="0" w:type="auto"/>
            <w:vAlign w:val="center"/>
          </w:tcPr>
          <w:p w14:paraId="26C241B7" w14:textId="77777777" w:rsidR="0069799B" w:rsidRPr="00677501" w:rsidRDefault="0069799B" w:rsidP="002D729F">
            <w:pPr>
              <w:jc w:val="center"/>
              <w:rPr>
                <w:rFonts w:eastAsia="等线"/>
                <w:color w:val="000000"/>
                <w:sz w:val="16"/>
                <w:szCs w:val="16"/>
                <w:u w:val="single"/>
              </w:rPr>
            </w:pPr>
            <w:r w:rsidRPr="00677501">
              <w:rPr>
                <w:rFonts w:eastAsia="等线"/>
                <w:color w:val="000000"/>
                <w:sz w:val="16"/>
                <w:szCs w:val="16"/>
                <w:u w:val="single"/>
              </w:rPr>
              <w:t>5.7%</w:t>
            </w:r>
          </w:p>
        </w:tc>
      </w:tr>
      <w:tr w:rsidR="0069799B" w:rsidRPr="0069799B" w14:paraId="618A08FE" w14:textId="77777777" w:rsidTr="0069799B">
        <w:trPr>
          <w:jc w:val="center"/>
        </w:trPr>
        <w:tc>
          <w:tcPr>
            <w:tcW w:w="0" w:type="auto"/>
          </w:tcPr>
          <w:p w14:paraId="19439949" w14:textId="5DA6BF12" w:rsidR="0069799B" w:rsidRPr="0069799B" w:rsidRDefault="0069799B">
            <w:pPr>
              <w:spacing w:line="264" w:lineRule="auto"/>
              <w:jc w:val="center"/>
              <w:rPr>
                <w:rFonts w:eastAsiaTheme="minorEastAsia"/>
                <w:b/>
                <w:bCs/>
                <w:color w:val="000000"/>
                <w:sz w:val="16"/>
                <w:szCs w:val="16"/>
              </w:rPr>
            </w:pPr>
            <w:r w:rsidRPr="0069799B">
              <w:rPr>
                <w:rFonts w:eastAsiaTheme="minorEastAsia"/>
                <w:b/>
                <w:bCs/>
                <w:color w:val="000000"/>
                <w:sz w:val="16"/>
                <w:szCs w:val="16"/>
              </w:rPr>
              <w:t>Low load</w:t>
            </w:r>
          </w:p>
        </w:tc>
        <w:tc>
          <w:tcPr>
            <w:tcW w:w="0" w:type="auto"/>
            <w:vAlign w:val="center"/>
          </w:tcPr>
          <w:p w14:paraId="515C38EB" w14:textId="77777777" w:rsidR="0069799B" w:rsidRPr="0069799B" w:rsidRDefault="0069799B" w:rsidP="002D729F">
            <w:pPr>
              <w:jc w:val="center"/>
              <w:rPr>
                <w:rFonts w:eastAsia="等线"/>
                <w:color w:val="000000"/>
                <w:sz w:val="16"/>
                <w:szCs w:val="16"/>
              </w:rPr>
            </w:pPr>
            <w:r w:rsidRPr="0069799B">
              <w:rPr>
                <w:rFonts w:eastAsia="等线"/>
                <w:color w:val="000000"/>
                <w:sz w:val="16"/>
                <w:szCs w:val="16"/>
              </w:rPr>
              <w:t>24.4</w:t>
            </w:r>
          </w:p>
        </w:tc>
        <w:tc>
          <w:tcPr>
            <w:tcW w:w="0" w:type="auto"/>
            <w:vAlign w:val="center"/>
          </w:tcPr>
          <w:p w14:paraId="5A008070" w14:textId="77777777" w:rsidR="0069799B" w:rsidRPr="0069799B" w:rsidRDefault="0069799B" w:rsidP="002D729F">
            <w:pPr>
              <w:jc w:val="center"/>
              <w:rPr>
                <w:rFonts w:eastAsia="等线"/>
                <w:color w:val="000000"/>
                <w:sz w:val="16"/>
                <w:szCs w:val="16"/>
              </w:rPr>
            </w:pPr>
            <w:r w:rsidRPr="0069799B">
              <w:rPr>
                <w:rFonts w:eastAsia="等线"/>
                <w:color w:val="000000"/>
                <w:sz w:val="16"/>
                <w:szCs w:val="16"/>
              </w:rPr>
              <w:t>22.4</w:t>
            </w:r>
          </w:p>
        </w:tc>
        <w:tc>
          <w:tcPr>
            <w:tcW w:w="0" w:type="auto"/>
            <w:vAlign w:val="center"/>
          </w:tcPr>
          <w:p w14:paraId="604C2632" w14:textId="77777777" w:rsidR="0069799B" w:rsidRPr="00677501" w:rsidRDefault="0069799B" w:rsidP="002D729F">
            <w:pPr>
              <w:jc w:val="center"/>
              <w:rPr>
                <w:rFonts w:eastAsia="等线"/>
                <w:color w:val="000000"/>
                <w:sz w:val="16"/>
                <w:szCs w:val="16"/>
                <w:u w:val="single"/>
              </w:rPr>
            </w:pPr>
            <w:r w:rsidRPr="00677501">
              <w:rPr>
                <w:rFonts w:eastAsia="等线"/>
                <w:color w:val="000000"/>
                <w:sz w:val="16"/>
                <w:szCs w:val="16"/>
                <w:u w:val="single"/>
              </w:rPr>
              <w:t>8.3%</w:t>
            </w:r>
          </w:p>
        </w:tc>
        <w:tc>
          <w:tcPr>
            <w:tcW w:w="0" w:type="auto"/>
            <w:vAlign w:val="center"/>
          </w:tcPr>
          <w:p w14:paraId="64624060" w14:textId="77777777" w:rsidR="0069799B" w:rsidRPr="0069799B" w:rsidRDefault="0069799B" w:rsidP="002D729F">
            <w:pPr>
              <w:jc w:val="center"/>
              <w:rPr>
                <w:rFonts w:eastAsia="等线"/>
                <w:color w:val="000000"/>
                <w:sz w:val="16"/>
                <w:szCs w:val="16"/>
              </w:rPr>
            </w:pPr>
            <w:r w:rsidRPr="0069799B">
              <w:rPr>
                <w:rFonts w:eastAsia="等线"/>
                <w:color w:val="000000"/>
                <w:sz w:val="16"/>
                <w:szCs w:val="16"/>
              </w:rPr>
              <w:t>22.1</w:t>
            </w:r>
          </w:p>
        </w:tc>
        <w:tc>
          <w:tcPr>
            <w:tcW w:w="0" w:type="auto"/>
            <w:vAlign w:val="center"/>
          </w:tcPr>
          <w:p w14:paraId="284C9884" w14:textId="77777777" w:rsidR="0069799B" w:rsidRPr="0069799B" w:rsidRDefault="0069799B" w:rsidP="002D729F">
            <w:pPr>
              <w:jc w:val="center"/>
              <w:rPr>
                <w:rFonts w:eastAsia="等线"/>
                <w:color w:val="000000"/>
                <w:sz w:val="16"/>
                <w:szCs w:val="16"/>
              </w:rPr>
            </w:pPr>
            <w:r w:rsidRPr="0069799B">
              <w:rPr>
                <w:rFonts w:eastAsia="等线"/>
                <w:color w:val="000000"/>
                <w:sz w:val="16"/>
                <w:szCs w:val="16"/>
              </w:rPr>
              <w:t>21.0</w:t>
            </w:r>
          </w:p>
        </w:tc>
        <w:tc>
          <w:tcPr>
            <w:tcW w:w="0" w:type="auto"/>
            <w:vAlign w:val="center"/>
          </w:tcPr>
          <w:p w14:paraId="1D83BA2D" w14:textId="77777777" w:rsidR="0069799B" w:rsidRPr="00677501" w:rsidRDefault="0069799B" w:rsidP="002D729F">
            <w:pPr>
              <w:jc w:val="center"/>
              <w:rPr>
                <w:rFonts w:eastAsia="等线"/>
                <w:color w:val="000000"/>
                <w:sz w:val="16"/>
                <w:szCs w:val="16"/>
                <w:u w:val="single"/>
              </w:rPr>
            </w:pPr>
            <w:r w:rsidRPr="00677501">
              <w:rPr>
                <w:rFonts w:eastAsia="等线"/>
                <w:color w:val="000000"/>
                <w:sz w:val="16"/>
                <w:szCs w:val="16"/>
                <w:u w:val="single"/>
              </w:rPr>
              <w:t>5.0%</w:t>
            </w:r>
          </w:p>
        </w:tc>
      </w:tr>
      <w:tr w:rsidR="0069799B" w:rsidRPr="0069799B" w14:paraId="67D9B528" w14:textId="77777777" w:rsidTr="0069799B">
        <w:trPr>
          <w:jc w:val="center"/>
        </w:trPr>
        <w:tc>
          <w:tcPr>
            <w:tcW w:w="0" w:type="auto"/>
          </w:tcPr>
          <w:p w14:paraId="026BDF00" w14:textId="630227B3" w:rsidR="0069799B" w:rsidRPr="0069799B" w:rsidRDefault="0069799B">
            <w:pPr>
              <w:spacing w:line="264" w:lineRule="auto"/>
              <w:jc w:val="center"/>
              <w:rPr>
                <w:rFonts w:eastAsiaTheme="minorEastAsia"/>
                <w:b/>
                <w:bCs/>
                <w:color w:val="000000"/>
                <w:sz w:val="16"/>
                <w:szCs w:val="16"/>
              </w:rPr>
            </w:pPr>
            <w:r w:rsidRPr="0069799B">
              <w:rPr>
                <w:rFonts w:eastAsiaTheme="minorEastAsia"/>
                <w:b/>
                <w:bCs/>
                <w:color w:val="000000"/>
                <w:sz w:val="16"/>
                <w:szCs w:val="16"/>
              </w:rPr>
              <w:t>Light load</w:t>
            </w:r>
          </w:p>
        </w:tc>
        <w:tc>
          <w:tcPr>
            <w:tcW w:w="0" w:type="auto"/>
            <w:vAlign w:val="center"/>
          </w:tcPr>
          <w:p w14:paraId="7F56C4B5" w14:textId="77777777" w:rsidR="0069799B" w:rsidRPr="0069799B" w:rsidRDefault="0069799B" w:rsidP="002D729F">
            <w:pPr>
              <w:jc w:val="center"/>
              <w:rPr>
                <w:rFonts w:eastAsia="等线"/>
                <w:color w:val="000000"/>
                <w:sz w:val="16"/>
                <w:szCs w:val="16"/>
              </w:rPr>
            </w:pPr>
            <w:r w:rsidRPr="0069799B">
              <w:rPr>
                <w:rFonts w:eastAsia="等线"/>
                <w:color w:val="000000"/>
                <w:sz w:val="16"/>
                <w:szCs w:val="16"/>
              </w:rPr>
              <w:t>39.0</w:t>
            </w:r>
          </w:p>
        </w:tc>
        <w:tc>
          <w:tcPr>
            <w:tcW w:w="0" w:type="auto"/>
            <w:vAlign w:val="center"/>
          </w:tcPr>
          <w:p w14:paraId="3EC55F6C" w14:textId="77777777" w:rsidR="0069799B" w:rsidRPr="0069799B" w:rsidRDefault="0069799B" w:rsidP="002D729F">
            <w:pPr>
              <w:jc w:val="center"/>
              <w:rPr>
                <w:rFonts w:eastAsia="等线"/>
                <w:color w:val="000000"/>
                <w:sz w:val="16"/>
                <w:szCs w:val="16"/>
              </w:rPr>
            </w:pPr>
            <w:r w:rsidRPr="0069799B">
              <w:rPr>
                <w:rFonts w:eastAsia="等线"/>
                <w:color w:val="000000"/>
                <w:sz w:val="16"/>
                <w:szCs w:val="16"/>
              </w:rPr>
              <w:t>37.4</w:t>
            </w:r>
          </w:p>
        </w:tc>
        <w:tc>
          <w:tcPr>
            <w:tcW w:w="0" w:type="auto"/>
            <w:vAlign w:val="center"/>
          </w:tcPr>
          <w:p w14:paraId="34EA92F8" w14:textId="77777777" w:rsidR="0069799B" w:rsidRPr="00677501" w:rsidRDefault="0069799B" w:rsidP="002D729F">
            <w:pPr>
              <w:jc w:val="center"/>
              <w:rPr>
                <w:rFonts w:eastAsia="等线"/>
                <w:color w:val="000000"/>
                <w:sz w:val="16"/>
                <w:szCs w:val="16"/>
                <w:u w:val="single"/>
              </w:rPr>
            </w:pPr>
            <w:r w:rsidRPr="00677501">
              <w:rPr>
                <w:rFonts w:eastAsia="等线"/>
                <w:color w:val="000000"/>
                <w:sz w:val="16"/>
                <w:szCs w:val="16"/>
                <w:u w:val="single"/>
              </w:rPr>
              <w:t>4.0%</w:t>
            </w:r>
          </w:p>
        </w:tc>
        <w:tc>
          <w:tcPr>
            <w:tcW w:w="0" w:type="auto"/>
            <w:vAlign w:val="center"/>
          </w:tcPr>
          <w:p w14:paraId="2614FAAE" w14:textId="77777777" w:rsidR="0069799B" w:rsidRPr="0069799B" w:rsidRDefault="0069799B" w:rsidP="002D729F">
            <w:pPr>
              <w:jc w:val="center"/>
              <w:rPr>
                <w:rFonts w:eastAsia="等线"/>
                <w:color w:val="000000"/>
                <w:sz w:val="16"/>
                <w:szCs w:val="16"/>
              </w:rPr>
            </w:pPr>
            <w:r w:rsidRPr="0069799B">
              <w:rPr>
                <w:rFonts w:eastAsia="等线"/>
                <w:color w:val="000000"/>
                <w:sz w:val="16"/>
                <w:szCs w:val="16"/>
              </w:rPr>
              <w:t>37.1</w:t>
            </w:r>
          </w:p>
        </w:tc>
        <w:tc>
          <w:tcPr>
            <w:tcW w:w="0" w:type="auto"/>
            <w:vAlign w:val="center"/>
          </w:tcPr>
          <w:p w14:paraId="0DE19CBC" w14:textId="77777777" w:rsidR="0069799B" w:rsidRPr="0069799B" w:rsidRDefault="0069799B" w:rsidP="002D729F">
            <w:pPr>
              <w:jc w:val="center"/>
              <w:rPr>
                <w:rFonts w:eastAsia="等线"/>
                <w:color w:val="000000"/>
                <w:sz w:val="16"/>
                <w:szCs w:val="16"/>
              </w:rPr>
            </w:pPr>
            <w:r w:rsidRPr="0069799B">
              <w:rPr>
                <w:rFonts w:eastAsia="等线"/>
                <w:color w:val="000000"/>
                <w:sz w:val="16"/>
                <w:szCs w:val="16"/>
              </w:rPr>
              <w:t>36.3</w:t>
            </w:r>
          </w:p>
        </w:tc>
        <w:tc>
          <w:tcPr>
            <w:tcW w:w="0" w:type="auto"/>
            <w:vAlign w:val="center"/>
          </w:tcPr>
          <w:p w14:paraId="2346A2A1" w14:textId="77777777" w:rsidR="0069799B" w:rsidRPr="00677501" w:rsidRDefault="0069799B" w:rsidP="002D729F">
            <w:pPr>
              <w:jc w:val="center"/>
              <w:rPr>
                <w:rFonts w:eastAsia="等线"/>
                <w:color w:val="000000"/>
                <w:sz w:val="16"/>
                <w:szCs w:val="16"/>
                <w:u w:val="single"/>
              </w:rPr>
            </w:pPr>
            <w:r w:rsidRPr="00677501">
              <w:rPr>
                <w:rFonts w:eastAsia="等线"/>
                <w:color w:val="000000"/>
                <w:sz w:val="16"/>
                <w:szCs w:val="16"/>
                <w:u w:val="single"/>
              </w:rPr>
              <w:t>2.1%</w:t>
            </w:r>
          </w:p>
        </w:tc>
      </w:tr>
      <w:tr w:rsidR="0069799B" w:rsidRPr="0069799B" w14:paraId="754305CF" w14:textId="77777777" w:rsidTr="0069799B">
        <w:trPr>
          <w:jc w:val="center"/>
        </w:trPr>
        <w:tc>
          <w:tcPr>
            <w:tcW w:w="0" w:type="auto"/>
          </w:tcPr>
          <w:p w14:paraId="0DDE3451" w14:textId="4D63BA3A" w:rsidR="0069799B" w:rsidRPr="0069799B" w:rsidRDefault="0069799B">
            <w:pPr>
              <w:spacing w:line="264" w:lineRule="auto"/>
              <w:jc w:val="center"/>
              <w:rPr>
                <w:rFonts w:eastAsiaTheme="minorEastAsia"/>
                <w:b/>
                <w:bCs/>
                <w:color w:val="000000"/>
                <w:sz w:val="16"/>
                <w:szCs w:val="16"/>
              </w:rPr>
            </w:pPr>
            <w:r w:rsidRPr="0069799B">
              <w:rPr>
                <w:rFonts w:eastAsiaTheme="minorEastAsia"/>
                <w:b/>
                <w:bCs/>
                <w:color w:val="000000"/>
                <w:sz w:val="16"/>
                <w:szCs w:val="16"/>
              </w:rPr>
              <w:t>Medium load</w:t>
            </w:r>
          </w:p>
        </w:tc>
        <w:tc>
          <w:tcPr>
            <w:tcW w:w="0" w:type="auto"/>
            <w:vAlign w:val="center"/>
          </w:tcPr>
          <w:p w14:paraId="2089ACE4" w14:textId="77777777" w:rsidR="0069799B" w:rsidRPr="0069799B" w:rsidRDefault="0069799B" w:rsidP="002D729F">
            <w:pPr>
              <w:jc w:val="center"/>
              <w:rPr>
                <w:rFonts w:eastAsia="等线"/>
                <w:color w:val="000000"/>
                <w:sz w:val="16"/>
                <w:szCs w:val="16"/>
              </w:rPr>
            </w:pPr>
            <w:r w:rsidRPr="0069799B">
              <w:rPr>
                <w:rFonts w:eastAsia="等线"/>
                <w:color w:val="000000"/>
                <w:sz w:val="16"/>
                <w:szCs w:val="16"/>
              </w:rPr>
              <w:t>55.7</w:t>
            </w:r>
          </w:p>
        </w:tc>
        <w:tc>
          <w:tcPr>
            <w:tcW w:w="0" w:type="auto"/>
            <w:vAlign w:val="center"/>
          </w:tcPr>
          <w:p w14:paraId="5CBA79C6" w14:textId="77777777" w:rsidR="0069799B" w:rsidRPr="0069799B" w:rsidRDefault="0069799B" w:rsidP="002D729F">
            <w:pPr>
              <w:jc w:val="center"/>
              <w:rPr>
                <w:rFonts w:eastAsia="等线"/>
                <w:color w:val="000000"/>
                <w:sz w:val="16"/>
                <w:szCs w:val="16"/>
              </w:rPr>
            </w:pPr>
            <w:r w:rsidRPr="0069799B">
              <w:rPr>
                <w:rFonts w:eastAsia="等线"/>
                <w:color w:val="000000"/>
                <w:sz w:val="16"/>
                <w:szCs w:val="16"/>
              </w:rPr>
              <w:t>54.5</w:t>
            </w:r>
          </w:p>
        </w:tc>
        <w:tc>
          <w:tcPr>
            <w:tcW w:w="0" w:type="auto"/>
            <w:vAlign w:val="center"/>
          </w:tcPr>
          <w:p w14:paraId="78DE7DB0" w14:textId="77777777" w:rsidR="0069799B" w:rsidRPr="00677501" w:rsidRDefault="0069799B" w:rsidP="002D729F">
            <w:pPr>
              <w:jc w:val="center"/>
              <w:rPr>
                <w:rFonts w:eastAsia="等线"/>
                <w:color w:val="000000"/>
                <w:sz w:val="16"/>
                <w:szCs w:val="16"/>
                <w:u w:val="single"/>
              </w:rPr>
            </w:pPr>
            <w:r w:rsidRPr="00677501">
              <w:rPr>
                <w:rFonts w:eastAsia="等线"/>
                <w:color w:val="000000"/>
                <w:sz w:val="16"/>
                <w:szCs w:val="16"/>
                <w:u w:val="single"/>
              </w:rPr>
              <w:t>2.2%</w:t>
            </w:r>
          </w:p>
        </w:tc>
        <w:tc>
          <w:tcPr>
            <w:tcW w:w="0" w:type="auto"/>
            <w:vAlign w:val="center"/>
          </w:tcPr>
          <w:p w14:paraId="0A88C433" w14:textId="77777777" w:rsidR="0069799B" w:rsidRPr="0069799B" w:rsidRDefault="0069799B" w:rsidP="002D729F">
            <w:pPr>
              <w:jc w:val="center"/>
              <w:rPr>
                <w:rFonts w:eastAsia="等线"/>
                <w:color w:val="000000"/>
                <w:sz w:val="16"/>
                <w:szCs w:val="16"/>
              </w:rPr>
            </w:pPr>
            <w:r w:rsidRPr="0069799B">
              <w:rPr>
                <w:rFonts w:eastAsia="等线"/>
                <w:color w:val="000000"/>
                <w:sz w:val="16"/>
                <w:szCs w:val="16"/>
              </w:rPr>
              <w:t>54.4</w:t>
            </w:r>
          </w:p>
        </w:tc>
        <w:tc>
          <w:tcPr>
            <w:tcW w:w="0" w:type="auto"/>
            <w:vAlign w:val="center"/>
          </w:tcPr>
          <w:p w14:paraId="3BDB845C" w14:textId="77777777" w:rsidR="0069799B" w:rsidRPr="0069799B" w:rsidRDefault="0069799B" w:rsidP="002D729F">
            <w:pPr>
              <w:jc w:val="center"/>
              <w:rPr>
                <w:rFonts w:eastAsia="等线"/>
                <w:color w:val="000000"/>
                <w:sz w:val="16"/>
                <w:szCs w:val="16"/>
              </w:rPr>
            </w:pPr>
            <w:r w:rsidRPr="0069799B">
              <w:rPr>
                <w:rFonts w:eastAsia="等线"/>
                <w:color w:val="000000"/>
                <w:sz w:val="16"/>
                <w:szCs w:val="16"/>
              </w:rPr>
              <w:t>53.7</w:t>
            </w:r>
          </w:p>
        </w:tc>
        <w:tc>
          <w:tcPr>
            <w:tcW w:w="0" w:type="auto"/>
            <w:vAlign w:val="center"/>
          </w:tcPr>
          <w:p w14:paraId="6F71A139" w14:textId="77777777" w:rsidR="0069799B" w:rsidRPr="00677501" w:rsidRDefault="0069799B" w:rsidP="002D729F">
            <w:pPr>
              <w:jc w:val="center"/>
              <w:rPr>
                <w:rFonts w:eastAsia="等线"/>
                <w:color w:val="000000"/>
                <w:sz w:val="16"/>
                <w:szCs w:val="16"/>
                <w:u w:val="single"/>
              </w:rPr>
            </w:pPr>
            <w:r w:rsidRPr="00677501">
              <w:rPr>
                <w:rFonts w:eastAsia="等线"/>
                <w:color w:val="000000"/>
                <w:sz w:val="16"/>
                <w:szCs w:val="16"/>
                <w:u w:val="single"/>
              </w:rPr>
              <w:t>1.3%</w:t>
            </w:r>
          </w:p>
        </w:tc>
      </w:tr>
    </w:tbl>
    <w:p w14:paraId="03D5190E" w14:textId="77777777" w:rsidR="003A42CF" w:rsidRDefault="003A42CF" w:rsidP="003A42CF">
      <w:pPr>
        <w:rPr>
          <w:rFonts w:eastAsiaTheme="minorEastAsia"/>
        </w:rPr>
      </w:pPr>
    </w:p>
    <w:p w14:paraId="5E52C06C" w14:textId="297B62A8" w:rsidR="0069799B" w:rsidRPr="003A42CF" w:rsidRDefault="003A42CF" w:rsidP="003A42CF">
      <w:pPr>
        <w:pStyle w:val="af9"/>
        <w:numPr>
          <w:ilvl w:val="0"/>
          <w:numId w:val="44"/>
        </w:numPr>
        <w:spacing w:before="120" w:after="120"/>
        <w:ind w:firstLineChars="0"/>
        <w:rPr>
          <w:rFonts w:ascii="Times New Roman" w:eastAsiaTheme="minorEastAsia" w:hAnsi="Times New Roman"/>
        </w:rPr>
      </w:pPr>
      <w:r>
        <w:rPr>
          <w:rFonts w:ascii="Times New Roman" w:eastAsiaTheme="minorEastAsia" w:hAnsi="Times New Roman"/>
        </w:rPr>
        <w:t>16</w:t>
      </w:r>
      <w:r w:rsidRPr="00A36EF5">
        <w:rPr>
          <w:rFonts w:ascii="Times New Roman" w:eastAsiaTheme="minorEastAsia" w:hAnsi="Times New Roman"/>
        </w:rPr>
        <w:t>0ms PRACH/WUS monitoring</w:t>
      </w:r>
    </w:p>
    <w:p w14:paraId="1E8BC660" w14:textId="0A369538" w:rsidR="003A42CF" w:rsidRPr="00AE7F87" w:rsidRDefault="003A42CF" w:rsidP="003A42CF">
      <w:pPr>
        <w:pStyle w:val="a8"/>
        <w:jc w:val="center"/>
        <w:rPr>
          <w:b/>
          <w:bCs/>
          <w:lang w:val="en-US"/>
        </w:rPr>
      </w:pPr>
      <w:r w:rsidRPr="00AE7F87">
        <w:rPr>
          <w:b/>
          <w:bCs/>
        </w:rPr>
        <w:t xml:space="preserve">Table </w:t>
      </w:r>
      <w:r w:rsidRPr="00AE7F87">
        <w:rPr>
          <w:b/>
          <w:bCs/>
        </w:rPr>
        <w:fldChar w:fldCharType="begin"/>
      </w:r>
      <w:r w:rsidRPr="00AE7F87">
        <w:rPr>
          <w:b/>
          <w:bCs/>
        </w:rPr>
        <w:instrText xml:space="preserve"> SEQ Table \* ARABIC </w:instrText>
      </w:r>
      <w:r w:rsidRPr="00AE7F87">
        <w:rPr>
          <w:b/>
          <w:bCs/>
        </w:rPr>
        <w:fldChar w:fldCharType="separate"/>
      </w:r>
      <w:r w:rsidR="00EB5F8A" w:rsidRPr="00AE7F87">
        <w:rPr>
          <w:b/>
          <w:bCs/>
          <w:noProof/>
        </w:rPr>
        <w:t>4</w:t>
      </w:r>
      <w:r w:rsidRPr="00AE7F87">
        <w:rPr>
          <w:b/>
          <w:bCs/>
        </w:rPr>
        <w:fldChar w:fldCharType="end"/>
      </w:r>
      <w:r w:rsidRPr="00AE7F87">
        <w:rPr>
          <w:b/>
          <w:bCs/>
        </w:rPr>
        <w:t xml:space="preserve">. BS energy saving gain of on-demand SIB1 in Case </w:t>
      </w:r>
      <w:r w:rsidRPr="00AE7F87">
        <w:rPr>
          <w:b/>
          <w:bCs/>
          <w:lang w:val="en-US"/>
        </w:rPr>
        <w:t>A (20ms SSB and 20ms SIB1)</w:t>
      </w:r>
    </w:p>
    <w:tbl>
      <w:tblPr>
        <w:tblStyle w:val="ac"/>
        <w:tblW w:w="0" w:type="auto"/>
        <w:jc w:val="center"/>
        <w:tblLook w:val="04A0" w:firstRow="1" w:lastRow="0" w:firstColumn="1" w:lastColumn="0" w:noHBand="0" w:noVBand="1"/>
      </w:tblPr>
      <w:tblGrid>
        <w:gridCol w:w="1128"/>
        <w:gridCol w:w="1038"/>
        <w:gridCol w:w="1192"/>
        <w:gridCol w:w="1523"/>
        <w:gridCol w:w="1038"/>
        <w:gridCol w:w="1192"/>
        <w:gridCol w:w="1523"/>
      </w:tblGrid>
      <w:tr w:rsidR="003A42CF" w:rsidRPr="00A36EF5" w14:paraId="28ECB8B2" w14:textId="77777777" w:rsidTr="002D729F">
        <w:trPr>
          <w:jc w:val="center"/>
        </w:trPr>
        <w:tc>
          <w:tcPr>
            <w:tcW w:w="0" w:type="auto"/>
          </w:tcPr>
          <w:p w14:paraId="734624B8" w14:textId="77777777" w:rsidR="003A42CF" w:rsidRPr="00A36EF5"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p>
        </w:tc>
        <w:tc>
          <w:tcPr>
            <w:tcW w:w="0" w:type="auto"/>
            <w:gridSpan w:val="3"/>
            <w:vAlign w:val="center"/>
          </w:tcPr>
          <w:p w14:paraId="64FB8A7F" w14:textId="77777777" w:rsidR="003A42CF" w:rsidRPr="00A36EF5"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A36EF5">
              <w:rPr>
                <w:rFonts w:eastAsiaTheme="minorEastAsia"/>
                <w:b/>
                <w:sz w:val="16"/>
                <w:szCs w:val="16"/>
                <w:lang w:val="en-GB"/>
              </w:rPr>
              <w:t>SSB number = 8</w:t>
            </w:r>
          </w:p>
        </w:tc>
        <w:tc>
          <w:tcPr>
            <w:tcW w:w="0" w:type="auto"/>
            <w:gridSpan w:val="3"/>
            <w:vAlign w:val="center"/>
          </w:tcPr>
          <w:p w14:paraId="20FD1A75" w14:textId="77777777" w:rsidR="003A42CF" w:rsidRPr="00A36EF5"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A36EF5">
              <w:rPr>
                <w:rFonts w:eastAsiaTheme="minorEastAsia"/>
                <w:b/>
                <w:sz w:val="16"/>
                <w:szCs w:val="16"/>
                <w:lang w:val="en-GB"/>
              </w:rPr>
              <w:t>SSB number = 4</w:t>
            </w:r>
          </w:p>
        </w:tc>
      </w:tr>
      <w:tr w:rsidR="003A42CF" w:rsidRPr="00A36EF5" w14:paraId="23BC6822" w14:textId="77777777" w:rsidTr="002D729F">
        <w:trPr>
          <w:jc w:val="center"/>
        </w:trPr>
        <w:tc>
          <w:tcPr>
            <w:tcW w:w="0" w:type="auto"/>
            <w:vMerge w:val="restart"/>
          </w:tcPr>
          <w:p w14:paraId="1C76555D" w14:textId="77777777" w:rsidR="003A42CF" w:rsidRPr="00A36EF5"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A36EF5">
              <w:rPr>
                <w:rFonts w:eastAsiaTheme="minorEastAsia"/>
                <w:b/>
                <w:sz w:val="16"/>
                <w:szCs w:val="16"/>
                <w:lang w:val="en-GB"/>
              </w:rPr>
              <w:t>Load</w:t>
            </w:r>
          </w:p>
        </w:tc>
        <w:tc>
          <w:tcPr>
            <w:tcW w:w="0" w:type="auto"/>
            <w:gridSpan w:val="2"/>
            <w:vAlign w:val="center"/>
          </w:tcPr>
          <w:p w14:paraId="02B59C51" w14:textId="77777777" w:rsidR="003A42CF" w:rsidRPr="00A36EF5" w:rsidRDefault="003A42CF" w:rsidP="002D729F">
            <w:pPr>
              <w:overflowPunct w:val="0"/>
              <w:autoSpaceDE w:val="0"/>
              <w:autoSpaceDN w:val="0"/>
              <w:adjustRightInd w:val="0"/>
              <w:spacing w:line="264" w:lineRule="auto"/>
              <w:jc w:val="center"/>
              <w:textAlignment w:val="baseline"/>
              <w:rPr>
                <w:b/>
                <w:sz w:val="16"/>
                <w:szCs w:val="16"/>
                <w:lang w:val="en-GB"/>
              </w:rPr>
            </w:pPr>
            <w:r w:rsidRPr="00A36EF5">
              <w:rPr>
                <w:rFonts w:eastAsiaTheme="minorEastAsia"/>
                <w:b/>
                <w:sz w:val="16"/>
                <w:szCs w:val="16"/>
                <w:lang w:val="en-GB"/>
              </w:rPr>
              <w:t>Mean BS power consumption</w:t>
            </w:r>
          </w:p>
        </w:tc>
        <w:tc>
          <w:tcPr>
            <w:tcW w:w="0" w:type="auto"/>
            <w:vMerge w:val="restart"/>
            <w:vAlign w:val="center"/>
          </w:tcPr>
          <w:p w14:paraId="0C3A8680" w14:textId="77777777" w:rsidR="003A42CF" w:rsidRPr="00A36EF5"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A36EF5">
              <w:rPr>
                <w:rFonts w:eastAsiaTheme="minorEastAsia"/>
                <w:b/>
                <w:sz w:val="16"/>
                <w:szCs w:val="16"/>
                <w:lang w:val="en-GB"/>
              </w:rPr>
              <w:t>Energy saving gain</w:t>
            </w:r>
          </w:p>
        </w:tc>
        <w:tc>
          <w:tcPr>
            <w:tcW w:w="0" w:type="auto"/>
            <w:gridSpan w:val="2"/>
            <w:vAlign w:val="center"/>
          </w:tcPr>
          <w:p w14:paraId="3C46A363" w14:textId="77777777" w:rsidR="003A42CF" w:rsidRPr="00A36EF5"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A36EF5">
              <w:rPr>
                <w:rFonts w:eastAsiaTheme="minorEastAsia"/>
                <w:b/>
                <w:sz w:val="16"/>
                <w:szCs w:val="16"/>
                <w:lang w:val="en-GB"/>
              </w:rPr>
              <w:t>Mean BS power consumption</w:t>
            </w:r>
          </w:p>
        </w:tc>
        <w:tc>
          <w:tcPr>
            <w:tcW w:w="0" w:type="auto"/>
            <w:vMerge w:val="restart"/>
            <w:vAlign w:val="center"/>
          </w:tcPr>
          <w:p w14:paraId="7CF6D0FD" w14:textId="77777777" w:rsidR="003A42CF" w:rsidRPr="00A36EF5"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A36EF5">
              <w:rPr>
                <w:rFonts w:eastAsiaTheme="minorEastAsia"/>
                <w:b/>
                <w:sz w:val="16"/>
                <w:szCs w:val="16"/>
                <w:lang w:val="en-GB"/>
              </w:rPr>
              <w:t>Energy saving gain</w:t>
            </w:r>
          </w:p>
        </w:tc>
      </w:tr>
      <w:tr w:rsidR="003A42CF" w:rsidRPr="00A36EF5" w14:paraId="47EFAFFF" w14:textId="77777777" w:rsidTr="002D729F">
        <w:trPr>
          <w:jc w:val="center"/>
        </w:trPr>
        <w:tc>
          <w:tcPr>
            <w:tcW w:w="0" w:type="auto"/>
            <w:vMerge/>
          </w:tcPr>
          <w:p w14:paraId="0DF39B53" w14:textId="77777777" w:rsidR="003A42CF" w:rsidRPr="00A36EF5"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p>
        </w:tc>
        <w:tc>
          <w:tcPr>
            <w:tcW w:w="0" w:type="auto"/>
            <w:vAlign w:val="center"/>
          </w:tcPr>
          <w:p w14:paraId="559A70C1" w14:textId="77777777" w:rsidR="003A42CF" w:rsidRPr="00A36EF5"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A36EF5">
              <w:rPr>
                <w:rFonts w:eastAsiaTheme="minorEastAsia"/>
                <w:b/>
                <w:sz w:val="16"/>
                <w:szCs w:val="16"/>
                <w:lang w:val="en-GB"/>
              </w:rPr>
              <w:t xml:space="preserve">Baseline </w:t>
            </w:r>
          </w:p>
        </w:tc>
        <w:tc>
          <w:tcPr>
            <w:tcW w:w="0" w:type="auto"/>
            <w:vAlign w:val="center"/>
          </w:tcPr>
          <w:p w14:paraId="20E47F65" w14:textId="77777777" w:rsidR="003A42CF" w:rsidRPr="00A36EF5"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A36EF5">
              <w:rPr>
                <w:rFonts w:eastAsiaTheme="minorEastAsia"/>
                <w:b/>
                <w:sz w:val="16"/>
                <w:szCs w:val="16"/>
                <w:lang w:val="en-GB"/>
              </w:rPr>
              <w:t xml:space="preserve">Enhanced </w:t>
            </w:r>
          </w:p>
        </w:tc>
        <w:tc>
          <w:tcPr>
            <w:tcW w:w="0" w:type="auto"/>
            <w:vMerge/>
            <w:vAlign w:val="center"/>
          </w:tcPr>
          <w:p w14:paraId="78F81304" w14:textId="77777777" w:rsidR="003A42CF" w:rsidRPr="00A36EF5"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p>
        </w:tc>
        <w:tc>
          <w:tcPr>
            <w:tcW w:w="0" w:type="auto"/>
            <w:vAlign w:val="center"/>
          </w:tcPr>
          <w:p w14:paraId="5FFE6BAD" w14:textId="77777777" w:rsidR="003A42CF" w:rsidRPr="00A36EF5"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A36EF5">
              <w:rPr>
                <w:rFonts w:eastAsiaTheme="minorEastAsia"/>
                <w:b/>
                <w:sz w:val="16"/>
                <w:szCs w:val="16"/>
                <w:lang w:val="en-GB"/>
              </w:rPr>
              <w:t xml:space="preserve">Baseline </w:t>
            </w:r>
          </w:p>
        </w:tc>
        <w:tc>
          <w:tcPr>
            <w:tcW w:w="0" w:type="auto"/>
            <w:vAlign w:val="center"/>
          </w:tcPr>
          <w:p w14:paraId="3E75A2FD" w14:textId="77777777" w:rsidR="003A42CF" w:rsidRPr="00A36EF5"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A36EF5">
              <w:rPr>
                <w:rFonts w:eastAsiaTheme="minorEastAsia"/>
                <w:b/>
                <w:sz w:val="16"/>
                <w:szCs w:val="16"/>
                <w:lang w:val="en-GB"/>
              </w:rPr>
              <w:t xml:space="preserve">Enhanced </w:t>
            </w:r>
          </w:p>
        </w:tc>
        <w:tc>
          <w:tcPr>
            <w:tcW w:w="0" w:type="auto"/>
            <w:vMerge/>
            <w:vAlign w:val="center"/>
          </w:tcPr>
          <w:p w14:paraId="41FAA744" w14:textId="77777777" w:rsidR="003A42CF" w:rsidRPr="00A36EF5"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p>
        </w:tc>
      </w:tr>
      <w:tr w:rsidR="003A42CF" w:rsidRPr="00A36EF5" w14:paraId="5471CBF4" w14:textId="77777777" w:rsidTr="002D729F">
        <w:trPr>
          <w:jc w:val="center"/>
        </w:trPr>
        <w:tc>
          <w:tcPr>
            <w:tcW w:w="0" w:type="auto"/>
          </w:tcPr>
          <w:p w14:paraId="513FB0BD" w14:textId="77777777" w:rsidR="003A42CF" w:rsidRPr="00A36EF5" w:rsidRDefault="003A42CF" w:rsidP="003A42CF">
            <w:pPr>
              <w:spacing w:line="264" w:lineRule="auto"/>
              <w:jc w:val="center"/>
              <w:rPr>
                <w:rFonts w:eastAsiaTheme="minorEastAsia"/>
                <w:b/>
                <w:bCs/>
                <w:color w:val="000000"/>
                <w:sz w:val="16"/>
                <w:szCs w:val="16"/>
              </w:rPr>
            </w:pPr>
            <w:r w:rsidRPr="00A36EF5">
              <w:rPr>
                <w:rFonts w:eastAsiaTheme="minorEastAsia"/>
                <w:b/>
                <w:bCs/>
                <w:color w:val="000000"/>
                <w:sz w:val="16"/>
                <w:szCs w:val="16"/>
              </w:rPr>
              <w:t>Zero load</w:t>
            </w:r>
          </w:p>
        </w:tc>
        <w:tc>
          <w:tcPr>
            <w:tcW w:w="0" w:type="auto"/>
            <w:vAlign w:val="center"/>
          </w:tcPr>
          <w:p w14:paraId="136C1A1B" w14:textId="42ADCD3F" w:rsidR="003A42CF" w:rsidRPr="003A42CF" w:rsidRDefault="003A42CF" w:rsidP="003A42CF">
            <w:pPr>
              <w:jc w:val="center"/>
              <w:rPr>
                <w:rFonts w:eastAsia="等线"/>
                <w:color w:val="000000"/>
                <w:sz w:val="16"/>
                <w:szCs w:val="16"/>
              </w:rPr>
            </w:pPr>
            <w:r w:rsidRPr="003A42CF">
              <w:rPr>
                <w:rFonts w:eastAsia="等线"/>
                <w:color w:val="000000"/>
                <w:sz w:val="16"/>
                <w:szCs w:val="16"/>
              </w:rPr>
              <w:t>36.2</w:t>
            </w:r>
          </w:p>
        </w:tc>
        <w:tc>
          <w:tcPr>
            <w:tcW w:w="0" w:type="auto"/>
            <w:vAlign w:val="center"/>
          </w:tcPr>
          <w:p w14:paraId="35323050" w14:textId="5E549084" w:rsidR="003A42CF" w:rsidRPr="003A42CF" w:rsidRDefault="003A42CF" w:rsidP="003A42CF">
            <w:pPr>
              <w:jc w:val="center"/>
              <w:rPr>
                <w:rFonts w:eastAsia="等线"/>
                <w:color w:val="000000"/>
                <w:sz w:val="16"/>
                <w:szCs w:val="16"/>
              </w:rPr>
            </w:pPr>
            <w:r w:rsidRPr="003A42CF">
              <w:rPr>
                <w:rFonts w:eastAsia="等线"/>
                <w:color w:val="000000"/>
                <w:sz w:val="16"/>
                <w:szCs w:val="16"/>
              </w:rPr>
              <w:t>19.2</w:t>
            </w:r>
          </w:p>
        </w:tc>
        <w:tc>
          <w:tcPr>
            <w:tcW w:w="0" w:type="auto"/>
            <w:vAlign w:val="center"/>
          </w:tcPr>
          <w:p w14:paraId="617430DF" w14:textId="41975142" w:rsidR="003A42CF" w:rsidRPr="00677501" w:rsidRDefault="003A42CF" w:rsidP="003A42CF">
            <w:pPr>
              <w:jc w:val="center"/>
              <w:rPr>
                <w:rFonts w:eastAsia="等线"/>
                <w:color w:val="000000"/>
                <w:sz w:val="16"/>
                <w:szCs w:val="16"/>
                <w:u w:val="single"/>
              </w:rPr>
            </w:pPr>
            <w:r w:rsidRPr="00677501">
              <w:rPr>
                <w:rFonts w:eastAsia="等线"/>
                <w:color w:val="000000"/>
                <w:sz w:val="16"/>
                <w:szCs w:val="16"/>
                <w:u w:val="single"/>
              </w:rPr>
              <w:t>46.9%</w:t>
            </w:r>
          </w:p>
        </w:tc>
        <w:tc>
          <w:tcPr>
            <w:tcW w:w="0" w:type="auto"/>
            <w:vAlign w:val="center"/>
          </w:tcPr>
          <w:p w14:paraId="4183C39D" w14:textId="7544062F" w:rsidR="003A42CF" w:rsidRPr="003A42CF" w:rsidRDefault="003A42CF" w:rsidP="003A42CF">
            <w:pPr>
              <w:jc w:val="center"/>
              <w:rPr>
                <w:rFonts w:eastAsia="等线"/>
                <w:color w:val="000000"/>
                <w:sz w:val="16"/>
                <w:szCs w:val="16"/>
              </w:rPr>
            </w:pPr>
            <w:r w:rsidRPr="003A42CF">
              <w:rPr>
                <w:rFonts w:eastAsia="等线"/>
                <w:color w:val="000000"/>
                <w:sz w:val="16"/>
                <w:szCs w:val="16"/>
              </w:rPr>
              <w:t>27.2</w:t>
            </w:r>
          </w:p>
        </w:tc>
        <w:tc>
          <w:tcPr>
            <w:tcW w:w="0" w:type="auto"/>
            <w:vAlign w:val="center"/>
          </w:tcPr>
          <w:p w14:paraId="76F42763" w14:textId="302E66A9" w:rsidR="003A42CF" w:rsidRPr="003A42CF" w:rsidRDefault="003A42CF" w:rsidP="003A42CF">
            <w:pPr>
              <w:jc w:val="center"/>
              <w:rPr>
                <w:rFonts w:eastAsia="等线"/>
                <w:color w:val="000000"/>
                <w:sz w:val="16"/>
                <w:szCs w:val="16"/>
              </w:rPr>
            </w:pPr>
            <w:r w:rsidRPr="003A42CF">
              <w:rPr>
                <w:rFonts w:eastAsia="等线"/>
                <w:color w:val="000000"/>
                <w:sz w:val="16"/>
                <w:szCs w:val="16"/>
              </w:rPr>
              <w:t>17.2</w:t>
            </w:r>
          </w:p>
        </w:tc>
        <w:tc>
          <w:tcPr>
            <w:tcW w:w="0" w:type="auto"/>
            <w:vAlign w:val="center"/>
          </w:tcPr>
          <w:p w14:paraId="0F97FA80" w14:textId="5210A1F6" w:rsidR="003A42CF" w:rsidRPr="00677501" w:rsidRDefault="003A42CF" w:rsidP="003A42CF">
            <w:pPr>
              <w:jc w:val="center"/>
              <w:rPr>
                <w:rFonts w:eastAsia="等线"/>
                <w:color w:val="000000"/>
                <w:sz w:val="16"/>
                <w:szCs w:val="16"/>
                <w:u w:val="single"/>
              </w:rPr>
            </w:pPr>
            <w:r w:rsidRPr="00677501">
              <w:rPr>
                <w:rFonts w:eastAsia="等线"/>
                <w:color w:val="000000"/>
                <w:sz w:val="16"/>
                <w:szCs w:val="16"/>
                <w:u w:val="single"/>
              </w:rPr>
              <w:t>36.9%</w:t>
            </w:r>
          </w:p>
        </w:tc>
      </w:tr>
      <w:tr w:rsidR="003A42CF" w:rsidRPr="00A36EF5" w14:paraId="271E1540" w14:textId="77777777" w:rsidTr="002D729F">
        <w:trPr>
          <w:jc w:val="center"/>
        </w:trPr>
        <w:tc>
          <w:tcPr>
            <w:tcW w:w="0" w:type="auto"/>
          </w:tcPr>
          <w:p w14:paraId="1684CB2E" w14:textId="4F6B5950" w:rsidR="003A42CF" w:rsidRPr="00A36EF5" w:rsidRDefault="003A42CF">
            <w:pPr>
              <w:spacing w:line="264" w:lineRule="auto"/>
              <w:jc w:val="center"/>
              <w:rPr>
                <w:rFonts w:eastAsiaTheme="minorEastAsia"/>
                <w:b/>
                <w:bCs/>
                <w:color w:val="000000"/>
                <w:sz w:val="16"/>
                <w:szCs w:val="16"/>
              </w:rPr>
            </w:pPr>
            <w:r w:rsidRPr="00A36EF5">
              <w:rPr>
                <w:rFonts w:eastAsiaTheme="minorEastAsia"/>
                <w:b/>
                <w:bCs/>
                <w:color w:val="000000"/>
                <w:sz w:val="16"/>
                <w:szCs w:val="16"/>
              </w:rPr>
              <w:t>Low load</w:t>
            </w:r>
          </w:p>
        </w:tc>
        <w:tc>
          <w:tcPr>
            <w:tcW w:w="0" w:type="auto"/>
            <w:vAlign w:val="center"/>
          </w:tcPr>
          <w:p w14:paraId="7F73505D" w14:textId="3198AE2B" w:rsidR="003A42CF" w:rsidRPr="003A42CF" w:rsidRDefault="003A42CF" w:rsidP="003A42CF">
            <w:pPr>
              <w:jc w:val="center"/>
              <w:rPr>
                <w:rFonts w:eastAsia="等线"/>
                <w:color w:val="000000"/>
                <w:sz w:val="16"/>
                <w:szCs w:val="16"/>
              </w:rPr>
            </w:pPr>
            <w:r w:rsidRPr="003A42CF">
              <w:rPr>
                <w:rFonts w:eastAsia="等线"/>
                <w:color w:val="000000"/>
                <w:sz w:val="16"/>
                <w:szCs w:val="16"/>
              </w:rPr>
              <w:t>38.0</w:t>
            </w:r>
          </w:p>
        </w:tc>
        <w:tc>
          <w:tcPr>
            <w:tcW w:w="0" w:type="auto"/>
            <w:vAlign w:val="center"/>
          </w:tcPr>
          <w:p w14:paraId="05DF09E2" w14:textId="499F1D48" w:rsidR="003A42CF" w:rsidRPr="003A42CF" w:rsidRDefault="003A42CF" w:rsidP="003A42CF">
            <w:pPr>
              <w:jc w:val="center"/>
              <w:rPr>
                <w:rFonts w:eastAsia="等线"/>
                <w:color w:val="000000"/>
                <w:sz w:val="16"/>
                <w:szCs w:val="16"/>
              </w:rPr>
            </w:pPr>
            <w:r w:rsidRPr="003A42CF">
              <w:rPr>
                <w:rFonts w:eastAsia="等线"/>
                <w:color w:val="000000"/>
                <w:sz w:val="16"/>
                <w:szCs w:val="16"/>
              </w:rPr>
              <w:t>21.9</w:t>
            </w:r>
          </w:p>
        </w:tc>
        <w:tc>
          <w:tcPr>
            <w:tcW w:w="0" w:type="auto"/>
            <w:vAlign w:val="center"/>
          </w:tcPr>
          <w:p w14:paraId="588ACD96" w14:textId="5D04934F" w:rsidR="003A42CF" w:rsidRPr="00677501" w:rsidRDefault="003A42CF" w:rsidP="003A42CF">
            <w:pPr>
              <w:jc w:val="center"/>
              <w:rPr>
                <w:rFonts w:eastAsia="等线"/>
                <w:color w:val="000000"/>
                <w:sz w:val="16"/>
                <w:szCs w:val="16"/>
                <w:u w:val="single"/>
              </w:rPr>
            </w:pPr>
            <w:r w:rsidRPr="00677501">
              <w:rPr>
                <w:rFonts w:eastAsia="等线"/>
                <w:color w:val="000000"/>
                <w:sz w:val="16"/>
                <w:szCs w:val="16"/>
                <w:u w:val="single"/>
              </w:rPr>
              <w:t>42.4%</w:t>
            </w:r>
          </w:p>
        </w:tc>
        <w:tc>
          <w:tcPr>
            <w:tcW w:w="0" w:type="auto"/>
            <w:vAlign w:val="center"/>
          </w:tcPr>
          <w:p w14:paraId="5FFDCCF4" w14:textId="35F2BCCD" w:rsidR="003A42CF" w:rsidRPr="003A42CF" w:rsidRDefault="003A42CF" w:rsidP="003A42CF">
            <w:pPr>
              <w:jc w:val="center"/>
              <w:rPr>
                <w:rFonts w:eastAsia="等线"/>
                <w:color w:val="000000"/>
                <w:sz w:val="16"/>
                <w:szCs w:val="16"/>
              </w:rPr>
            </w:pPr>
            <w:r w:rsidRPr="003A42CF">
              <w:rPr>
                <w:rFonts w:eastAsia="等线"/>
                <w:color w:val="000000"/>
                <w:sz w:val="16"/>
                <w:szCs w:val="16"/>
              </w:rPr>
              <w:t>29.2</w:t>
            </w:r>
          </w:p>
        </w:tc>
        <w:tc>
          <w:tcPr>
            <w:tcW w:w="0" w:type="auto"/>
            <w:vAlign w:val="center"/>
          </w:tcPr>
          <w:p w14:paraId="26ACA833" w14:textId="465C3056" w:rsidR="003A42CF" w:rsidRPr="003A42CF" w:rsidRDefault="003A42CF" w:rsidP="003A42CF">
            <w:pPr>
              <w:jc w:val="center"/>
              <w:rPr>
                <w:rFonts w:eastAsia="等线"/>
                <w:color w:val="000000"/>
                <w:sz w:val="16"/>
                <w:szCs w:val="16"/>
              </w:rPr>
            </w:pPr>
            <w:r w:rsidRPr="003A42CF">
              <w:rPr>
                <w:rFonts w:eastAsia="等线"/>
                <w:color w:val="000000"/>
                <w:sz w:val="16"/>
                <w:szCs w:val="16"/>
              </w:rPr>
              <w:t>20.5</w:t>
            </w:r>
          </w:p>
        </w:tc>
        <w:tc>
          <w:tcPr>
            <w:tcW w:w="0" w:type="auto"/>
            <w:vAlign w:val="center"/>
          </w:tcPr>
          <w:p w14:paraId="48BD7429" w14:textId="6537BA0E" w:rsidR="003A42CF" w:rsidRPr="00677501" w:rsidRDefault="003A42CF" w:rsidP="003A42CF">
            <w:pPr>
              <w:jc w:val="center"/>
              <w:rPr>
                <w:rFonts w:eastAsia="等线"/>
                <w:color w:val="000000"/>
                <w:sz w:val="16"/>
                <w:szCs w:val="16"/>
                <w:u w:val="single"/>
              </w:rPr>
            </w:pPr>
            <w:r w:rsidRPr="00677501">
              <w:rPr>
                <w:rFonts w:eastAsia="等线"/>
                <w:color w:val="000000"/>
                <w:sz w:val="16"/>
                <w:szCs w:val="16"/>
                <w:u w:val="single"/>
              </w:rPr>
              <w:t>29.9%</w:t>
            </w:r>
          </w:p>
        </w:tc>
      </w:tr>
      <w:tr w:rsidR="003A42CF" w:rsidRPr="00A36EF5" w14:paraId="5CFD24E6" w14:textId="77777777" w:rsidTr="002D729F">
        <w:trPr>
          <w:jc w:val="center"/>
        </w:trPr>
        <w:tc>
          <w:tcPr>
            <w:tcW w:w="0" w:type="auto"/>
          </w:tcPr>
          <w:p w14:paraId="58E42A2A" w14:textId="28FF2BAC" w:rsidR="003A42CF" w:rsidRPr="00A36EF5" w:rsidRDefault="003A42CF">
            <w:pPr>
              <w:spacing w:line="264" w:lineRule="auto"/>
              <w:jc w:val="center"/>
              <w:rPr>
                <w:rFonts w:eastAsiaTheme="minorEastAsia"/>
                <w:b/>
                <w:bCs/>
                <w:color w:val="000000"/>
                <w:sz w:val="16"/>
                <w:szCs w:val="16"/>
              </w:rPr>
            </w:pPr>
            <w:r w:rsidRPr="00A36EF5">
              <w:rPr>
                <w:rFonts w:eastAsiaTheme="minorEastAsia"/>
                <w:b/>
                <w:bCs/>
                <w:color w:val="000000"/>
                <w:sz w:val="16"/>
                <w:szCs w:val="16"/>
              </w:rPr>
              <w:t>Light load</w:t>
            </w:r>
          </w:p>
        </w:tc>
        <w:tc>
          <w:tcPr>
            <w:tcW w:w="0" w:type="auto"/>
            <w:vAlign w:val="center"/>
          </w:tcPr>
          <w:p w14:paraId="443264C6" w14:textId="0D8E67E4" w:rsidR="003A42CF" w:rsidRPr="003A42CF" w:rsidRDefault="003A42CF" w:rsidP="003A42CF">
            <w:pPr>
              <w:jc w:val="center"/>
              <w:rPr>
                <w:rFonts w:eastAsia="等线"/>
                <w:color w:val="000000"/>
                <w:sz w:val="16"/>
                <w:szCs w:val="16"/>
              </w:rPr>
            </w:pPr>
            <w:r w:rsidRPr="003A42CF">
              <w:rPr>
                <w:rFonts w:eastAsia="等线"/>
                <w:color w:val="000000"/>
                <w:sz w:val="16"/>
                <w:szCs w:val="16"/>
              </w:rPr>
              <w:t>49.5</w:t>
            </w:r>
          </w:p>
        </w:tc>
        <w:tc>
          <w:tcPr>
            <w:tcW w:w="0" w:type="auto"/>
            <w:vAlign w:val="center"/>
          </w:tcPr>
          <w:p w14:paraId="5C50DFC3" w14:textId="0F07115B" w:rsidR="003A42CF" w:rsidRPr="003A42CF" w:rsidRDefault="003A42CF" w:rsidP="003A42CF">
            <w:pPr>
              <w:jc w:val="center"/>
              <w:rPr>
                <w:rFonts w:eastAsia="等线"/>
                <w:color w:val="000000"/>
                <w:sz w:val="16"/>
                <w:szCs w:val="16"/>
              </w:rPr>
            </w:pPr>
            <w:r w:rsidRPr="003A42CF">
              <w:rPr>
                <w:rFonts w:eastAsia="等线"/>
                <w:color w:val="000000"/>
                <w:sz w:val="16"/>
                <w:szCs w:val="16"/>
              </w:rPr>
              <w:t>36.9</w:t>
            </w:r>
          </w:p>
        </w:tc>
        <w:tc>
          <w:tcPr>
            <w:tcW w:w="0" w:type="auto"/>
            <w:vAlign w:val="center"/>
          </w:tcPr>
          <w:p w14:paraId="25A521E5" w14:textId="12E889E8" w:rsidR="003A42CF" w:rsidRPr="00677501" w:rsidRDefault="003A42CF" w:rsidP="003A42CF">
            <w:pPr>
              <w:jc w:val="center"/>
              <w:rPr>
                <w:rFonts w:eastAsia="等线"/>
                <w:color w:val="000000"/>
                <w:sz w:val="16"/>
                <w:szCs w:val="16"/>
                <w:u w:val="single"/>
              </w:rPr>
            </w:pPr>
            <w:r w:rsidRPr="00677501">
              <w:rPr>
                <w:rFonts w:eastAsia="等线"/>
                <w:color w:val="000000"/>
                <w:sz w:val="16"/>
                <w:szCs w:val="16"/>
                <w:u w:val="single"/>
              </w:rPr>
              <w:t>25.4%</w:t>
            </w:r>
          </w:p>
        </w:tc>
        <w:tc>
          <w:tcPr>
            <w:tcW w:w="0" w:type="auto"/>
            <w:vAlign w:val="center"/>
          </w:tcPr>
          <w:p w14:paraId="4B1210CD" w14:textId="43A831B3" w:rsidR="003A42CF" w:rsidRPr="003A42CF" w:rsidRDefault="003A42CF" w:rsidP="003A42CF">
            <w:pPr>
              <w:jc w:val="center"/>
              <w:rPr>
                <w:rFonts w:eastAsia="等线"/>
                <w:color w:val="000000"/>
                <w:sz w:val="16"/>
                <w:szCs w:val="16"/>
              </w:rPr>
            </w:pPr>
            <w:r w:rsidRPr="003A42CF">
              <w:rPr>
                <w:rFonts w:eastAsia="等线"/>
                <w:color w:val="000000"/>
                <w:sz w:val="16"/>
                <w:szCs w:val="16"/>
              </w:rPr>
              <w:t>42.6</w:t>
            </w:r>
          </w:p>
        </w:tc>
        <w:tc>
          <w:tcPr>
            <w:tcW w:w="0" w:type="auto"/>
            <w:vAlign w:val="center"/>
          </w:tcPr>
          <w:p w14:paraId="0F1B74AC" w14:textId="37F8F8B3" w:rsidR="003A42CF" w:rsidRPr="003A42CF" w:rsidRDefault="003A42CF" w:rsidP="003A42CF">
            <w:pPr>
              <w:jc w:val="center"/>
              <w:rPr>
                <w:rFonts w:eastAsia="等线"/>
                <w:color w:val="000000"/>
                <w:sz w:val="16"/>
                <w:szCs w:val="16"/>
              </w:rPr>
            </w:pPr>
            <w:r w:rsidRPr="003A42CF">
              <w:rPr>
                <w:rFonts w:eastAsia="等线"/>
                <w:color w:val="000000"/>
                <w:sz w:val="16"/>
                <w:szCs w:val="16"/>
              </w:rPr>
              <w:t>35.8</w:t>
            </w:r>
          </w:p>
        </w:tc>
        <w:tc>
          <w:tcPr>
            <w:tcW w:w="0" w:type="auto"/>
            <w:vAlign w:val="center"/>
          </w:tcPr>
          <w:p w14:paraId="2B57A90D" w14:textId="22EF2A23" w:rsidR="003A42CF" w:rsidRPr="00677501" w:rsidRDefault="003A42CF" w:rsidP="003A42CF">
            <w:pPr>
              <w:jc w:val="center"/>
              <w:rPr>
                <w:rFonts w:eastAsia="等线"/>
                <w:color w:val="000000"/>
                <w:sz w:val="16"/>
                <w:szCs w:val="16"/>
                <w:u w:val="single"/>
              </w:rPr>
            </w:pPr>
            <w:r w:rsidRPr="00677501">
              <w:rPr>
                <w:rFonts w:eastAsia="等线"/>
                <w:color w:val="000000"/>
                <w:sz w:val="16"/>
                <w:szCs w:val="16"/>
                <w:u w:val="single"/>
              </w:rPr>
              <w:t>15.9%</w:t>
            </w:r>
          </w:p>
        </w:tc>
      </w:tr>
      <w:tr w:rsidR="003A42CF" w:rsidRPr="00A36EF5" w14:paraId="1C430BA5" w14:textId="77777777" w:rsidTr="002D729F">
        <w:trPr>
          <w:jc w:val="center"/>
        </w:trPr>
        <w:tc>
          <w:tcPr>
            <w:tcW w:w="0" w:type="auto"/>
          </w:tcPr>
          <w:p w14:paraId="442BDF6A" w14:textId="5BE225DB" w:rsidR="003A42CF" w:rsidRPr="00A36EF5" w:rsidRDefault="003A42CF">
            <w:pPr>
              <w:spacing w:line="264" w:lineRule="auto"/>
              <w:jc w:val="center"/>
              <w:rPr>
                <w:rFonts w:eastAsiaTheme="minorEastAsia"/>
                <w:b/>
                <w:bCs/>
                <w:color w:val="000000"/>
                <w:sz w:val="16"/>
                <w:szCs w:val="16"/>
              </w:rPr>
            </w:pPr>
            <w:r w:rsidRPr="00A36EF5">
              <w:rPr>
                <w:rFonts w:eastAsiaTheme="minorEastAsia"/>
                <w:b/>
                <w:bCs/>
                <w:color w:val="000000"/>
                <w:sz w:val="16"/>
                <w:szCs w:val="16"/>
              </w:rPr>
              <w:t>Medium load</w:t>
            </w:r>
          </w:p>
        </w:tc>
        <w:tc>
          <w:tcPr>
            <w:tcW w:w="0" w:type="auto"/>
            <w:vAlign w:val="center"/>
          </w:tcPr>
          <w:p w14:paraId="6226C125" w14:textId="72B0720E" w:rsidR="003A42CF" w:rsidRPr="003A42CF" w:rsidRDefault="003A42CF" w:rsidP="003A42CF">
            <w:pPr>
              <w:jc w:val="center"/>
              <w:rPr>
                <w:rFonts w:eastAsia="等线"/>
                <w:color w:val="000000"/>
                <w:sz w:val="16"/>
                <w:szCs w:val="16"/>
              </w:rPr>
            </w:pPr>
            <w:r w:rsidRPr="003A42CF">
              <w:rPr>
                <w:rFonts w:eastAsia="等线"/>
                <w:color w:val="000000"/>
                <w:sz w:val="16"/>
                <w:szCs w:val="16"/>
              </w:rPr>
              <w:t>63.1</w:t>
            </w:r>
          </w:p>
        </w:tc>
        <w:tc>
          <w:tcPr>
            <w:tcW w:w="0" w:type="auto"/>
            <w:vAlign w:val="center"/>
          </w:tcPr>
          <w:p w14:paraId="03CC87E7" w14:textId="0779F39F" w:rsidR="003A42CF" w:rsidRPr="003A42CF" w:rsidRDefault="003A42CF" w:rsidP="003A42CF">
            <w:pPr>
              <w:jc w:val="center"/>
              <w:rPr>
                <w:rFonts w:eastAsia="等线"/>
                <w:color w:val="000000"/>
                <w:sz w:val="16"/>
                <w:szCs w:val="16"/>
              </w:rPr>
            </w:pPr>
            <w:r w:rsidRPr="003A42CF">
              <w:rPr>
                <w:rFonts w:eastAsia="等线"/>
                <w:color w:val="000000"/>
                <w:sz w:val="16"/>
                <w:szCs w:val="16"/>
              </w:rPr>
              <w:t>54.0</w:t>
            </w:r>
          </w:p>
        </w:tc>
        <w:tc>
          <w:tcPr>
            <w:tcW w:w="0" w:type="auto"/>
            <w:vAlign w:val="center"/>
          </w:tcPr>
          <w:p w14:paraId="58866C21" w14:textId="1996F44C" w:rsidR="003A42CF" w:rsidRPr="00677501" w:rsidRDefault="003A42CF" w:rsidP="003A42CF">
            <w:pPr>
              <w:jc w:val="center"/>
              <w:rPr>
                <w:rFonts w:eastAsia="等线"/>
                <w:color w:val="000000"/>
                <w:sz w:val="16"/>
                <w:szCs w:val="16"/>
                <w:u w:val="single"/>
              </w:rPr>
            </w:pPr>
            <w:r w:rsidRPr="00677501">
              <w:rPr>
                <w:rFonts w:eastAsia="等线"/>
                <w:color w:val="000000"/>
                <w:sz w:val="16"/>
                <w:szCs w:val="16"/>
                <w:u w:val="single"/>
              </w:rPr>
              <w:t>14.5%</w:t>
            </w:r>
          </w:p>
        </w:tc>
        <w:tc>
          <w:tcPr>
            <w:tcW w:w="0" w:type="auto"/>
            <w:vAlign w:val="center"/>
          </w:tcPr>
          <w:p w14:paraId="37EF0535" w14:textId="1E67EFB3" w:rsidR="003A42CF" w:rsidRPr="003A42CF" w:rsidRDefault="003A42CF" w:rsidP="003A42CF">
            <w:pPr>
              <w:jc w:val="center"/>
              <w:rPr>
                <w:rFonts w:eastAsia="等线"/>
                <w:color w:val="000000"/>
                <w:sz w:val="16"/>
                <w:szCs w:val="16"/>
              </w:rPr>
            </w:pPr>
            <w:r w:rsidRPr="003A42CF">
              <w:rPr>
                <w:rFonts w:eastAsia="等线"/>
                <w:color w:val="000000"/>
                <w:sz w:val="16"/>
                <w:szCs w:val="16"/>
              </w:rPr>
              <w:t>58.1</w:t>
            </w:r>
          </w:p>
        </w:tc>
        <w:tc>
          <w:tcPr>
            <w:tcW w:w="0" w:type="auto"/>
            <w:vAlign w:val="center"/>
          </w:tcPr>
          <w:p w14:paraId="67A78636" w14:textId="42004073" w:rsidR="003A42CF" w:rsidRPr="003A42CF" w:rsidRDefault="003A42CF" w:rsidP="003A42CF">
            <w:pPr>
              <w:jc w:val="center"/>
              <w:rPr>
                <w:rFonts w:eastAsia="等线"/>
                <w:color w:val="000000"/>
                <w:sz w:val="16"/>
                <w:szCs w:val="16"/>
              </w:rPr>
            </w:pPr>
            <w:r w:rsidRPr="003A42CF">
              <w:rPr>
                <w:rFonts w:eastAsia="等线"/>
                <w:color w:val="000000"/>
                <w:sz w:val="16"/>
                <w:szCs w:val="16"/>
              </w:rPr>
              <w:t>53.1</w:t>
            </w:r>
          </w:p>
        </w:tc>
        <w:tc>
          <w:tcPr>
            <w:tcW w:w="0" w:type="auto"/>
            <w:vAlign w:val="center"/>
          </w:tcPr>
          <w:p w14:paraId="20D4BC28" w14:textId="2E09DB6A" w:rsidR="003A42CF" w:rsidRPr="00677501" w:rsidRDefault="003A42CF" w:rsidP="003A42CF">
            <w:pPr>
              <w:jc w:val="center"/>
              <w:rPr>
                <w:rFonts w:eastAsia="等线"/>
                <w:color w:val="000000"/>
                <w:sz w:val="16"/>
                <w:szCs w:val="16"/>
                <w:u w:val="single"/>
              </w:rPr>
            </w:pPr>
            <w:r w:rsidRPr="00677501">
              <w:rPr>
                <w:rFonts w:eastAsia="等线"/>
                <w:color w:val="000000"/>
                <w:sz w:val="16"/>
                <w:szCs w:val="16"/>
                <w:u w:val="single"/>
              </w:rPr>
              <w:t>8.5%</w:t>
            </w:r>
          </w:p>
        </w:tc>
      </w:tr>
    </w:tbl>
    <w:p w14:paraId="53228CDC" w14:textId="77777777" w:rsidR="003A42CF" w:rsidRPr="00A36EF5" w:rsidRDefault="003A42CF" w:rsidP="003A42CF">
      <w:pPr>
        <w:rPr>
          <w:rFonts w:eastAsiaTheme="minorEastAsia"/>
        </w:rPr>
      </w:pPr>
    </w:p>
    <w:p w14:paraId="6F82BE8B" w14:textId="0B215B5B" w:rsidR="003A42CF" w:rsidRPr="00AE7F87" w:rsidRDefault="003A42CF" w:rsidP="003A42CF">
      <w:pPr>
        <w:spacing w:before="120" w:after="120"/>
        <w:jc w:val="center"/>
        <w:rPr>
          <w:rFonts w:eastAsiaTheme="minorEastAsia"/>
          <w:b/>
          <w:bCs/>
          <w:lang w:eastAsia="zh-CN"/>
        </w:rPr>
      </w:pPr>
      <w:r w:rsidRPr="00AE7F87">
        <w:rPr>
          <w:b/>
          <w:bCs/>
        </w:rPr>
        <w:t xml:space="preserve">Table </w:t>
      </w:r>
      <w:r w:rsidR="00F80899" w:rsidRPr="00AE7F87">
        <w:rPr>
          <w:b/>
          <w:bCs/>
        </w:rPr>
        <w:fldChar w:fldCharType="begin"/>
      </w:r>
      <w:r w:rsidR="00F80899" w:rsidRPr="00AE7F87">
        <w:rPr>
          <w:b/>
          <w:bCs/>
        </w:rPr>
        <w:instrText xml:space="preserve"> SEQ Table \* ARABIC </w:instrText>
      </w:r>
      <w:r w:rsidR="00F80899" w:rsidRPr="00AE7F87">
        <w:rPr>
          <w:b/>
          <w:bCs/>
        </w:rPr>
        <w:fldChar w:fldCharType="separate"/>
      </w:r>
      <w:r w:rsidR="00EB5F8A" w:rsidRPr="00AE7F87">
        <w:rPr>
          <w:b/>
          <w:bCs/>
          <w:noProof/>
        </w:rPr>
        <w:t>5</w:t>
      </w:r>
      <w:r w:rsidR="00F80899" w:rsidRPr="00AE7F87">
        <w:rPr>
          <w:b/>
          <w:bCs/>
          <w:noProof/>
        </w:rPr>
        <w:fldChar w:fldCharType="end"/>
      </w:r>
      <w:r w:rsidRPr="00AE7F87">
        <w:rPr>
          <w:rFonts w:asciiTheme="minorEastAsia" w:eastAsiaTheme="minorEastAsia" w:hAnsiTheme="minorEastAsia"/>
          <w:b/>
          <w:bCs/>
          <w:lang w:eastAsia="zh-CN"/>
        </w:rPr>
        <w:t>.</w:t>
      </w:r>
      <w:r w:rsidRPr="00AE7F87">
        <w:rPr>
          <w:b/>
          <w:bCs/>
        </w:rPr>
        <w:t xml:space="preserve"> BS energy saving gain of on-demand SIB1 in Case D (20ms SSB and 40ms SIB1)</w:t>
      </w:r>
    </w:p>
    <w:tbl>
      <w:tblPr>
        <w:tblStyle w:val="ac"/>
        <w:tblW w:w="0" w:type="auto"/>
        <w:jc w:val="center"/>
        <w:tblLook w:val="04A0" w:firstRow="1" w:lastRow="0" w:firstColumn="1" w:lastColumn="0" w:noHBand="0" w:noVBand="1"/>
      </w:tblPr>
      <w:tblGrid>
        <w:gridCol w:w="1128"/>
        <w:gridCol w:w="1038"/>
        <w:gridCol w:w="1192"/>
        <w:gridCol w:w="1523"/>
        <w:gridCol w:w="1038"/>
        <w:gridCol w:w="1192"/>
        <w:gridCol w:w="1523"/>
      </w:tblGrid>
      <w:tr w:rsidR="003A42CF" w:rsidRPr="0069799B" w14:paraId="4916E655" w14:textId="77777777" w:rsidTr="002D729F">
        <w:trPr>
          <w:jc w:val="center"/>
        </w:trPr>
        <w:tc>
          <w:tcPr>
            <w:tcW w:w="0" w:type="auto"/>
          </w:tcPr>
          <w:p w14:paraId="05D4C68C" w14:textId="77777777" w:rsidR="003A42CF" w:rsidRPr="0069799B"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p>
        </w:tc>
        <w:tc>
          <w:tcPr>
            <w:tcW w:w="0" w:type="auto"/>
            <w:gridSpan w:val="3"/>
            <w:vAlign w:val="center"/>
          </w:tcPr>
          <w:p w14:paraId="4ED199A3" w14:textId="77777777" w:rsidR="003A42CF" w:rsidRPr="0069799B"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SSB number = 8</w:t>
            </w:r>
          </w:p>
        </w:tc>
        <w:tc>
          <w:tcPr>
            <w:tcW w:w="0" w:type="auto"/>
            <w:gridSpan w:val="3"/>
          </w:tcPr>
          <w:p w14:paraId="59FFE592" w14:textId="77777777" w:rsidR="003A42CF" w:rsidRPr="0069799B"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SSB number = 4</w:t>
            </w:r>
          </w:p>
        </w:tc>
      </w:tr>
      <w:tr w:rsidR="003A42CF" w:rsidRPr="0069799B" w14:paraId="329C55CA" w14:textId="77777777" w:rsidTr="002D729F">
        <w:trPr>
          <w:jc w:val="center"/>
        </w:trPr>
        <w:tc>
          <w:tcPr>
            <w:tcW w:w="0" w:type="auto"/>
            <w:vMerge w:val="restart"/>
          </w:tcPr>
          <w:p w14:paraId="0E8F31FC" w14:textId="77777777" w:rsidR="003A42CF" w:rsidRPr="0069799B"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Load</w:t>
            </w:r>
          </w:p>
        </w:tc>
        <w:tc>
          <w:tcPr>
            <w:tcW w:w="0" w:type="auto"/>
            <w:gridSpan w:val="2"/>
            <w:vAlign w:val="center"/>
          </w:tcPr>
          <w:p w14:paraId="267D41A0" w14:textId="77777777" w:rsidR="003A42CF" w:rsidRPr="0069799B"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Mean BS power consumption</w:t>
            </w:r>
          </w:p>
        </w:tc>
        <w:tc>
          <w:tcPr>
            <w:tcW w:w="0" w:type="auto"/>
            <w:vMerge w:val="restart"/>
            <w:vAlign w:val="center"/>
          </w:tcPr>
          <w:p w14:paraId="2E4B6FFE" w14:textId="77777777" w:rsidR="003A42CF" w:rsidRPr="0069799B"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Energy saving gain</w:t>
            </w:r>
          </w:p>
        </w:tc>
        <w:tc>
          <w:tcPr>
            <w:tcW w:w="0" w:type="auto"/>
            <w:gridSpan w:val="2"/>
          </w:tcPr>
          <w:p w14:paraId="1F142716" w14:textId="77777777" w:rsidR="003A42CF" w:rsidRPr="0069799B"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Mean BS power consumption</w:t>
            </w:r>
          </w:p>
        </w:tc>
        <w:tc>
          <w:tcPr>
            <w:tcW w:w="0" w:type="auto"/>
            <w:vMerge w:val="restart"/>
          </w:tcPr>
          <w:p w14:paraId="632C393A" w14:textId="77777777" w:rsidR="003A42CF" w:rsidRPr="0069799B"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Energy saving gain</w:t>
            </w:r>
          </w:p>
        </w:tc>
      </w:tr>
      <w:tr w:rsidR="003A42CF" w:rsidRPr="0069799B" w14:paraId="5132AAED" w14:textId="77777777" w:rsidTr="002D729F">
        <w:trPr>
          <w:jc w:val="center"/>
        </w:trPr>
        <w:tc>
          <w:tcPr>
            <w:tcW w:w="0" w:type="auto"/>
            <w:vMerge/>
          </w:tcPr>
          <w:p w14:paraId="3293F98E" w14:textId="77777777" w:rsidR="003A42CF" w:rsidRPr="0069799B"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p>
        </w:tc>
        <w:tc>
          <w:tcPr>
            <w:tcW w:w="0" w:type="auto"/>
            <w:vAlign w:val="center"/>
          </w:tcPr>
          <w:p w14:paraId="71D987E3" w14:textId="77777777" w:rsidR="003A42CF" w:rsidRPr="0069799B"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Baseline</w:t>
            </w:r>
          </w:p>
        </w:tc>
        <w:tc>
          <w:tcPr>
            <w:tcW w:w="0" w:type="auto"/>
            <w:vAlign w:val="center"/>
          </w:tcPr>
          <w:p w14:paraId="413EFE5C" w14:textId="77777777" w:rsidR="003A42CF" w:rsidRPr="0069799B"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Enhanced</w:t>
            </w:r>
          </w:p>
        </w:tc>
        <w:tc>
          <w:tcPr>
            <w:tcW w:w="0" w:type="auto"/>
            <w:vMerge/>
            <w:vAlign w:val="center"/>
          </w:tcPr>
          <w:p w14:paraId="28B0E2AB" w14:textId="77777777" w:rsidR="003A42CF" w:rsidRPr="0069799B"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p>
        </w:tc>
        <w:tc>
          <w:tcPr>
            <w:tcW w:w="0" w:type="auto"/>
          </w:tcPr>
          <w:p w14:paraId="24F48C65" w14:textId="77777777" w:rsidR="003A42CF" w:rsidRPr="0069799B"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Baseline</w:t>
            </w:r>
          </w:p>
        </w:tc>
        <w:tc>
          <w:tcPr>
            <w:tcW w:w="0" w:type="auto"/>
          </w:tcPr>
          <w:p w14:paraId="54BAC31A" w14:textId="77777777" w:rsidR="003A42CF" w:rsidRPr="0069799B"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Enhanced</w:t>
            </w:r>
          </w:p>
        </w:tc>
        <w:tc>
          <w:tcPr>
            <w:tcW w:w="0" w:type="auto"/>
            <w:vMerge/>
          </w:tcPr>
          <w:p w14:paraId="1BDB9011" w14:textId="77777777" w:rsidR="003A42CF" w:rsidRPr="0069799B"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p>
        </w:tc>
      </w:tr>
      <w:tr w:rsidR="003A42CF" w:rsidRPr="0069799B" w14:paraId="7631C2DC" w14:textId="77777777" w:rsidTr="002D729F">
        <w:trPr>
          <w:jc w:val="center"/>
        </w:trPr>
        <w:tc>
          <w:tcPr>
            <w:tcW w:w="0" w:type="auto"/>
          </w:tcPr>
          <w:p w14:paraId="1FD41C44" w14:textId="77777777" w:rsidR="003A42CF" w:rsidRPr="0069799B" w:rsidRDefault="003A42CF" w:rsidP="003A42C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Zero load</w:t>
            </w:r>
          </w:p>
        </w:tc>
        <w:tc>
          <w:tcPr>
            <w:tcW w:w="0" w:type="auto"/>
            <w:vAlign w:val="center"/>
          </w:tcPr>
          <w:p w14:paraId="274D3233" w14:textId="59EB3CF0" w:rsidR="003A42CF" w:rsidRPr="0069799B" w:rsidRDefault="003A42CF" w:rsidP="003A42CF">
            <w:pPr>
              <w:jc w:val="center"/>
              <w:rPr>
                <w:rFonts w:eastAsia="等线"/>
                <w:color w:val="000000"/>
                <w:sz w:val="16"/>
                <w:szCs w:val="16"/>
              </w:rPr>
            </w:pPr>
            <w:r w:rsidRPr="003A42CF">
              <w:rPr>
                <w:rFonts w:eastAsia="等线" w:hint="eastAsia"/>
                <w:color w:val="000000"/>
                <w:sz w:val="16"/>
                <w:szCs w:val="16"/>
              </w:rPr>
              <w:t>27.7</w:t>
            </w:r>
          </w:p>
        </w:tc>
        <w:tc>
          <w:tcPr>
            <w:tcW w:w="0" w:type="auto"/>
            <w:vAlign w:val="center"/>
          </w:tcPr>
          <w:p w14:paraId="578B8BAB" w14:textId="4523F7D3" w:rsidR="003A42CF" w:rsidRPr="0069799B" w:rsidRDefault="003A42CF" w:rsidP="003A42CF">
            <w:pPr>
              <w:jc w:val="center"/>
              <w:rPr>
                <w:rFonts w:eastAsia="等线"/>
                <w:color w:val="000000"/>
                <w:sz w:val="16"/>
                <w:szCs w:val="16"/>
              </w:rPr>
            </w:pPr>
            <w:r w:rsidRPr="003A42CF">
              <w:rPr>
                <w:rFonts w:eastAsia="等线" w:hint="eastAsia"/>
                <w:color w:val="000000"/>
                <w:sz w:val="16"/>
                <w:szCs w:val="16"/>
              </w:rPr>
              <w:t>19.2</w:t>
            </w:r>
          </w:p>
        </w:tc>
        <w:tc>
          <w:tcPr>
            <w:tcW w:w="0" w:type="auto"/>
            <w:vAlign w:val="center"/>
          </w:tcPr>
          <w:p w14:paraId="1F7A015B" w14:textId="34DD0CDE" w:rsidR="003A42CF" w:rsidRPr="00677501" w:rsidRDefault="003A42CF" w:rsidP="003A42CF">
            <w:pPr>
              <w:jc w:val="center"/>
              <w:rPr>
                <w:rFonts w:eastAsia="等线"/>
                <w:color w:val="000000"/>
                <w:sz w:val="16"/>
                <w:szCs w:val="16"/>
                <w:u w:val="single"/>
              </w:rPr>
            </w:pPr>
            <w:r w:rsidRPr="00677501">
              <w:rPr>
                <w:rFonts w:eastAsia="等线" w:hint="eastAsia"/>
                <w:color w:val="000000"/>
                <w:sz w:val="16"/>
                <w:szCs w:val="16"/>
                <w:u w:val="single"/>
              </w:rPr>
              <w:t>30.5%</w:t>
            </w:r>
          </w:p>
        </w:tc>
        <w:tc>
          <w:tcPr>
            <w:tcW w:w="0" w:type="auto"/>
            <w:vAlign w:val="center"/>
          </w:tcPr>
          <w:p w14:paraId="2692B88E" w14:textId="79129259" w:rsidR="003A42CF" w:rsidRPr="0069799B" w:rsidRDefault="003A42CF" w:rsidP="003A42CF">
            <w:pPr>
              <w:jc w:val="center"/>
              <w:rPr>
                <w:rFonts w:eastAsia="等线"/>
                <w:color w:val="000000"/>
                <w:sz w:val="16"/>
                <w:szCs w:val="16"/>
              </w:rPr>
            </w:pPr>
            <w:r w:rsidRPr="003A42CF">
              <w:rPr>
                <w:rFonts w:eastAsia="等线" w:hint="eastAsia"/>
                <w:color w:val="000000"/>
                <w:sz w:val="16"/>
                <w:szCs w:val="16"/>
              </w:rPr>
              <w:t>22.1</w:t>
            </w:r>
          </w:p>
        </w:tc>
        <w:tc>
          <w:tcPr>
            <w:tcW w:w="0" w:type="auto"/>
            <w:vAlign w:val="center"/>
          </w:tcPr>
          <w:p w14:paraId="65BEF7C6" w14:textId="0FCC99D5" w:rsidR="003A42CF" w:rsidRPr="0069799B" w:rsidRDefault="003A42CF" w:rsidP="003A42CF">
            <w:pPr>
              <w:jc w:val="center"/>
              <w:rPr>
                <w:rFonts w:eastAsia="等线"/>
                <w:color w:val="000000"/>
                <w:sz w:val="16"/>
                <w:szCs w:val="16"/>
              </w:rPr>
            </w:pPr>
            <w:r w:rsidRPr="003A42CF">
              <w:rPr>
                <w:rFonts w:eastAsia="等线" w:hint="eastAsia"/>
                <w:color w:val="000000"/>
                <w:sz w:val="16"/>
                <w:szCs w:val="16"/>
              </w:rPr>
              <w:t>17.2</w:t>
            </w:r>
          </w:p>
        </w:tc>
        <w:tc>
          <w:tcPr>
            <w:tcW w:w="0" w:type="auto"/>
            <w:vAlign w:val="center"/>
          </w:tcPr>
          <w:p w14:paraId="6A345F1D" w14:textId="373935AB" w:rsidR="003A42CF" w:rsidRPr="00677501" w:rsidRDefault="003A42CF" w:rsidP="003A42CF">
            <w:pPr>
              <w:jc w:val="center"/>
              <w:rPr>
                <w:rFonts w:eastAsia="等线"/>
                <w:color w:val="000000"/>
                <w:sz w:val="16"/>
                <w:szCs w:val="16"/>
                <w:u w:val="single"/>
              </w:rPr>
            </w:pPr>
            <w:r w:rsidRPr="00677501">
              <w:rPr>
                <w:rFonts w:eastAsia="等线" w:hint="eastAsia"/>
                <w:color w:val="000000"/>
                <w:sz w:val="16"/>
                <w:szCs w:val="16"/>
                <w:u w:val="single"/>
              </w:rPr>
              <w:t>22.4%</w:t>
            </w:r>
          </w:p>
        </w:tc>
      </w:tr>
      <w:tr w:rsidR="003A42CF" w:rsidRPr="0069799B" w14:paraId="4B0A0D65" w14:textId="77777777" w:rsidTr="002D729F">
        <w:trPr>
          <w:jc w:val="center"/>
        </w:trPr>
        <w:tc>
          <w:tcPr>
            <w:tcW w:w="0" w:type="auto"/>
          </w:tcPr>
          <w:p w14:paraId="11E649B9" w14:textId="7BD4CE99" w:rsidR="003A42CF" w:rsidRPr="0069799B" w:rsidRDefault="003A42C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Low load</w:t>
            </w:r>
          </w:p>
        </w:tc>
        <w:tc>
          <w:tcPr>
            <w:tcW w:w="0" w:type="auto"/>
            <w:vAlign w:val="center"/>
          </w:tcPr>
          <w:p w14:paraId="4AA6EACA" w14:textId="50A6271E" w:rsidR="003A42CF" w:rsidRPr="0069799B" w:rsidRDefault="003A42CF" w:rsidP="003A42CF">
            <w:pPr>
              <w:jc w:val="center"/>
              <w:rPr>
                <w:rFonts w:eastAsia="等线"/>
                <w:color w:val="000000"/>
                <w:sz w:val="16"/>
                <w:szCs w:val="16"/>
              </w:rPr>
            </w:pPr>
            <w:r w:rsidRPr="003A42CF">
              <w:rPr>
                <w:rFonts w:eastAsia="等线" w:hint="eastAsia"/>
                <w:color w:val="000000"/>
                <w:sz w:val="16"/>
                <w:szCs w:val="16"/>
              </w:rPr>
              <w:t>29.9</w:t>
            </w:r>
          </w:p>
        </w:tc>
        <w:tc>
          <w:tcPr>
            <w:tcW w:w="0" w:type="auto"/>
            <w:vAlign w:val="center"/>
          </w:tcPr>
          <w:p w14:paraId="008A2426" w14:textId="19FC58E1" w:rsidR="003A42CF" w:rsidRPr="0069799B" w:rsidRDefault="003A42CF" w:rsidP="003A42CF">
            <w:pPr>
              <w:jc w:val="center"/>
              <w:rPr>
                <w:rFonts w:eastAsia="等线"/>
                <w:color w:val="000000"/>
                <w:sz w:val="16"/>
                <w:szCs w:val="16"/>
              </w:rPr>
            </w:pPr>
            <w:r w:rsidRPr="003A42CF">
              <w:rPr>
                <w:rFonts w:eastAsia="等线" w:hint="eastAsia"/>
                <w:color w:val="000000"/>
                <w:sz w:val="16"/>
                <w:szCs w:val="16"/>
              </w:rPr>
              <w:t>21.9</w:t>
            </w:r>
          </w:p>
        </w:tc>
        <w:tc>
          <w:tcPr>
            <w:tcW w:w="0" w:type="auto"/>
            <w:vAlign w:val="center"/>
          </w:tcPr>
          <w:p w14:paraId="4E997456" w14:textId="3A9F6A25" w:rsidR="003A42CF" w:rsidRPr="00677501" w:rsidRDefault="003A42CF" w:rsidP="003A42CF">
            <w:pPr>
              <w:jc w:val="center"/>
              <w:rPr>
                <w:rFonts w:eastAsia="等线"/>
                <w:color w:val="000000"/>
                <w:sz w:val="16"/>
                <w:szCs w:val="16"/>
                <w:u w:val="single"/>
              </w:rPr>
            </w:pPr>
            <w:r w:rsidRPr="00677501">
              <w:rPr>
                <w:rFonts w:eastAsia="等线" w:hint="eastAsia"/>
                <w:color w:val="000000"/>
                <w:sz w:val="16"/>
                <w:szCs w:val="16"/>
                <w:u w:val="single"/>
              </w:rPr>
              <w:t>26.9%</w:t>
            </w:r>
          </w:p>
        </w:tc>
        <w:tc>
          <w:tcPr>
            <w:tcW w:w="0" w:type="auto"/>
            <w:vAlign w:val="center"/>
          </w:tcPr>
          <w:p w14:paraId="7010D95D" w14:textId="798CB9A9" w:rsidR="003A42CF" w:rsidRPr="0069799B" w:rsidRDefault="003A42CF" w:rsidP="003A42CF">
            <w:pPr>
              <w:jc w:val="center"/>
              <w:rPr>
                <w:rFonts w:eastAsia="等线"/>
                <w:color w:val="000000"/>
                <w:sz w:val="16"/>
                <w:szCs w:val="16"/>
              </w:rPr>
            </w:pPr>
            <w:r w:rsidRPr="003A42CF">
              <w:rPr>
                <w:rFonts w:eastAsia="等线" w:hint="eastAsia"/>
                <w:color w:val="000000"/>
                <w:sz w:val="16"/>
                <w:szCs w:val="16"/>
              </w:rPr>
              <w:t>24.8</w:t>
            </w:r>
          </w:p>
        </w:tc>
        <w:tc>
          <w:tcPr>
            <w:tcW w:w="0" w:type="auto"/>
            <w:vAlign w:val="center"/>
          </w:tcPr>
          <w:p w14:paraId="516FAD16" w14:textId="02E46DCD" w:rsidR="003A42CF" w:rsidRPr="0069799B" w:rsidRDefault="003A42CF" w:rsidP="003A42CF">
            <w:pPr>
              <w:jc w:val="center"/>
              <w:rPr>
                <w:rFonts w:eastAsia="等线"/>
                <w:color w:val="000000"/>
                <w:sz w:val="16"/>
                <w:szCs w:val="16"/>
              </w:rPr>
            </w:pPr>
            <w:r w:rsidRPr="003A42CF">
              <w:rPr>
                <w:rFonts w:eastAsia="等线" w:hint="eastAsia"/>
                <w:color w:val="000000"/>
                <w:sz w:val="16"/>
                <w:szCs w:val="16"/>
              </w:rPr>
              <w:t>20.5</w:t>
            </w:r>
          </w:p>
        </w:tc>
        <w:tc>
          <w:tcPr>
            <w:tcW w:w="0" w:type="auto"/>
            <w:vAlign w:val="center"/>
          </w:tcPr>
          <w:p w14:paraId="444FF8D6" w14:textId="26082E58" w:rsidR="003A42CF" w:rsidRPr="00677501" w:rsidRDefault="003A42CF" w:rsidP="003A42CF">
            <w:pPr>
              <w:jc w:val="center"/>
              <w:rPr>
                <w:rFonts w:eastAsia="等线"/>
                <w:color w:val="000000"/>
                <w:sz w:val="16"/>
                <w:szCs w:val="16"/>
                <w:u w:val="single"/>
              </w:rPr>
            </w:pPr>
            <w:r w:rsidRPr="00677501">
              <w:rPr>
                <w:rFonts w:eastAsia="等线" w:hint="eastAsia"/>
                <w:color w:val="000000"/>
                <w:sz w:val="16"/>
                <w:szCs w:val="16"/>
                <w:u w:val="single"/>
              </w:rPr>
              <w:t>17.6%</w:t>
            </w:r>
          </w:p>
        </w:tc>
      </w:tr>
      <w:tr w:rsidR="003A42CF" w:rsidRPr="0069799B" w14:paraId="237AFAEC" w14:textId="77777777" w:rsidTr="002D729F">
        <w:trPr>
          <w:jc w:val="center"/>
        </w:trPr>
        <w:tc>
          <w:tcPr>
            <w:tcW w:w="0" w:type="auto"/>
          </w:tcPr>
          <w:p w14:paraId="28898D8A" w14:textId="50EE71AB" w:rsidR="003A42CF" w:rsidRPr="0069799B" w:rsidRDefault="003A42C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Light load</w:t>
            </w:r>
          </w:p>
        </w:tc>
        <w:tc>
          <w:tcPr>
            <w:tcW w:w="0" w:type="auto"/>
            <w:vAlign w:val="center"/>
          </w:tcPr>
          <w:p w14:paraId="4007C013" w14:textId="086204FF" w:rsidR="003A42CF" w:rsidRPr="0069799B" w:rsidRDefault="003A42CF" w:rsidP="003A42CF">
            <w:pPr>
              <w:jc w:val="center"/>
              <w:rPr>
                <w:rFonts w:eastAsia="等线"/>
                <w:color w:val="000000"/>
                <w:sz w:val="16"/>
                <w:szCs w:val="16"/>
              </w:rPr>
            </w:pPr>
            <w:r w:rsidRPr="003A42CF">
              <w:rPr>
                <w:rFonts w:eastAsia="等线" w:hint="eastAsia"/>
                <w:color w:val="000000"/>
                <w:sz w:val="16"/>
                <w:szCs w:val="16"/>
              </w:rPr>
              <w:t>43.2</w:t>
            </w:r>
          </w:p>
        </w:tc>
        <w:tc>
          <w:tcPr>
            <w:tcW w:w="0" w:type="auto"/>
            <w:vAlign w:val="center"/>
          </w:tcPr>
          <w:p w14:paraId="046063AF" w14:textId="7A82C134" w:rsidR="003A42CF" w:rsidRPr="0069799B" w:rsidRDefault="003A42CF" w:rsidP="003A42CF">
            <w:pPr>
              <w:jc w:val="center"/>
              <w:rPr>
                <w:rFonts w:eastAsia="等线"/>
                <w:color w:val="000000"/>
                <w:sz w:val="16"/>
                <w:szCs w:val="16"/>
              </w:rPr>
            </w:pPr>
            <w:r w:rsidRPr="003A42CF">
              <w:rPr>
                <w:rFonts w:eastAsia="等线" w:hint="eastAsia"/>
                <w:color w:val="000000"/>
                <w:sz w:val="16"/>
                <w:szCs w:val="16"/>
              </w:rPr>
              <w:t>36.9</w:t>
            </w:r>
          </w:p>
        </w:tc>
        <w:tc>
          <w:tcPr>
            <w:tcW w:w="0" w:type="auto"/>
            <w:vAlign w:val="center"/>
          </w:tcPr>
          <w:p w14:paraId="00DCEEB2" w14:textId="3D2F11C3" w:rsidR="003A42CF" w:rsidRPr="00677501" w:rsidRDefault="003A42CF" w:rsidP="003A42CF">
            <w:pPr>
              <w:jc w:val="center"/>
              <w:rPr>
                <w:rFonts w:eastAsia="等线"/>
                <w:color w:val="000000"/>
                <w:sz w:val="16"/>
                <w:szCs w:val="16"/>
                <w:u w:val="single"/>
              </w:rPr>
            </w:pPr>
            <w:r w:rsidRPr="00677501">
              <w:rPr>
                <w:rFonts w:eastAsia="等线" w:hint="eastAsia"/>
                <w:color w:val="000000"/>
                <w:sz w:val="16"/>
                <w:szCs w:val="16"/>
                <w:u w:val="single"/>
              </w:rPr>
              <w:t>14.6%</w:t>
            </w:r>
          </w:p>
        </w:tc>
        <w:tc>
          <w:tcPr>
            <w:tcW w:w="0" w:type="auto"/>
            <w:vAlign w:val="center"/>
          </w:tcPr>
          <w:p w14:paraId="36BDC608" w14:textId="31911CE4" w:rsidR="003A42CF" w:rsidRPr="0069799B" w:rsidRDefault="003A42CF" w:rsidP="003A42CF">
            <w:pPr>
              <w:jc w:val="center"/>
              <w:rPr>
                <w:rFonts w:eastAsia="等线"/>
                <w:color w:val="000000"/>
                <w:sz w:val="16"/>
                <w:szCs w:val="16"/>
              </w:rPr>
            </w:pPr>
            <w:r w:rsidRPr="003A42CF">
              <w:rPr>
                <w:rFonts w:eastAsia="等线" w:hint="eastAsia"/>
                <w:color w:val="000000"/>
                <w:sz w:val="16"/>
                <w:szCs w:val="16"/>
              </w:rPr>
              <w:t>39.4</w:t>
            </w:r>
          </w:p>
        </w:tc>
        <w:tc>
          <w:tcPr>
            <w:tcW w:w="0" w:type="auto"/>
            <w:vAlign w:val="center"/>
          </w:tcPr>
          <w:p w14:paraId="2962F08F" w14:textId="659C0B3B" w:rsidR="003A42CF" w:rsidRPr="0069799B" w:rsidRDefault="003A42CF" w:rsidP="003A42CF">
            <w:pPr>
              <w:jc w:val="center"/>
              <w:rPr>
                <w:rFonts w:eastAsia="等线"/>
                <w:color w:val="000000"/>
                <w:sz w:val="16"/>
                <w:szCs w:val="16"/>
              </w:rPr>
            </w:pPr>
            <w:r w:rsidRPr="003A42CF">
              <w:rPr>
                <w:rFonts w:eastAsia="等线" w:hint="eastAsia"/>
                <w:color w:val="000000"/>
                <w:sz w:val="16"/>
                <w:szCs w:val="16"/>
              </w:rPr>
              <w:t>35.8</w:t>
            </w:r>
          </w:p>
        </w:tc>
        <w:tc>
          <w:tcPr>
            <w:tcW w:w="0" w:type="auto"/>
            <w:vAlign w:val="center"/>
          </w:tcPr>
          <w:p w14:paraId="53B3601C" w14:textId="5FA7E823" w:rsidR="003A42CF" w:rsidRPr="00677501" w:rsidRDefault="003A42CF" w:rsidP="003A42CF">
            <w:pPr>
              <w:jc w:val="center"/>
              <w:rPr>
                <w:rFonts w:eastAsia="等线"/>
                <w:color w:val="000000"/>
                <w:sz w:val="16"/>
                <w:szCs w:val="16"/>
                <w:u w:val="single"/>
              </w:rPr>
            </w:pPr>
            <w:r w:rsidRPr="00677501">
              <w:rPr>
                <w:rFonts w:eastAsia="等线" w:hint="eastAsia"/>
                <w:color w:val="000000"/>
                <w:sz w:val="16"/>
                <w:szCs w:val="16"/>
                <w:u w:val="single"/>
              </w:rPr>
              <w:t>9.1%</w:t>
            </w:r>
          </w:p>
        </w:tc>
      </w:tr>
      <w:tr w:rsidR="003A42CF" w:rsidRPr="0069799B" w14:paraId="201506D8" w14:textId="77777777" w:rsidTr="002D729F">
        <w:trPr>
          <w:jc w:val="center"/>
        </w:trPr>
        <w:tc>
          <w:tcPr>
            <w:tcW w:w="0" w:type="auto"/>
          </w:tcPr>
          <w:p w14:paraId="4F8F6278" w14:textId="119FFEB9" w:rsidR="003A42CF" w:rsidRPr="0069799B" w:rsidRDefault="003A42C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Medium load</w:t>
            </w:r>
          </w:p>
        </w:tc>
        <w:tc>
          <w:tcPr>
            <w:tcW w:w="0" w:type="auto"/>
            <w:vAlign w:val="center"/>
          </w:tcPr>
          <w:p w14:paraId="4AC18802" w14:textId="4B4D8325" w:rsidR="003A42CF" w:rsidRPr="0069799B" w:rsidRDefault="003A42CF" w:rsidP="003A42CF">
            <w:pPr>
              <w:jc w:val="center"/>
              <w:rPr>
                <w:rFonts w:eastAsia="等线"/>
                <w:color w:val="000000"/>
                <w:sz w:val="16"/>
                <w:szCs w:val="16"/>
              </w:rPr>
            </w:pPr>
            <w:r w:rsidRPr="003A42CF">
              <w:rPr>
                <w:rFonts w:eastAsia="等线" w:hint="eastAsia"/>
                <w:color w:val="000000"/>
                <w:sz w:val="16"/>
                <w:szCs w:val="16"/>
              </w:rPr>
              <w:t>58.6</w:t>
            </w:r>
          </w:p>
        </w:tc>
        <w:tc>
          <w:tcPr>
            <w:tcW w:w="0" w:type="auto"/>
            <w:vAlign w:val="center"/>
          </w:tcPr>
          <w:p w14:paraId="7D8B9C93" w14:textId="4026A10C" w:rsidR="003A42CF" w:rsidRPr="0069799B" w:rsidRDefault="003A42CF" w:rsidP="003A42CF">
            <w:pPr>
              <w:jc w:val="center"/>
              <w:rPr>
                <w:rFonts w:eastAsia="等线"/>
                <w:color w:val="000000"/>
                <w:sz w:val="16"/>
                <w:szCs w:val="16"/>
              </w:rPr>
            </w:pPr>
            <w:r w:rsidRPr="003A42CF">
              <w:rPr>
                <w:rFonts w:eastAsia="等线" w:hint="eastAsia"/>
                <w:color w:val="000000"/>
                <w:sz w:val="16"/>
                <w:szCs w:val="16"/>
              </w:rPr>
              <w:t>54.0</w:t>
            </w:r>
          </w:p>
        </w:tc>
        <w:tc>
          <w:tcPr>
            <w:tcW w:w="0" w:type="auto"/>
            <w:vAlign w:val="center"/>
          </w:tcPr>
          <w:p w14:paraId="7002AA29" w14:textId="1DE03157" w:rsidR="003A42CF" w:rsidRPr="00677501" w:rsidRDefault="003A42CF" w:rsidP="003A42CF">
            <w:pPr>
              <w:jc w:val="center"/>
              <w:rPr>
                <w:rFonts w:eastAsia="等线"/>
                <w:color w:val="000000"/>
                <w:sz w:val="16"/>
                <w:szCs w:val="16"/>
                <w:u w:val="single"/>
              </w:rPr>
            </w:pPr>
            <w:r w:rsidRPr="00677501">
              <w:rPr>
                <w:rFonts w:eastAsia="等线" w:hint="eastAsia"/>
                <w:color w:val="000000"/>
                <w:sz w:val="16"/>
                <w:szCs w:val="16"/>
                <w:u w:val="single"/>
              </w:rPr>
              <w:t>7.9%</w:t>
            </w:r>
          </w:p>
        </w:tc>
        <w:tc>
          <w:tcPr>
            <w:tcW w:w="0" w:type="auto"/>
            <w:vAlign w:val="center"/>
          </w:tcPr>
          <w:p w14:paraId="3146E35A" w14:textId="501DBD1B" w:rsidR="003A42CF" w:rsidRPr="0069799B" w:rsidRDefault="003A42CF" w:rsidP="003A42CF">
            <w:pPr>
              <w:jc w:val="center"/>
              <w:rPr>
                <w:rFonts w:eastAsia="等线"/>
                <w:color w:val="000000"/>
                <w:sz w:val="16"/>
                <w:szCs w:val="16"/>
              </w:rPr>
            </w:pPr>
            <w:r w:rsidRPr="003A42CF">
              <w:rPr>
                <w:rFonts w:eastAsia="等线" w:hint="eastAsia"/>
                <w:color w:val="000000"/>
                <w:sz w:val="16"/>
                <w:szCs w:val="16"/>
              </w:rPr>
              <w:t>55.6</w:t>
            </w:r>
          </w:p>
        </w:tc>
        <w:tc>
          <w:tcPr>
            <w:tcW w:w="0" w:type="auto"/>
            <w:vAlign w:val="center"/>
          </w:tcPr>
          <w:p w14:paraId="078CC24D" w14:textId="5470A236" w:rsidR="003A42CF" w:rsidRPr="0069799B" w:rsidRDefault="003A42CF" w:rsidP="003A42CF">
            <w:pPr>
              <w:jc w:val="center"/>
              <w:rPr>
                <w:rFonts w:eastAsia="等线"/>
                <w:color w:val="000000"/>
                <w:sz w:val="16"/>
                <w:szCs w:val="16"/>
              </w:rPr>
            </w:pPr>
            <w:r w:rsidRPr="003A42CF">
              <w:rPr>
                <w:rFonts w:eastAsia="等线" w:hint="eastAsia"/>
                <w:color w:val="000000"/>
                <w:sz w:val="16"/>
                <w:szCs w:val="16"/>
              </w:rPr>
              <w:t>53.1</w:t>
            </w:r>
          </w:p>
        </w:tc>
        <w:tc>
          <w:tcPr>
            <w:tcW w:w="0" w:type="auto"/>
            <w:vAlign w:val="center"/>
          </w:tcPr>
          <w:p w14:paraId="3E06A5D7" w14:textId="631B300C" w:rsidR="003A42CF" w:rsidRPr="00677501" w:rsidRDefault="003A42CF" w:rsidP="003A42CF">
            <w:pPr>
              <w:jc w:val="center"/>
              <w:rPr>
                <w:rFonts w:eastAsia="等线"/>
                <w:color w:val="000000"/>
                <w:sz w:val="16"/>
                <w:szCs w:val="16"/>
                <w:u w:val="single"/>
              </w:rPr>
            </w:pPr>
            <w:r w:rsidRPr="00677501">
              <w:rPr>
                <w:rFonts w:eastAsia="等线" w:hint="eastAsia"/>
                <w:color w:val="000000"/>
                <w:sz w:val="16"/>
                <w:szCs w:val="16"/>
                <w:u w:val="single"/>
              </w:rPr>
              <w:t>4.4%</w:t>
            </w:r>
          </w:p>
        </w:tc>
      </w:tr>
    </w:tbl>
    <w:p w14:paraId="61B448DC" w14:textId="77777777" w:rsidR="003A42CF" w:rsidRDefault="003A42CF" w:rsidP="003A42CF">
      <w:pPr>
        <w:rPr>
          <w:rFonts w:eastAsiaTheme="minorEastAsia"/>
        </w:rPr>
      </w:pPr>
    </w:p>
    <w:p w14:paraId="5C5C0932" w14:textId="0E22B72B" w:rsidR="003A42CF" w:rsidRPr="00AE7F87" w:rsidRDefault="003A42CF" w:rsidP="003A42CF">
      <w:pPr>
        <w:spacing w:before="120" w:after="120"/>
        <w:jc w:val="center"/>
        <w:rPr>
          <w:b/>
          <w:bCs/>
        </w:rPr>
      </w:pPr>
      <w:bookmarkStart w:id="7" w:name="_Ref162946879"/>
      <w:r w:rsidRPr="00AE7F87">
        <w:rPr>
          <w:b/>
          <w:bCs/>
        </w:rPr>
        <w:lastRenderedPageBreak/>
        <w:t xml:space="preserve">Table </w:t>
      </w:r>
      <w:r w:rsidR="00F80899" w:rsidRPr="00AE7F87">
        <w:rPr>
          <w:b/>
          <w:bCs/>
        </w:rPr>
        <w:fldChar w:fldCharType="begin"/>
      </w:r>
      <w:r w:rsidR="00F80899" w:rsidRPr="00AE7F87">
        <w:rPr>
          <w:b/>
          <w:bCs/>
        </w:rPr>
        <w:instrText xml:space="preserve"> SEQ Table \* ARABIC </w:instrText>
      </w:r>
      <w:r w:rsidR="00F80899" w:rsidRPr="00AE7F87">
        <w:rPr>
          <w:b/>
          <w:bCs/>
        </w:rPr>
        <w:fldChar w:fldCharType="separate"/>
      </w:r>
      <w:r w:rsidR="00EB5F8A" w:rsidRPr="00AE7F87">
        <w:rPr>
          <w:b/>
          <w:bCs/>
          <w:noProof/>
        </w:rPr>
        <w:t>6</w:t>
      </w:r>
      <w:r w:rsidR="00F80899" w:rsidRPr="00AE7F87">
        <w:rPr>
          <w:b/>
          <w:bCs/>
          <w:noProof/>
        </w:rPr>
        <w:fldChar w:fldCharType="end"/>
      </w:r>
      <w:bookmarkEnd w:id="7"/>
      <w:r w:rsidRPr="00AE7F87">
        <w:rPr>
          <w:rFonts w:asciiTheme="minorEastAsia" w:eastAsiaTheme="minorEastAsia" w:hAnsiTheme="minorEastAsia"/>
          <w:b/>
          <w:bCs/>
          <w:lang w:eastAsia="zh-CN"/>
        </w:rPr>
        <w:t>.</w:t>
      </w:r>
      <w:r w:rsidRPr="00AE7F87">
        <w:rPr>
          <w:b/>
          <w:bCs/>
        </w:rPr>
        <w:t xml:space="preserve"> BS energy saving gain of on-demand SIB1 in Case C (20ms SSB and 160ms SIB1)</w:t>
      </w:r>
    </w:p>
    <w:tbl>
      <w:tblPr>
        <w:tblStyle w:val="ac"/>
        <w:tblW w:w="0" w:type="auto"/>
        <w:jc w:val="center"/>
        <w:tblLook w:val="04A0" w:firstRow="1" w:lastRow="0" w:firstColumn="1" w:lastColumn="0" w:noHBand="0" w:noVBand="1"/>
      </w:tblPr>
      <w:tblGrid>
        <w:gridCol w:w="1128"/>
        <w:gridCol w:w="1038"/>
        <w:gridCol w:w="1192"/>
        <w:gridCol w:w="1523"/>
        <w:gridCol w:w="1038"/>
        <w:gridCol w:w="1192"/>
        <w:gridCol w:w="1523"/>
      </w:tblGrid>
      <w:tr w:rsidR="003A42CF" w:rsidRPr="0069799B" w14:paraId="4035F9E9" w14:textId="77777777" w:rsidTr="002D729F">
        <w:trPr>
          <w:jc w:val="center"/>
        </w:trPr>
        <w:tc>
          <w:tcPr>
            <w:tcW w:w="0" w:type="auto"/>
          </w:tcPr>
          <w:p w14:paraId="51D9A4DF" w14:textId="77777777" w:rsidR="003A42CF" w:rsidRPr="0069799B"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p>
        </w:tc>
        <w:tc>
          <w:tcPr>
            <w:tcW w:w="0" w:type="auto"/>
            <w:gridSpan w:val="3"/>
            <w:vAlign w:val="center"/>
          </w:tcPr>
          <w:p w14:paraId="2596D375" w14:textId="77777777" w:rsidR="003A42CF" w:rsidRPr="0069799B"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SSB number = 8</w:t>
            </w:r>
          </w:p>
        </w:tc>
        <w:tc>
          <w:tcPr>
            <w:tcW w:w="0" w:type="auto"/>
            <w:gridSpan w:val="3"/>
          </w:tcPr>
          <w:p w14:paraId="263AFE2E" w14:textId="77777777" w:rsidR="003A42CF" w:rsidRPr="0069799B"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SSB number = 4</w:t>
            </w:r>
          </w:p>
        </w:tc>
      </w:tr>
      <w:tr w:rsidR="003A42CF" w:rsidRPr="0069799B" w14:paraId="4BD6C449" w14:textId="77777777" w:rsidTr="002D729F">
        <w:trPr>
          <w:jc w:val="center"/>
        </w:trPr>
        <w:tc>
          <w:tcPr>
            <w:tcW w:w="0" w:type="auto"/>
            <w:vMerge w:val="restart"/>
          </w:tcPr>
          <w:p w14:paraId="71C13942" w14:textId="77777777" w:rsidR="003A42CF" w:rsidRPr="0069799B"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Load</w:t>
            </w:r>
          </w:p>
        </w:tc>
        <w:tc>
          <w:tcPr>
            <w:tcW w:w="0" w:type="auto"/>
            <w:gridSpan w:val="2"/>
            <w:vAlign w:val="center"/>
          </w:tcPr>
          <w:p w14:paraId="1CBE7C1C" w14:textId="77777777" w:rsidR="003A42CF" w:rsidRPr="0069799B" w:rsidRDefault="003A42CF" w:rsidP="002D729F">
            <w:pPr>
              <w:overflowPunct w:val="0"/>
              <w:autoSpaceDE w:val="0"/>
              <w:autoSpaceDN w:val="0"/>
              <w:adjustRightInd w:val="0"/>
              <w:spacing w:line="264" w:lineRule="auto"/>
              <w:jc w:val="center"/>
              <w:textAlignment w:val="baseline"/>
              <w:rPr>
                <w:b/>
                <w:sz w:val="16"/>
                <w:szCs w:val="16"/>
                <w:lang w:val="en-GB"/>
              </w:rPr>
            </w:pPr>
            <w:r w:rsidRPr="0069799B">
              <w:rPr>
                <w:rFonts w:eastAsiaTheme="minorEastAsia"/>
                <w:b/>
                <w:sz w:val="16"/>
                <w:szCs w:val="16"/>
                <w:lang w:val="en-GB"/>
              </w:rPr>
              <w:t>Mean BS power consumption</w:t>
            </w:r>
          </w:p>
        </w:tc>
        <w:tc>
          <w:tcPr>
            <w:tcW w:w="0" w:type="auto"/>
            <w:vMerge w:val="restart"/>
            <w:vAlign w:val="center"/>
          </w:tcPr>
          <w:p w14:paraId="52ABFDA3" w14:textId="77777777" w:rsidR="003A42CF" w:rsidRPr="0069799B"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Energy saving gain</w:t>
            </w:r>
          </w:p>
        </w:tc>
        <w:tc>
          <w:tcPr>
            <w:tcW w:w="0" w:type="auto"/>
            <w:gridSpan w:val="2"/>
          </w:tcPr>
          <w:p w14:paraId="2B2E2A49" w14:textId="77777777" w:rsidR="003A42CF" w:rsidRPr="0069799B"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Mean BS power consumption</w:t>
            </w:r>
          </w:p>
        </w:tc>
        <w:tc>
          <w:tcPr>
            <w:tcW w:w="0" w:type="auto"/>
            <w:vMerge w:val="restart"/>
          </w:tcPr>
          <w:p w14:paraId="251904B8" w14:textId="77777777" w:rsidR="003A42CF" w:rsidRPr="0069799B"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Energy saving gain</w:t>
            </w:r>
          </w:p>
        </w:tc>
      </w:tr>
      <w:tr w:rsidR="003A42CF" w:rsidRPr="0069799B" w14:paraId="2A10851C" w14:textId="77777777" w:rsidTr="002D729F">
        <w:trPr>
          <w:jc w:val="center"/>
        </w:trPr>
        <w:tc>
          <w:tcPr>
            <w:tcW w:w="0" w:type="auto"/>
            <w:vMerge/>
          </w:tcPr>
          <w:p w14:paraId="0934FC44" w14:textId="77777777" w:rsidR="003A42CF" w:rsidRPr="0069799B"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p>
        </w:tc>
        <w:tc>
          <w:tcPr>
            <w:tcW w:w="0" w:type="auto"/>
            <w:vAlign w:val="center"/>
          </w:tcPr>
          <w:p w14:paraId="50BE64B7" w14:textId="77777777" w:rsidR="003A42CF" w:rsidRPr="0069799B"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Baseline</w:t>
            </w:r>
          </w:p>
        </w:tc>
        <w:tc>
          <w:tcPr>
            <w:tcW w:w="0" w:type="auto"/>
            <w:vAlign w:val="center"/>
          </w:tcPr>
          <w:p w14:paraId="332A9A2C" w14:textId="77777777" w:rsidR="003A42CF" w:rsidRPr="0069799B"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Enhanced</w:t>
            </w:r>
          </w:p>
        </w:tc>
        <w:tc>
          <w:tcPr>
            <w:tcW w:w="0" w:type="auto"/>
            <w:vMerge/>
            <w:vAlign w:val="center"/>
          </w:tcPr>
          <w:p w14:paraId="04694DB9" w14:textId="77777777" w:rsidR="003A42CF" w:rsidRPr="0069799B"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p>
        </w:tc>
        <w:tc>
          <w:tcPr>
            <w:tcW w:w="0" w:type="auto"/>
          </w:tcPr>
          <w:p w14:paraId="56D76D79" w14:textId="77777777" w:rsidR="003A42CF" w:rsidRPr="0069799B"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Baseline</w:t>
            </w:r>
          </w:p>
        </w:tc>
        <w:tc>
          <w:tcPr>
            <w:tcW w:w="0" w:type="auto"/>
          </w:tcPr>
          <w:p w14:paraId="218FAECC" w14:textId="77777777" w:rsidR="003A42CF" w:rsidRPr="0069799B"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69799B">
              <w:rPr>
                <w:rFonts w:eastAsiaTheme="minorEastAsia"/>
                <w:b/>
                <w:sz w:val="16"/>
                <w:szCs w:val="16"/>
                <w:lang w:val="en-GB"/>
              </w:rPr>
              <w:t>Enhanced</w:t>
            </w:r>
          </w:p>
        </w:tc>
        <w:tc>
          <w:tcPr>
            <w:tcW w:w="0" w:type="auto"/>
            <w:vMerge/>
          </w:tcPr>
          <w:p w14:paraId="20319AE8" w14:textId="77777777" w:rsidR="003A42CF" w:rsidRPr="0069799B" w:rsidRDefault="003A42CF" w:rsidP="002D729F">
            <w:pPr>
              <w:overflowPunct w:val="0"/>
              <w:autoSpaceDE w:val="0"/>
              <w:autoSpaceDN w:val="0"/>
              <w:adjustRightInd w:val="0"/>
              <w:spacing w:line="264" w:lineRule="auto"/>
              <w:jc w:val="center"/>
              <w:textAlignment w:val="baseline"/>
              <w:rPr>
                <w:rFonts w:eastAsiaTheme="minorEastAsia"/>
                <w:b/>
                <w:sz w:val="16"/>
                <w:szCs w:val="16"/>
                <w:lang w:val="en-GB"/>
              </w:rPr>
            </w:pPr>
          </w:p>
        </w:tc>
      </w:tr>
      <w:tr w:rsidR="003A42CF" w:rsidRPr="0069799B" w14:paraId="3A7E9BA4" w14:textId="77777777" w:rsidTr="002D729F">
        <w:trPr>
          <w:jc w:val="center"/>
        </w:trPr>
        <w:tc>
          <w:tcPr>
            <w:tcW w:w="0" w:type="auto"/>
          </w:tcPr>
          <w:p w14:paraId="56CF39F2" w14:textId="77777777" w:rsidR="003A42CF" w:rsidRPr="0069799B" w:rsidRDefault="003A42CF" w:rsidP="003A42CF">
            <w:pPr>
              <w:spacing w:line="264" w:lineRule="auto"/>
              <w:jc w:val="center"/>
              <w:rPr>
                <w:rFonts w:eastAsiaTheme="minorEastAsia"/>
                <w:b/>
                <w:bCs/>
                <w:color w:val="000000"/>
                <w:sz w:val="16"/>
                <w:szCs w:val="16"/>
              </w:rPr>
            </w:pPr>
            <w:r w:rsidRPr="0069799B">
              <w:rPr>
                <w:rFonts w:eastAsiaTheme="minorEastAsia"/>
                <w:b/>
                <w:bCs/>
                <w:color w:val="000000"/>
                <w:sz w:val="16"/>
                <w:szCs w:val="16"/>
              </w:rPr>
              <w:t>Zero load</w:t>
            </w:r>
          </w:p>
        </w:tc>
        <w:tc>
          <w:tcPr>
            <w:tcW w:w="0" w:type="auto"/>
            <w:vAlign w:val="center"/>
          </w:tcPr>
          <w:p w14:paraId="66EECA49" w14:textId="22BEEEB9" w:rsidR="003A42CF" w:rsidRPr="0069799B" w:rsidRDefault="003A42CF" w:rsidP="003A42CF">
            <w:pPr>
              <w:jc w:val="center"/>
              <w:rPr>
                <w:rFonts w:eastAsia="等线"/>
                <w:color w:val="000000"/>
                <w:sz w:val="16"/>
                <w:szCs w:val="16"/>
              </w:rPr>
            </w:pPr>
            <w:r w:rsidRPr="003A42CF">
              <w:rPr>
                <w:rFonts w:eastAsia="等线" w:hint="eastAsia"/>
                <w:color w:val="000000"/>
                <w:sz w:val="16"/>
                <w:szCs w:val="16"/>
              </w:rPr>
              <w:t>21.3</w:t>
            </w:r>
          </w:p>
        </w:tc>
        <w:tc>
          <w:tcPr>
            <w:tcW w:w="0" w:type="auto"/>
            <w:vAlign w:val="center"/>
          </w:tcPr>
          <w:p w14:paraId="71D33665" w14:textId="4BFDFCE5" w:rsidR="003A42CF" w:rsidRPr="0069799B" w:rsidRDefault="003A42CF" w:rsidP="003A42CF">
            <w:pPr>
              <w:jc w:val="center"/>
              <w:rPr>
                <w:rFonts w:eastAsia="等线"/>
                <w:color w:val="000000"/>
                <w:sz w:val="16"/>
                <w:szCs w:val="16"/>
              </w:rPr>
            </w:pPr>
            <w:r w:rsidRPr="003A42CF">
              <w:rPr>
                <w:rFonts w:eastAsia="等线" w:hint="eastAsia"/>
                <w:color w:val="000000"/>
                <w:sz w:val="16"/>
                <w:szCs w:val="16"/>
              </w:rPr>
              <w:t>19.2</w:t>
            </w:r>
          </w:p>
        </w:tc>
        <w:tc>
          <w:tcPr>
            <w:tcW w:w="0" w:type="auto"/>
            <w:vAlign w:val="center"/>
          </w:tcPr>
          <w:p w14:paraId="4EDAC5C3" w14:textId="2FC12048" w:rsidR="003A42CF" w:rsidRPr="00677501" w:rsidRDefault="003A42CF" w:rsidP="003A42CF">
            <w:pPr>
              <w:jc w:val="center"/>
              <w:rPr>
                <w:rFonts w:eastAsia="等线"/>
                <w:color w:val="000000"/>
                <w:sz w:val="16"/>
                <w:szCs w:val="16"/>
                <w:u w:val="single"/>
              </w:rPr>
            </w:pPr>
            <w:r w:rsidRPr="00677501">
              <w:rPr>
                <w:rFonts w:eastAsia="等线" w:hint="eastAsia"/>
                <w:color w:val="000000"/>
                <w:sz w:val="16"/>
                <w:szCs w:val="16"/>
                <w:u w:val="single"/>
              </w:rPr>
              <w:t>9.8%</w:t>
            </w:r>
          </w:p>
        </w:tc>
        <w:tc>
          <w:tcPr>
            <w:tcW w:w="0" w:type="auto"/>
            <w:vAlign w:val="center"/>
          </w:tcPr>
          <w:p w14:paraId="39E1BA75" w14:textId="6831DFD3" w:rsidR="003A42CF" w:rsidRPr="0069799B" w:rsidRDefault="003A42CF" w:rsidP="003A42CF">
            <w:pPr>
              <w:jc w:val="center"/>
              <w:rPr>
                <w:rFonts w:eastAsia="等线"/>
                <w:color w:val="000000"/>
                <w:sz w:val="16"/>
                <w:szCs w:val="16"/>
              </w:rPr>
            </w:pPr>
            <w:r w:rsidRPr="003A42CF">
              <w:rPr>
                <w:rFonts w:eastAsia="等线" w:hint="eastAsia"/>
                <w:color w:val="000000"/>
                <w:sz w:val="16"/>
                <w:szCs w:val="16"/>
              </w:rPr>
              <w:t>18.3</w:t>
            </w:r>
          </w:p>
        </w:tc>
        <w:tc>
          <w:tcPr>
            <w:tcW w:w="0" w:type="auto"/>
            <w:vAlign w:val="center"/>
          </w:tcPr>
          <w:p w14:paraId="23BAF492" w14:textId="184986C6" w:rsidR="003A42CF" w:rsidRPr="0069799B" w:rsidRDefault="003A42CF" w:rsidP="003A42CF">
            <w:pPr>
              <w:jc w:val="center"/>
              <w:rPr>
                <w:rFonts w:eastAsia="等线"/>
                <w:color w:val="000000"/>
                <w:sz w:val="16"/>
                <w:szCs w:val="16"/>
              </w:rPr>
            </w:pPr>
            <w:r w:rsidRPr="003A42CF">
              <w:rPr>
                <w:rFonts w:eastAsia="等线" w:hint="eastAsia"/>
                <w:color w:val="000000"/>
                <w:sz w:val="16"/>
                <w:szCs w:val="16"/>
              </w:rPr>
              <w:t>17.2</w:t>
            </w:r>
          </w:p>
        </w:tc>
        <w:tc>
          <w:tcPr>
            <w:tcW w:w="0" w:type="auto"/>
            <w:vAlign w:val="center"/>
          </w:tcPr>
          <w:p w14:paraId="56454540" w14:textId="17432075" w:rsidR="003A42CF" w:rsidRPr="00677501" w:rsidRDefault="003A42CF" w:rsidP="003A42CF">
            <w:pPr>
              <w:jc w:val="center"/>
              <w:rPr>
                <w:rFonts w:eastAsia="等线"/>
                <w:color w:val="000000"/>
                <w:sz w:val="16"/>
                <w:szCs w:val="16"/>
                <w:u w:val="single"/>
              </w:rPr>
            </w:pPr>
            <w:r w:rsidRPr="00677501">
              <w:rPr>
                <w:rFonts w:eastAsia="等线" w:hint="eastAsia"/>
                <w:color w:val="000000"/>
                <w:sz w:val="16"/>
                <w:szCs w:val="16"/>
                <w:u w:val="single"/>
              </w:rPr>
              <w:t>6.2%</w:t>
            </w:r>
          </w:p>
        </w:tc>
      </w:tr>
      <w:tr w:rsidR="003A42CF" w:rsidRPr="0069799B" w14:paraId="5AAA0E45" w14:textId="77777777" w:rsidTr="002D729F">
        <w:trPr>
          <w:jc w:val="center"/>
        </w:trPr>
        <w:tc>
          <w:tcPr>
            <w:tcW w:w="0" w:type="auto"/>
          </w:tcPr>
          <w:p w14:paraId="0F27B8A7" w14:textId="7238FBC4" w:rsidR="003A42CF" w:rsidRPr="0069799B" w:rsidRDefault="003A42CF">
            <w:pPr>
              <w:spacing w:line="264" w:lineRule="auto"/>
              <w:jc w:val="center"/>
              <w:rPr>
                <w:rFonts w:eastAsiaTheme="minorEastAsia"/>
                <w:b/>
                <w:bCs/>
                <w:color w:val="000000"/>
                <w:sz w:val="16"/>
                <w:szCs w:val="16"/>
              </w:rPr>
            </w:pPr>
            <w:r w:rsidRPr="0069799B">
              <w:rPr>
                <w:rFonts w:eastAsiaTheme="minorEastAsia"/>
                <w:b/>
                <w:bCs/>
                <w:color w:val="000000"/>
                <w:sz w:val="16"/>
                <w:szCs w:val="16"/>
              </w:rPr>
              <w:t>Low load</w:t>
            </w:r>
          </w:p>
        </w:tc>
        <w:tc>
          <w:tcPr>
            <w:tcW w:w="0" w:type="auto"/>
            <w:vAlign w:val="center"/>
          </w:tcPr>
          <w:p w14:paraId="01E39332" w14:textId="2432BEA2" w:rsidR="003A42CF" w:rsidRPr="0069799B" w:rsidRDefault="003A42CF" w:rsidP="003A42CF">
            <w:pPr>
              <w:jc w:val="center"/>
              <w:rPr>
                <w:rFonts w:eastAsia="等线"/>
                <w:color w:val="000000"/>
                <w:sz w:val="16"/>
                <w:szCs w:val="16"/>
              </w:rPr>
            </w:pPr>
            <w:r w:rsidRPr="003A42CF">
              <w:rPr>
                <w:rFonts w:eastAsia="等线" w:hint="eastAsia"/>
                <w:color w:val="000000"/>
                <w:sz w:val="16"/>
                <w:szCs w:val="16"/>
              </w:rPr>
              <w:t>23.9</w:t>
            </w:r>
          </w:p>
        </w:tc>
        <w:tc>
          <w:tcPr>
            <w:tcW w:w="0" w:type="auto"/>
            <w:vAlign w:val="center"/>
          </w:tcPr>
          <w:p w14:paraId="1292A54E" w14:textId="1C64BE4A" w:rsidR="003A42CF" w:rsidRPr="0069799B" w:rsidRDefault="003A42CF" w:rsidP="003A42CF">
            <w:pPr>
              <w:jc w:val="center"/>
              <w:rPr>
                <w:rFonts w:eastAsia="等线"/>
                <w:color w:val="000000"/>
                <w:sz w:val="16"/>
                <w:szCs w:val="16"/>
              </w:rPr>
            </w:pPr>
            <w:r w:rsidRPr="003A42CF">
              <w:rPr>
                <w:rFonts w:eastAsia="等线" w:hint="eastAsia"/>
                <w:color w:val="000000"/>
                <w:sz w:val="16"/>
                <w:szCs w:val="16"/>
              </w:rPr>
              <w:t>21.9</w:t>
            </w:r>
          </w:p>
        </w:tc>
        <w:tc>
          <w:tcPr>
            <w:tcW w:w="0" w:type="auto"/>
            <w:vAlign w:val="center"/>
          </w:tcPr>
          <w:p w14:paraId="1EDC6766" w14:textId="69285EEF" w:rsidR="003A42CF" w:rsidRPr="00677501" w:rsidRDefault="003A42CF" w:rsidP="003A42CF">
            <w:pPr>
              <w:jc w:val="center"/>
              <w:rPr>
                <w:rFonts w:eastAsia="等线"/>
                <w:color w:val="000000"/>
                <w:sz w:val="16"/>
                <w:szCs w:val="16"/>
                <w:u w:val="single"/>
              </w:rPr>
            </w:pPr>
            <w:r w:rsidRPr="00677501">
              <w:rPr>
                <w:rFonts w:eastAsia="等线" w:hint="eastAsia"/>
                <w:color w:val="000000"/>
                <w:sz w:val="16"/>
                <w:szCs w:val="16"/>
                <w:u w:val="single"/>
              </w:rPr>
              <w:t>8.5%</w:t>
            </w:r>
          </w:p>
        </w:tc>
        <w:tc>
          <w:tcPr>
            <w:tcW w:w="0" w:type="auto"/>
            <w:vAlign w:val="center"/>
          </w:tcPr>
          <w:p w14:paraId="0877782B" w14:textId="3A46A075" w:rsidR="003A42CF" w:rsidRPr="0069799B" w:rsidRDefault="003A42CF" w:rsidP="003A42CF">
            <w:pPr>
              <w:jc w:val="center"/>
              <w:rPr>
                <w:rFonts w:eastAsia="等线"/>
                <w:color w:val="000000"/>
                <w:sz w:val="16"/>
                <w:szCs w:val="16"/>
              </w:rPr>
            </w:pPr>
            <w:r w:rsidRPr="003A42CF">
              <w:rPr>
                <w:rFonts w:eastAsia="等线" w:hint="eastAsia"/>
                <w:color w:val="000000"/>
                <w:sz w:val="16"/>
                <w:szCs w:val="16"/>
              </w:rPr>
              <w:t>21.6</w:t>
            </w:r>
          </w:p>
        </w:tc>
        <w:tc>
          <w:tcPr>
            <w:tcW w:w="0" w:type="auto"/>
            <w:vAlign w:val="center"/>
          </w:tcPr>
          <w:p w14:paraId="6A49C15E" w14:textId="3D48FB62" w:rsidR="003A42CF" w:rsidRPr="0069799B" w:rsidRDefault="003A42CF" w:rsidP="003A42CF">
            <w:pPr>
              <w:jc w:val="center"/>
              <w:rPr>
                <w:rFonts w:eastAsia="等线"/>
                <w:color w:val="000000"/>
                <w:sz w:val="16"/>
                <w:szCs w:val="16"/>
              </w:rPr>
            </w:pPr>
            <w:r w:rsidRPr="003A42CF">
              <w:rPr>
                <w:rFonts w:eastAsia="等线" w:hint="eastAsia"/>
                <w:color w:val="000000"/>
                <w:sz w:val="16"/>
                <w:szCs w:val="16"/>
              </w:rPr>
              <w:t>20.5</w:t>
            </w:r>
          </w:p>
        </w:tc>
        <w:tc>
          <w:tcPr>
            <w:tcW w:w="0" w:type="auto"/>
            <w:vAlign w:val="center"/>
          </w:tcPr>
          <w:p w14:paraId="2A8C1262" w14:textId="4DC327B9" w:rsidR="003A42CF" w:rsidRPr="00677501" w:rsidRDefault="003A42CF" w:rsidP="003A42CF">
            <w:pPr>
              <w:jc w:val="center"/>
              <w:rPr>
                <w:rFonts w:eastAsia="等线"/>
                <w:color w:val="000000"/>
                <w:sz w:val="16"/>
                <w:szCs w:val="16"/>
                <w:u w:val="single"/>
              </w:rPr>
            </w:pPr>
            <w:r w:rsidRPr="00677501">
              <w:rPr>
                <w:rFonts w:eastAsia="等线" w:hint="eastAsia"/>
                <w:color w:val="000000"/>
                <w:sz w:val="16"/>
                <w:szCs w:val="16"/>
                <w:u w:val="single"/>
              </w:rPr>
              <w:t>5.1%</w:t>
            </w:r>
          </w:p>
        </w:tc>
      </w:tr>
      <w:tr w:rsidR="003A42CF" w:rsidRPr="0069799B" w14:paraId="5811CE0C" w14:textId="77777777" w:rsidTr="002D729F">
        <w:trPr>
          <w:jc w:val="center"/>
        </w:trPr>
        <w:tc>
          <w:tcPr>
            <w:tcW w:w="0" w:type="auto"/>
          </w:tcPr>
          <w:p w14:paraId="130CB325" w14:textId="47A7291D" w:rsidR="003A42CF" w:rsidRPr="0069799B" w:rsidRDefault="003A42CF">
            <w:pPr>
              <w:spacing w:line="264" w:lineRule="auto"/>
              <w:jc w:val="center"/>
              <w:rPr>
                <w:rFonts w:eastAsiaTheme="minorEastAsia"/>
                <w:b/>
                <w:bCs/>
                <w:color w:val="000000"/>
                <w:sz w:val="16"/>
                <w:szCs w:val="16"/>
              </w:rPr>
            </w:pPr>
            <w:r w:rsidRPr="0069799B">
              <w:rPr>
                <w:rFonts w:eastAsiaTheme="minorEastAsia"/>
                <w:b/>
                <w:bCs/>
                <w:color w:val="000000"/>
                <w:sz w:val="16"/>
                <w:szCs w:val="16"/>
              </w:rPr>
              <w:t>Light load</w:t>
            </w:r>
          </w:p>
        </w:tc>
        <w:tc>
          <w:tcPr>
            <w:tcW w:w="0" w:type="auto"/>
            <w:vAlign w:val="center"/>
          </w:tcPr>
          <w:p w14:paraId="694146D0" w14:textId="3C37C649" w:rsidR="003A42CF" w:rsidRPr="0069799B" w:rsidRDefault="003A42CF" w:rsidP="003A42CF">
            <w:pPr>
              <w:jc w:val="center"/>
              <w:rPr>
                <w:rFonts w:eastAsia="等线"/>
                <w:color w:val="000000"/>
                <w:sz w:val="16"/>
                <w:szCs w:val="16"/>
              </w:rPr>
            </w:pPr>
            <w:r w:rsidRPr="003A42CF">
              <w:rPr>
                <w:rFonts w:eastAsia="等线" w:hint="eastAsia"/>
                <w:color w:val="000000"/>
                <w:sz w:val="16"/>
                <w:szCs w:val="16"/>
              </w:rPr>
              <w:t>38.5</w:t>
            </w:r>
          </w:p>
        </w:tc>
        <w:tc>
          <w:tcPr>
            <w:tcW w:w="0" w:type="auto"/>
            <w:vAlign w:val="center"/>
          </w:tcPr>
          <w:p w14:paraId="0846987F" w14:textId="2B516079" w:rsidR="003A42CF" w:rsidRPr="0069799B" w:rsidRDefault="003A42CF" w:rsidP="003A42CF">
            <w:pPr>
              <w:jc w:val="center"/>
              <w:rPr>
                <w:rFonts w:eastAsia="等线"/>
                <w:color w:val="000000"/>
                <w:sz w:val="16"/>
                <w:szCs w:val="16"/>
              </w:rPr>
            </w:pPr>
            <w:r w:rsidRPr="003A42CF">
              <w:rPr>
                <w:rFonts w:eastAsia="等线" w:hint="eastAsia"/>
                <w:color w:val="000000"/>
                <w:sz w:val="16"/>
                <w:szCs w:val="16"/>
              </w:rPr>
              <w:t>36.9</w:t>
            </w:r>
          </w:p>
        </w:tc>
        <w:tc>
          <w:tcPr>
            <w:tcW w:w="0" w:type="auto"/>
            <w:vAlign w:val="center"/>
          </w:tcPr>
          <w:p w14:paraId="1754E814" w14:textId="42AFD298" w:rsidR="003A42CF" w:rsidRPr="00677501" w:rsidRDefault="003A42CF" w:rsidP="003A42CF">
            <w:pPr>
              <w:jc w:val="center"/>
              <w:rPr>
                <w:rFonts w:eastAsia="等线"/>
                <w:color w:val="000000"/>
                <w:sz w:val="16"/>
                <w:szCs w:val="16"/>
                <w:u w:val="single"/>
              </w:rPr>
            </w:pPr>
            <w:r w:rsidRPr="00677501">
              <w:rPr>
                <w:rFonts w:eastAsia="等线" w:hint="eastAsia"/>
                <w:color w:val="000000"/>
                <w:sz w:val="16"/>
                <w:szCs w:val="16"/>
                <w:u w:val="single"/>
              </w:rPr>
              <w:t>4.0%</w:t>
            </w:r>
          </w:p>
        </w:tc>
        <w:tc>
          <w:tcPr>
            <w:tcW w:w="0" w:type="auto"/>
            <w:vAlign w:val="center"/>
          </w:tcPr>
          <w:p w14:paraId="2F57F3A0" w14:textId="1B5DD4B5" w:rsidR="003A42CF" w:rsidRPr="0069799B" w:rsidRDefault="003A42CF" w:rsidP="003A42CF">
            <w:pPr>
              <w:jc w:val="center"/>
              <w:rPr>
                <w:rFonts w:eastAsia="等线"/>
                <w:color w:val="000000"/>
                <w:sz w:val="16"/>
                <w:szCs w:val="16"/>
              </w:rPr>
            </w:pPr>
            <w:r w:rsidRPr="003A42CF">
              <w:rPr>
                <w:rFonts w:eastAsia="等线" w:hint="eastAsia"/>
                <w:color w:val="000000"/>
                <w:sz w:val="16"/>
                <w:szCs w:val="16"/>
              </w:rPr>
              <w:t>36.6</w:t>
            </w:r>
          </w:p>
        </w:tc>
        <w:tc>
          <w:tcPr>
            <w:tcW w:w="0" w:type="auto"/>
            <w:vAlign w:val="center"/>
          </w:tcPr>
          <w:p w14:paraId="5C2A08FB" w14:textId="5150B59F" w:rsidR="003A42CF" w:rsidRPr="0069799B" w:rsidRDefault="003A42CF" w:rsidP="003A42CF">
            <w:pPr>
              <w:jc w:val="center"/>
              <w:rPr>
                <w:rFonts w:eastAsia="等线"/>
                <w:color w:val="000000"/>
                <w:sz w:val="16"/>
                <w:szCs w:val="16"/>
              </w:rPr>
            </w:pPr>
            <w:r w:rsidRPr="003A42CF">
              <w:rPr>
                <w:rFonts w:eastAsia="等线" w:hint="eastAsia"/>
                <w:color w:val="000000"/>
                <w:sz w:val="16"/>
                <w:szCs w:val="16"/>
              </w:rPr>
              <w:t>35.8</w:t>
            </w:r>
          </w:p>
        </w:tc>
        <w:tc>
          <w:tcPr>
            <w:tcW w:w="0" w:type="auto"/>
            <w:vAlign w:val="center"/>
          </w:tcPr>
          <w:p w14:paraId="53A76671" w14:textId="61EA5E34" w:rsidR="003A42CF" w:rsidRPr="00677501" w:rsidRDefault="003A42CF" w:rsidP="003A42CF">
            <w:pPr>
              <w:jc w:val="center"/>
              <w:rPr>
                <w:rFonts w:eastAsia="等线"/>
                <w:color w:val="000000"/>
                <w:sz w:val="16"/>
                <w:szCs w:val="16"/>
                <w:u w:val="single"/>
              </w:rPr>
            </w:pPr>
            <w:r w:rsidRPr="00677501">
              <w:rPr>
                <w:rFonts w:eastAsia="等线" w:hint="eastAsia"/>
                <w:color w:val="000000"/>
                <w:sz w:val="16"/>
                <w:szCs w:val="16"/>
                <w:u w:val="single"/>
              </w:rPr>
              <w:t>2.1%</w:t>
            </w:r>
          </w:p>
        </w:tc>
      </w:tr>
      <w:tr w:rsidR="003A42CF" w:rsidRPr="0069799B" w14:paraId="69E761FA" w14:textId="77777777" w:rsidTr="002D729F">
        <w:trPr>
          <w:jc w:val="center"/>
        </w:trPr>
        <w:tc>
          <w:tcPr>
            <w:tcW w:w="0" w:type="auto"/>
          </w:tcPr>
          <w:p w14:paraId="1B23CACB" w14:textId="3FC9355E" w:rsidR="003A42CF" w:rsidRPr="0069799B" w:rsidRDefault="003A42CF">
            <w:pPr>
              <w:spacing w:line="264" w:lineRule="auto"/>
              <w:jc w:val="center"/>
              <w:rPr>
                <w:rFonts w:eastAsiaTheme="minorEastAsia"/>
                <w:b/>
                <w:bCs/>
                <w:color w:val="000000"/>
                <w:sz w:val="16"/>
                <w:szCs w:val="16"/>
              </w:rPr>
            </w:pPr>
            <w:r w:rsidRPr="0069799B">
              <w:rPr>
                <w:rFonts w:eastAsiaTheme="minorEastAsia"/>
                <w:b/>
                <w:bCs/>
                <w:color w:val="000000"/>
                <w:sz w:val="16"/>
                <w:szCs w:val="16"/>
              </w:rPr>
              <w:t>Medium load</w:t>
            </w:r>
          </w:p>
        </w:tc>
        <w:tc>
          <w:tcPr>
            <w:tcW w:w="0" w:type="auto"/>
            <w:vAlign w:val="center"/>
          </w:tcPr>
          <w:p w14:paraId="47279620" w14:textId="0D33708E" w:rsidR="003A42CF" w:rsidRPr="0069799B" w:rsidRDefault="003A42CF" w:rsidP="003A42CF">
            <w:pPr>
              <w:jc w:val="center"/>
              <w:rPr>
                <w:rFonts w:eastAsia="等线"/>
                <w:color w:val="000000"/>
                <w:sz w:val="16"/>
                <w:szCs w:val="16"/>
              </w:rPr>
            </w:pPr>
            <w:r w:rsidRPr="003A42CF">
              <w:rPr>
                <w:rFonts w:eastAsia="等线" w:hint="eastAsia"/>
                <w:color w:val="000000"/>
                <w:sz w:val="16"/>
                <w:szCs w:val="16"/>
              </w:rPr>
              <w:t>55.2</w:t>
            </w:r>
          </w:p>
        </w:tc>
        <w:tc>
          <w:tcPr>
            <w:tcW w:w="0" w:type="auto"/>
            <w:vAlign w:val="center"/>
          </w:tcPr>
          <w:p w14:paraId="54B7354C" w14:textId="6B6E3772" w:rsidR="003A42CF" w:rsidRPr="0069799B" w:rsidRDefault="003A42CF" w:rsidP="003A42CF">
            <w:pPr>
              <w:jc w:val="center"/>
              <w:rPr>
                <w:rFonts w:eastAsia="等线"/>
                <w:color w:val="000000"/>
                <w:sz w:val="16"/>
                <w:szCs w:val="16"/>
              </w:rPr>
            </w:pPr>
            <w:r w:rsidRPr="003A42CF">
              <w:rPr>
                <w:rFonts w:eastAsia="等线" w:hint="eastAsia"/>
                <w:color w:val="000000"/>
                <w:sz w:val="16"/>
                <w:szCs w:val="16"/>
              </w:rPr>
              <w:t>54.0</w:t>
            </w:r>
          </w:p>
        </w:tc>
        <w:tc>
          <w:tcPr>
            <w:tcW w:w="0" w:type="auto"/>
            <w:vAlign w:val="center"/>
          </w:tcPr>
          <w:p w14:paraId="13847F20" w14:textId="28C543A7" w:rsidR="003A42CF" w:rsidRPr="00677501" w:rsidRDefault="003A42CF" w:rsidP="003A42CF">
            <w:pPr>
              <w:jc w:val="center"/>
              <w:rPr>
                <w:rFonts w:eastAsia="等线"/>
                <w:color w:val="000000"/>
                <w:sz w:val="16"/>
                <w:szCs w:val="16"/>
                <w:u w:val="single"/>
              </w:rPr>
            </w:pPr>
            <w:r w:rsidRPr="00677501">
              <w:rPr>
                <w:rFonts w:eastAsia="等线" w:hint="eastAsia"/>
                <w:color w:val="000000"/>
                <w:sz w:val="16"/>
                <w:szCs w:val="16"/>
                <w:u w:val="single"/>
              </w:rPr>
              <w:t>2.2%</w:t>
            </w:r>
          </w:p>
        </w:tc>
        <w:tc>
          <w:tcPr>
            <w:tcW w:w="0" w:type="auto"/>
            <w:vAlign w:val="center"/>
          </w:tcPr>
          <w:p w14:paraId="5D0DB249" w14:textId="383F1620" w:rsidR="003A42CF" w:rsidRPr="0069799B" w:rsidRDefault="003A42CF" w:rsidP="003A42CF">
            <w:pPr>
              <w:jc w:val="center"/>
              <w:rPr>
                <w:rFonts w:eastAsia="等线"/>
                <w:color w:val="000000"/>
                <w:sz w:val="16"/>
                <w:szCs w:val="16"/>
              </w:rPr>
            </w:pPr>
            <w:r w:rsidRPr="003A42CF">
              <w:rPr>
                <w:rFonts w:eastAsia="等线" w:hint="eastAsia"/>
                <w:color w:val="000000"/>
                <w:sz w:val="16"/>
                <w:szCs w:val="16"/>
              </w:rPr>
              <w:t>53.8</w:t>
            </w:r>
          </w:p>
        </w:tc>
        <w:tc>
          <w:tcPr>
            <w:tcW w:w="0" w:type="auto"/>
            <w:vAlign w:val="center"/>
          </w:tcPr>
          <w:p w14:paraId="717D752E" w14:textId="34AC6AD6" w:rsidR="003A42CF" w:rsidRPr="0069799B" w:rsidRDefault="003A42CF" w:rsidP="003A42CF">
            <w:pPr>
              <w:jc w:val="center"/>
              <w:rPr>
                <w:rFonts w:eastAsia="等线"/>
                <w:color w:val="000000"/>
                <w:sz w:val="16"/>
                <w:szCs w:val="16"/>
              </w:rPr>
            </w:pPr>
            <w:r w:rsidRPr="003A42CF">
              <w:rPr>
                <w:rFonts w:eastAsia="等线" w:hint="eastAsia"/>
                <w:color w:val="000000"/>
                <w:sz w:val="16"/>
                <w:szCs w:val="16"/>
              </w:rPr>
              <w:t>53.1</w:t>
            </w:r>
          </w:p>
        </w:tc>
        <w:tc>
          <w:tcPr>
            <w:tcW w:w="0" w:type="auto"/>
            <w:vAlign w:val="center"/>
          </w:tcPr>
          <w:p w14:paraId="75055DAB" w14:textId="5F6B10A5" w:rsidR="003A42CF" w:rsidRPr="00677501" w:rsidRDefault="003A42CF" w:rsidP="003A42CF">
            <w:pPr>
              <w:jc w:val="center"/>
              <w:rPr>
                <w:rFonts w:eastAsia="等线"/>
                <w:color w:val="000000"/>
                <w:sz w:val="16"/>
                <w:szCs w:val="16"/>
                <w:u w:val="single"/>
              </w:rPr>
            </w:pPr>
            <w:r w:rsidRPr="00677501">
              <w:rPr>
                <w:rFonts w:eastAsia="等线" w:hint="eastAsia"/>
                <w:color w:val="000000"/>
                <w:sz w:val="16"/>
                <w:szCs w:val="16"/>
                <w:u w:val="single"/>
              </w:rPr>
              <w:t>1.3%</w:t>
            </w:r>
          </w:p>
        </w:tc>
      </w:tr>
    </w:tbl>
    <w:p w14:paraId="35D3EF30" w14:textId="77777777" w:rsidR="003A42CF" w:rsidRPr="0069799B" w:rsidRDefault="003A42CF" w:rsidP="00677501">
      <w:pPr>
        <w:rPr>
          <w:rFonts w:eastAsiaTheme="minorEastAsia"/>
          <w:lang w:eastAsia="zh-CN"/>
        </w:rPr>
      </w:pPr>
    </w:p>
    <w:p w14:paraId="30370792" w14:textId="7DC97889" w:rsidR="00AF7389" w:rsidRPr="00AF7389" w:rsidRDefault="003050EF" w:rsidP="00AF7389">
      <w:pPr>
        <w:spacing w:before="120" w:after="120"/>
        <w:jc w:val="both"/>
        <w:rPr>
          <w:rFonts w:eastAsiaTheme="minorEastAsia"/>
          <w:lang w:eastAsia="zh-CN"/>
        </w:rPr>
      </w:pPr>
      <w:r w:rsidRPr="009C4F89">
        <w:rPr>
          <w:rFonts w:eastAsiaTheme="minorEastAsia"/>
          <w:lang w:eastAsia="zh-CN"/>
        </w:rPr>
        <w:t xml:space="preserve">Based on the results in </w:t>
      </w:r>
      <w:r w:rsidR="00AE7F87" w:rsidRPr="00AE7F87">
        <w:rPr>
          <w:rFonts w:eastAsiaTheme="minorEastAsia"/>
          <w:b/>
          <w:bCs/>
          <w:lang w:eastAsia="zh-CN"/>
        </w:rPr>
        <w:fldChar w:fldCharType="begin"/>
      </w:r>
      <w:r w:rsidR="00AE7F87" w:rsidRPr="00AE7F87">
        <w:rPr>
          <w:rFonts w:eastAsiaTheme="minorEastAsia"/>
          <w:b/>
          <w:bCs/>
          <w:lang w:eastAsia="zh-CN"/>
        </w:rPr>
        <w:instrText xml:space="preserve"> REF _Ref163061451 \h </w:instrText>
      </w:r>
      <w:r w:rsidR="00AE7F87" w:rsidRPr="00AE7F87">
        <w:rPr>
          <w:rFonts w:eastAsiaTheme="minorEastAsia"/>
          <w:b/>
          <w:bCs/>
          <w:lang w:eastAsia="zh-CN"/>
        </w:rPr>
      </w:r>
      <w:r w:rsidR="00AE7F87">
        <w:rPr>
          <w:rFonts w:eastAsiaTheme="minorEastAsia"/>
          <w:b/>
          <w:bCs/>
          <w:lang w:eastAsia="zh-CN"/>
        </w:rPr>
        <w:instrText xml:space="preserve"> \* MERGEFORMAT </w:instrText>
      </w:r>
      <w:r w:rsidR="00AE7F87" w:rsidRPr="00AE7F87">
        <w:rPr>
          <w:rFonts w:eastAsiaTheme="minorEastAsia"/>
          <w:b/>
          <w:bCs/>
          <w:lang w:eastAsia="zh-CN"/>
        </w:rPr>
        <w:fldChar w:fldCharType="separate"/>
      </w:r>
      <w:r w:rsidR="00AE7F87" w:rsidRPr="00AE7F87">
        <w:rPr>
          <w:b/>
          <w:bCs/>
        </w:rPr>
        <w:t xml:space="preserve">Table </w:t>
      </w:r>
      <w:r w:rsidR="00AE7F87" w:rsidRPr="00AE7F87">
        <w:rPr>
          <w:b/>
          <w:bCs/>
          <w:noProof/>
        </w:rPr>
        <w:t>1</w:t>
      </w:r>
      <w:r w:rsidR="00AE7F87" w:rsidRPr="00AE7F87">
        <w:rPr>
          <w:rFonts w:eastAsiaTheme="minorEastAsia"/>
          <w:b/>
          <w:bCs/>
          <w:lang w:eastAsia="zh-CN"/>
        </w:rPr>
        <w:fldChar w:fldCharType="end"/>
      </w:r>
      <w:r w:rsidR="00677501">
        <w:rPr>
          <w:rFonts w:eastAsiaTheme="minorEastAsia"/>
          <w:lang w:eastAsia="zh-CN"/>
        </w:rPr>
        <w:t xml:space="preserve"> to </w:t>
      </w:r>
      <w:r w:rsidR="00677501" w:rsidRPr="00AE7F87">
        <w:rPr>
          <w:rFonts w:eastAsiaTheme="minorEastAsia"/>
          <w:b/>
          <w:bCs/>
          <w:lang w:eastAsia="zh-CN"/>
        </w:rPr>
        <w:fldChar w:fldCharType="begin"/>
      </w:r>
      <w:r w:rsidR="00677501" w:rsidRPr="00AE7F87">
        <w:rPr>
          <w:rFonts w:eastAsiaTheme="minorEastAsia"/>
          <w:b/>
          <w:bCs/>
          <w:lang w:eastAsia="zh-CN"/>
        </w:rPr>
        <w:instrText xml:space="preserve"> REF _Ref162946879 \h </w:instrText>
      </w:r>
      <w:r w:rsidR="00677501" w:rsidRPr="00AE7F87">
        <w:rPr>
          <w:rFonts w:eastAsiaTheme="minorEastAsia"/>
          <w:b/>
          <w:bCs/>
          <w:lang w:eastAsia="zh-CN"/>
        </w:rPr>
      </w:r>
      <w:r w:rsidR="00AE7F87">
        <w:rPr>
          <w:rFonts w:eastAsiaTheme="minorEastAsia"/>
          <w:b/>
          <w:bCs/>
          <w:lang w:eastAsia="zh-CN"/>
        </w:rPr>
        <w:instrText xml:space="preserve"> \* MERGEFORMAT </w:instrText>
      </w:r>
      <w:r w:rsidR="00677501" w:rsidRPr="00AE7F87">
        <w:rPr>
          <w:rFonts w:eastAsiaTheme="minorEastAsia"/>
          <w:b/>
          <w:bCs/>
          <w:lang w:eastAsia="zh-CN"/>
        </w:rPr>
        <w:fldChar w:fldCharType="separate"/>
      </w:r>
      <w:r w:rsidR="00EB5F8A" w:rsidRPr="00AE7F87">
        <w:rPr>
          <w:b/>
          <w:bCs/>
        </w:rPr>
        <w:t xml:space="preserve">Table </w:t>
      </w:r>
      <w:r w:rsidR="00EB5F8A" w:rsidRPr="00AE7F87">
        <w:rPr>
          <w:b/>
          <w:bCs/>
          <w:noProof/>
        </w:rPr>
        <w:t>6</w:t>
      </w:r>
      <w:r w:rsidR="00677501" w:rsidRPr="00AE7F87">
        <w:rPr>
          <w:rFonts w:eastAsiaTheme="minorEastAsia"/>
          <w:b/>
          <w:bCs/>
          <w:lang w:eastAsia="zh-CN"/>
        </w:rPr>
        <w:fldChar w:fldCharType="end"/>
      </w:r>
      <w:r w:rsidRPr="009C4F89">
        <w:rPr>
          <w:rFonts w:eastAsiaTheme="minorEastAsia"/>
          <w:lang w:eastAsia="zh-CN"/>
        </w:rPr>
        <w:t>,</w:t>
      </w:r>
      <w:r w:rsidR="00677501">
        <w:rPr>
          <w:rFonts w:eastAsiaTheme="minorEastAsia"/>
          <w:lang w:eastAsia="zh-CN"/>
        </w:rPr>
        <w:t xml:space="preserve"> we </w:t>
      </w:r>
      <w:r w:rsidR="00677501" w:rsidRPr="00677501">
        <w:rPr>
          <w:rFonts w:eastAsiaTheme="minorEastAsia"/>
          <w:lang w:eastAsia="zh-CN"/>
        </w:rPr>
        <w:t xml:space="preserve">have following </w:t>
      </w:r>
      <w:r w:rsidR="00677501">
        <w:rPr>
          <w:rFonts w:eastAsiaTheme="minorEastAsia"/>
          <w:lang w:eastAsia="zh-CN"/>
        </w:rPr>
        <w:t>observations</w:t>
      </w:r>
      <w:r w:rsidRPr="009C4F89">
        <w:rPr>
          <w:rFonts w:eastAsiaTheme="minorEastAsia"/>
          <w:lang w:eastAsia="zh-CN"/>
        </w:rPr>
        <w:t>.</w:t>
      </w:r>
      <w:bookmarkStart w:id="8" w:name="_Ref158137381"/>
    </w:p>
    <w:p w14:paraId="7387664A" w14:textId="456FACA8" w:rsidR="00677501" w:rsidRPr="00677501" w:rsidRDefault="00AF7389" w:rsidP="00677501">
      <w:pPr>
        <w:pStyle w:val="a8"/>
        <w:jc w:val="both"/>
      </w:pPr>
      <w:bookmarkStart w:id="9" w:name="_Ref162948667"/>
      <w:r w:rsidRPr="00AF7389">
        <w:rPr>
          <w:b/>
          <w:bCs/>
          <w:i/>
          <w:iCs/>
        </w:rPr>
        <w:t xml:space="preserve">Observation </w:t>
      </w:r>
      <w:r w:rsidRPr="00AF7389">
        <w:rPr>
          <w:b/>
          <w:bCs/>
          <w:i/>
          <w:iCs/>
        </w:rPr>
        <w:fldChar w:fldCharType="begin"/>
      </w:r>
      <w:r w:rsidRPr="00AF7389">
        <w:rPr>
          <w:b/>
          <w:bCs/>
          <w:i/>
          <w:iCs/>
        </w:rPr>
        <w:instrText xml:space="preserve"> SEQ Observation \* ARABIC </w:instrText>
      </w:r>
      <w:r w:rsidRPr="00AF7389">
        <w:rPr>
          <w:b/>
          <w:bCs/>
          <w:i/>
          <w:iCs/>
        </w:rPr>
        <w:fldChar w:fldCharType="separate"/>
      </w:r>
      <w:r w:rsidR="00EB5F8A">
        <w:rPr>
          <w:b/>
          <w:bCs/>
          <w:i/>
          <w:iCs/>
          <w:noProof/>
        </w:rPr>
        <w:t>1</w:t>
      </w:r>
      <w:r w:rsidRPr="00AF7389">
        <w:rPr>
          <w:b/>
          <w:bCs/>
          <w:i/>
          <w:iCs/>
        </w:rPr>
        <w:fldChar w:fldCharType="end"/>
      </w:r>
      <w:r w:rsidR="00677501" w:rsidRPr="00677501">
        <w:rPr>
          <w:b/>
          <w:bCs/>
          <w:i/>
          <w:iCs/>
          <w:lang w:val="en-US"/>
        </w:rPr>
        <w:t xml:space="preserve">: For the case of 20ms SSB period and 20/40ms SIB1 period, on-demand SIB1 can achieve </w:t>
      </w:r>
      <w:r w:rsidR="001D2FA2" w:rsidRPr="00677501">
        <w:rPr>
          <w:b/>
          <w:bCs/>
          <w:i/>
          <w:iCs/>
          <w:lang w:val="en-US"/>
        </w:rPr>
        <w:t>significant NES gain</w:t>
      </w:r>
      <w:r w:rsidR="001D2FA2">
        <w:rPr>
          <w:b/>
          <w:bCs/>
          <w:i/>
          <w:iCs/>
          <w:lang w:val="en-US"/>
        </w:rPr>
        <w:t xml:space="preserve"> of </w:t>
      </w:r>
      <w:r w:rsidR="00677501" w:rsidRPr="00677501">
        <w:rPr>
          <w:b/>
          <w:bCs/>
          <w:i/>
          <w:iCs/>
          <w:lang w:val="en-US"/>
        </w:rPr>
        <w:t>17.2%-45.2%</w:t>
      </w:r>
      <w:r w:rsidR="001D2FA2">
        <w:rPr>
          <w:b/>
          <w:bCs/>
          <w:i/>
          <w:iCs/>
          <w:lang w:val="en-US"/>
        </w:rPr>
        <w:t xml:space="preserve"> </w:t>
      </w:r>
      <w:r w:rsidR="00677501">
        <w:rPr>
          <w:b/>
          <w:bCs/>
          <w:i/>
          <w:iCs/>
          <w:lang w:val="en-US"/>
        </w:rPr>
        <w:t xml:space="preserve">with 20ms </w:t>
      </w:r>
      <w:r w:rsidR="00677501" w:rsidRPr="00677501">
        <w:rPr>
          <w:b/>
          <w:bCs/>
          <w:i/>
          <w:iCs/>
          <w:lang w:val="en-US"/>
        </w:rPr>
        <w:t>RACH</w:t>
      </w:r>
      <w:r w:rsidR="00677501">
        <w:rPr>
          <w:b/>
          <w:bCs/>
          <w:i/>
          <w:iCs/>
          <w:lang w:val="en-US"/>
        </w:rPr>
        <w:t>/WUS</w:t>
      </w:r>
      <w:r w:rsidR="00677501" w:rsidRPr="00677501">
        <w:rPr>
          <w:b/>
          <w:bCs/>
          <w:i/>
          <w:iCs/>
          <w:lang w:val="en-US"/>
        </w:rPr>
        <w:t xml:space="preserve"> monitoring</w:t>
      </w:r>
      <w:r w:rsidR="00677501">
        <w:rPr>
          <w:b/>
          <w:bCs/>
          <w:i/>
          <w:iCs/>
          <w:lang w:val="en-US"/>
        </w:rPr>
        <w:t xml:space="preserve"> period and </w:t>
      </w:r>
      <w:r w:rsidR="001D2FA2" w:rsidRPr="00677501">
        <w:rPr>
          <w:b/>
          <w:bCs/>
          <w:i/>
          <w:iCs/>
          <w:lang w:val="en-US"/>
        </w:rPr>
        <w:t>significant NES gain</w:t>
      </w:r>
      <w:r w:rsidR="001D2FA2">
        <w:rPr>
          <w:b/>
          <w:bCs/>
          <w:i/>
          <w:iCs/>
          <w:lang w:val="en-US"/>
        </w:rPr>
        <w:t xml:space="preserve"> of </w:t>
      </w:r>
      <w:r w:rsidR="00677501">
        <w:rPr>
          <w:b/>
          <w:bCs/>
          <w:i/>
          <w:iCs/>
          <w:lang w:val="en-US"/>
        </w:rPr>
        <w:t>17.6%-46.9%</w:t>
      </w:r>
      <w:r w:rsidR="00677501" w:rsidRPr="00677501">
        <w:rPr>
          <w:b/>
          <w:bCs/>
          <w:i/>
          <w:iCs/>
          <w:lang w:val="en-US"/>
        </w:rPr>
        <w:t xml:space="preserve"> </w:t>
      </w:r>
      <w:r w:rsidR="00677501">
        <w:rPr>
          <w:b/>
          <w:bCs/>
          <w:i/>
          <w:iCs/>
          <w:lang w:val="en-US"/>
        </w:rPr>
        <w:t xml:space="preserve">with 160ms </w:t>
      </w:r>
      <w:r w:rsidR="00677501" w:rsidRPr="00677501">
        <w:rPr>
          <w:b/>
          <w:bCs/>
          <w:i/>
          <w:iCs/>
          <w:lang w:val="en-US"/>
        </w:rPr>
        <w:t>RACH</w:t>
      </w:r>
      <w:r w:rsidR="00677501">
        <w:rPr>
          <w:b/>
          <w:bCs/>
          <w:i/>
          <w:iCs/>
          <w:lang w:val="en-US"/>
        </w:rPr>
        <w:t>/WUS</w:t>
      </w:r>
      <w:r w:rsidR="00677501" w:rsidRPr="00677501">
        <w:rPr>
          <w:b/>
          <w:bCs/>
          <w:i/>
          <w:iCs/>
          <w:lang w:val="en-US"/>
        </w:rPr>
        <w:t xml:space="preserve"> monitoring</w:t>
      </w:r>
      <w:r w:rsidR="00677501">
        <w:rPr>
          <w:b/>
          <w:bCs/>
          <w:i/>
          <w:iCs/>
          <w:lang w:val="en-US"/>
        </w:rPr>
        <w:t xml:space="preserve"> period</w:t>
      </w:r>
      <w:r w:rsidR="00677501" w:rsidRPr="00677501">
        <w:rPr>
          <w:b/>
          <w:bCs/>
          <w:i/>
          <w:iCs/>
          <w:lang w:val="en-US"/>
        </w:rPr>
        <w:t xml:space="preserve"> in zero and low load cases.</w:t>
      </w:r>
      <w:bookmarkEnd w:id="9"/>
    </w:p>
    <w:p w14:paraId="2C6C20BE" w14:textId="7F830C84" w:rsidR="00677501" w:rsidRPr="00677501" w:rsidRDefault="00AF7389" w:rsidP="00677501">
      <w:pPr>
        <w:pStyle w:val="a8"/>
        <w:jc w:val="both"/>
        <w:rPr>
          <w:b/>
          <w:i/>
          <w:lang w:val="en-US"/>
        </w:rPr>
      </w:pPr>
      <w:bookmarkStart w:id="10" w:name="_Ref162948668"/>
      <w:r w:rsidRPr="00AF7389">
        <w:rPr>
          <w:b/>
          <w:bCs/>
          <w:i/>
          <w:iCs/>
        </w:rPr>
        <w:t xml:space="preserve">Observation </w:t>
      </w:r>
      <w:r w:rsidRPr="00AF7389">
        <w:rPr>
          <w:b/>
          <w:bCs/>
          <w:i/>
          <w:iCs/>
        </w:rPr>
        <w:fldChar w:fldCharType="begin"/>
      </w:r>
      <w:r w:rsidRPr="00AF7389">
        <w:rPr>
          <w:b/>
          <w:bCs/>
          <w:i/>
          <w:iCs/>
        </w:rPr>
        <w:instrText xml:space="preserve"> SEQ Observation \* ARABIC </w:instrText>
      </w:r>
      <w:r w:rsidRPr="00AF7389">
        <w:rPr>
          <w:b/>
          <w:bCs/>
          <w:i/>
          <w:iCs/>
        </w:rPr>
        <w:fldChar w:fldCharType="separate"/>
      </w:r>
      <w:r w:rsidR="00EB5F8A">
        <w:rPr>
          <w:b/>
          <w:bCs/>
          <w:i/>
          <w:iCs/>
          <w:noProof/>
        </w:rPr>
        <w:t>2</w:t>
      </w:r>
      <w:r w:rsidRPr="00AF7389">
        <w:rPr>
          <w:b/>
          <w:bCs/>
          <w:i/>
          <w:iCs/>
        </w:rPr>
        <w:fldChar w:fldCharType="end"/>
      </w:r>
      <w:r w:rsidR="00677501" w:rsidRPr="00677501">
        <w:rPr>
          <w:b/>
          <w:bCs/>
          <w:i/>
          <w:iCs/>
          <w:lang w:val="en-US"/>
        </w:rPr>
        <w:t xml:space="preserve">: For the case of 20ms SSB period and 20/40ms SIB1 period, on-demand SIB1 can achieve 4.4%-25.2% NES gain </w:t>
      </w:r>
      <w:r w:rsidR="00677501">
        <w:rPr>
          <w:b/>
          <w:bCs/>
          <w:i/>
          <w:iCs/>
          <w:lang w:val="en-US"/>
        </w:rPr>
        <w:t xml:space="preserve">with 20ms </w:t>
      </w:r>
      <w:r w:rsidR="00677501" w:rsidRPr="00677501">
        <w:rPr>
          <w:b/>
          <w:bCs/>
          <w:i/>
          <w:iCs/>
          <w:lang w:val="en-US"/>
        </w:rPr>
        <w:t>RACH</w:t>
      </w:r>
      <w:r w:rsidR="00677501">
        <w:rPr>
          <w:b/>
          <w:bCs/>
          <w:i/>
          <w:iCs/>
          <w:lang w:val="en-US"/>
        </w:rPr>
        <w:t>/WUS</w:t>
      </w:r>
      <w:r w:rsidR="00677501" w:rsidRPr="00677501">
        <w:rPr>
          <w:b/>
          <w:bCs/>
          <w:i/>
          <w:iCs/>
          <w:lang w:val="en-US"/>
        </w:rPr>
        <w:t xml:space="preserve"> monitoring</w:t>
      </w:r>
      <w:r w:rsidR="00677501">
        <w:rPr>
          <w:b/>
          <w:bCs/>
          <w:i/>
          <w:iCs/>
          <w:lang w:val="en-US"/>
        </w:rPr>
        <w:t xml:space="preserve"> period and</w:t>
      </w:r>
      <w:r w:rsidR="00677501" w:rsidRPr="00677501">
        <w:rPr>
          <w:b/>
          <w:bCs/>
          <w:i/>
          <w:iCs/>
          <w:lang w:val="en-US"/>
        </w:rPr>
        <w:t xml:space="preserve"> </w:t>
      </w:r>
      <w:r w:rsidR="00677501">
        <w:rPr>
          <w:b/>
          <w:bCs/>
          <w:i/>
          <w:iCs/>
          <w:lang w:val="en-US"/>
        </w:rPr>
        <w:t xml:space="preserve">4.4%-25.4% </w:t>
      </w:r>
      <w:r w:rsidR="00677501" w:rsidRPr="00677501">
        <w:rPr>
          <w:b/>
          <w:bCs/>
          <w:i/>
          <w:iCs/>
          <w:lang w:val="en-US"/>
        </w:rPr>
        <w:t>NES gain</w:t>
      </w:r>
      <w:r w:rsidR="00677501">
        <w:rPr>
          <w:b/>
          <w:bCs/>
          <w:i/>
          <w:iCs/>
          <w:lang w:val="en-US"/>
        </w:rPr>
        <w:t xml:space="preserve"> with 160ms </w:t>
      </w:r>
      <w:r w:rsidR="00677501" w:rsidRPr="00677501">
        <w:rPr>
          <w:b/>
          <w:bCs/>
          <w:i/>
          <w:iCs/>
          <w:lang w:val="en-US"/>
        </w:rPr>
        <w:t>RACH</w:t>
      </w:r>
      <w:r w:rsidR="00677501">
        <w:rPr>
          <w:b/>
          <w:bCs/>
          <w:i/>
          <w:iCs/>
          <w:lang w:val="en-US"/>
        </w:rPr>
        <w:t>/WUS</w:t>
      </w:r>
      <w:r w:rsidR="00677501" w:rsidRPr="00677501">
        <w:rPr>
          <w:b/>
          <w:bCs/>
          <w:i/>
          <w:iCs/>
          <w:lang w:val="en-US"/>
        </w:rPr>
        <w:t xml:space="preserve"> monitoring</w:t>
      </w:r>
      <w:r w:rsidR="00677501">
        <w:rPr>
          <w:b/>
          <w:bCs/>
          <w:i/>
          <w:iCs/>
          <w:lang w:val="en-US"/>
        </w:rPr>
        <w:t xml:space="preserve"> period</w:t>
      </w:r>
      <w:r w:rsidR="00677501" w:rsidRPr="00677501">
        <w:rPr>
          <w:b/>
          <w:bCs/>
          <w:i/>
          <w:iCs/>
          <w:lang w:val="en-US"/>
        </w:rPr>
        <w:t xml:space="preserve"> even in light and medium load cases.</w:t>
      </w:r>
      <w:bookmarkEnd w:id="10"/>
    </w:p>
    <w:p w14:paraId="58B4FEFA" w14:textId="6669EAC9" w:rsidR="00D35A7D" w:rsidRPr="00530C15" w:rsidRDefault="00AF7389" w:rsidP="00530C15">
      <w:pPr>
        <w:pStyle w:val="a8"/>
        <w:jc w:val="both"/>
        <w:rPr>
          <w:rFonts w:eastAsia="宋体"/>
          <w:b/>
          <w:i/>
          <w:lang w:val="en-US" w:eastAsia="zh-CN"/>
        </w:rPr>
      </w:pPr>
      <w:bookmarkStart w:id="11" w:name="_Ref162948670"/>
      <w:r w:rsidRPr="00AF7389">
        <w:rPr>
          <w:b/>
          <w:bCs/>
          <w:i/>
          <w:iCs/>
        </w:rPr>
        <w:t xml:space="preserve">Observation </w:t>
      </w:r>
      <w:r w:rsidRPr="00AF7389">
        <w:rPr>
          <w:b/>
          <w:bCs/>
          <w:i/>
          <w:iCs/>
        </w:rPr>
        <w:fldChar w:fldCharType="begin"/>
      </w:r>
      <w:r w:rsidRPr="00AF7389">
        <w:rPr>
          <w:b/>
          <w:bCs/>
          <w:i/>
          <w:iCs/>
        </w:rPr>
        <w:instrText xml:space="preserve"> SEQ Observation \* ARABIC </w:instrText>
      </w:r>
      <w:r w:rsidRPr="00AF7389">
        <w:rPr>
          <w:b/>
          <w:bCs/>
          <w:i/>
          <w:iCs/>
        </w:rPr>
        <w:fldChar w:fldCharType="separate"/>
      </w:r>
      <w:r w:rsidR="00EB5F8A">
        <w:rPr>
          <w:b/>
          <w:bCs/>
          <w:i/>
          <w:iCs/>
          <w:noProof/>
        </w:rPr>
        <w:t>3</w:t>
      </w:r>
      <w:r w:rsidRPr="00AF7389">
        <w:rPr>
          <w:b/>
          <w:bCs/>
          <w:i/>
          <w:iCs/>
        </w:rPr>
        <w:fldChar w:fldCharType="end"/>
      </w:r>
      <w:r w:rsidR="00677501" w:rsidRPr="00677501">
        <w:rPr>
          <w:b/>
          <w:bCs/>
          <w:i/>
          <w:iCs/>
          <w:lang w:val="en-US"/>
        </w:rPr>
        <w:t xml:space="preserve">: For the case of 20ms SSB period and 160ms SIB1 period, on-demand SIB1 can achieve 1.3%-9.4% NES gain </w:t>
      </w:r>
      <w:r w:rsidR="00677501">
        <w:rPr>
          <w:b/>
          <w:bCs/>
          <w:i/>
          <w:iCs/>
          <w:lang w:val="en-US"/>
        </w:rPr>
        <w:t xml:space="preserve">with 20ms </w:t>
      </w:r>
      <w:r w:rsidR="00677501" w:rsidRPr="00677501">
        <w:rPr>
          <w:b/>
          <w:bCs/>
          <w:i/>
          <w:iCs/>
          <w:lang w:val="en-US"/>
        </w:rPr>
        <w:t>RACH</w:t>
      </w:r>
      <w:r w:rsidR="00677501">
        <w:rPr>
          <w:b/>
          <w:bCs/>
          <w:i/>
          <w:iCs/>
          <w:lang w:val="en-US"/>
        </w:rPr>
        <w:t>/WUS</w:t>
      </w:r>
      <w:r w:rsidR="00677501" w:rsidRPr="00677501">
        <w:rPr>
          <w:b/>
          <w:bCs/>
          <w:i/>
          <w:iCs/>
          <w:lang w:val="en-US"/>
        </w:rPr>
        <w:t xml:space="preserve"> monitoring</w:t>
      </w:r>
      <w:r w:rsidR="00677501">
        <w:rPr>
          <w:b/>
          <w:bCs/>
          <w:i/>
          <w:iCs/>
          <w:lang w:val="en-US"/>
        </w:rPr>
        <w:t xml:space="preserve"> period and</w:t>
      </w:r>
      <w:r w:rsidR="00677501" w:rsidRPr="00677501">
        <w:rPr>
          <w:b/>
          <w:bCs/>
          <w:i/>
          <w:iCs/>
          <w:lang w:val="en-US"/>
        </w:rPr>
        <w:t xml:space="preserve"> </w:t>
      </w:r>
      <w:r w:rsidR="00677501">
        <w:rPr>
          <w:b/>
          <w:bCs/>
          <w:i/>
          <w:iCs/>
          <w:lang w:val="en-US"/>
        </w:rPr>
        <w:t>1.3%-9.8%</w:t>
      </w:r>
      <w:r w:rsidR="00677501" w:rsidRPr="00677501">
        <w:rPr>
          <w:b/>
          <w:bCs/>
          <w:i/>
          <w:iCs/>
          <w:lang w:val="en-US"/>
        </w:rPr>
        <w:t xml:space="preserve"> NES gain</w:t>
      </w:r>
      <w:r w:rsidR="00677501">
        <w:rPr>
          <w:b/>
          <w:bCs/>
          <w:i/>
          <w:iCs/>
          <w:lang w:val="en-US"/>
        </w:rPr>
        <w:t xml:space="preserve"> with 160ms </w:t>
      </w:r>
      <w:r w:rsidR="00677501" w:rsidRPr="00677501">
        <w:rPr>
          <w:b/>
          <w:bCs/>
          <w:i/>
          <w:iCs/>
          <w:lang w:val="en-US"/>
        </w:rPr>
        <w:t>RACH</w:t>
      </w:r>
      <w:r w:rsidR="00677501">
        <w:rPr>
          <w:b/>
          <w:bCs/>
          <w:i/>
          <w:iCs/>
          <w:lang w:val="en-US"/>
        </w:rPr>
        <w:t>/WUS</w:t>
      </w:r>
      <w:r w:rsidR="00677501" w:rsidRPr="00677501">
        <w:rPr>
          <w:b/>
          <w:bCs/>
          <w:i/>
          <w:iCs/>
          <w:lang w:val="en-US"/>
        </w:rPr>
        <w:t xml:space="preserve"> monitoring</w:t>
      </w:r>
      <w:r w:rsidR="00677501">
        <w:rPr>
          <w:b/>
          <w:bCs/>
          <w:i/>
          <w:iCs/>
          <w:lang w:val="en-US"/>
        </w:rPr>
        <w:t xml:space="preserve"> period</w:t>
      </w:r>
      <w:r w:rsidR="00677501" w:rsidRPr="00677501">
        <w:rPr>
          <w:b/>
          <w:bCs/>
          <w:i/>
          <w:iCs/>
          <w:lang w:val="en-US"/>
        </w:rPr>
        <w:t xml:space="preserve"> in all load cases</w:t>
      </w:r>
      <w:r w:rsidR="00A4594E" w:rsidRPr="00CF7B71">
        <w:rPr>
          <w:rFonts w:eastAsia="宋体"/>
          <w:b/>
          <w:i/>
          <w:lang w:eastAsia="zh-CN"/>
        </w:rPr>
        <w:t>.</w:t>
      </w:r>
      <w:bookmarkEnd w:id="8"/>
      <w:bookmarkEnd w:id="11"/>
    </w:p>
    <w:p w14:paraId="6CBF4761" w14:textId="634295A5" w:rsidR="00D35A7D" w:rsidRPr="001D2FA2" w:rsidRDefault="00D35A7D" w:rsidP="003C743A">
      <w:pPr>
        <w:spacing w:before="120" w:after="120"/>
        <w:jc w:val="both"/>
        <w:rPr>
          <w:rFonts w:eastAsiaTheme="minorEastAsia"/>
          <w:szCs w:val="20"/>
          <w:lang w:eastAsia="zh-CN"/>
        </w:rPr>
      </w:pPr>
      <w:r w:rsidRPr="001D2FA2">
        <w:rPr>
          <w:rFonts w:eastAsiaTheme="minorEastAsia"/>
          <w:szCs w:val="20"/>
          <w:lang w:eastAsia="zh-CN"/>
        </w:rPr>
        <w:t xml:space="preserve">In addition, we also evaluated </w:t>
      </w:r>
      <w:r w:rsidR="007040D3">
        <w:rPr>
          <w:rFonts w:eastAsiaTheme="minorEastAsia"/>
          <w:szCs w:val="20"/>
          <w:lang w:eastAsia="zh-CN"/>
        </w:rPr>
        <w:t>the NES gain with</w:t>
      </w:r>
      <w:r w:rsidRPr="001D2FA2">
        <w:rPr>
          <w:rFonts w:eastAsiaTheme="minorEastAsia"/>
          <w:szCs w:val="20"/>
          <w:lang w:eastAsia="zh-CN"/>
        </w:rPr>
        <w:t xml:space="preserve"> the </w:t>
      </w:r>
      <w:r w:rsidR="007040D3">
        <w:rPr>
          <w:rFonts w:eastAsiaTheme="minorEastAsia"/>
          <w:szCs w:val="20"/>
          <w:lang w:eastAsia="zh-CN"/>
        </w:rPr>
        <w:t>largest</w:t>
      </w:r>
      <w:r w:rsidR="007040D3" w:rsidRPr="001D2FA2">
        <w:rPr>
          <w:rFonts w:eastAsiaTheme="minorEastAsia"/>
          <w:szCs w:val="20"/>
          <w:lang w:eastAsia="zh-CN"/>
        </w:rPr>
        <w:t xml:space="preserve"> </w:t>
      </w:r>
      <w:r w:rsidRPr="001D2FA2">
        <w:rPr>
          <w:rFonts w:eastAsiaTheme="minorEastAsia"/>
          <w:szCs w:val="20"/>
          <w:lang w:eastAsia="zh-CN"/>
        </w:rPr>
        <w:t xml:space="preserve">SSB and SIB1 period </w:t>
      </w:r>
      <w:r w:rsidR="007040D3">
        <w:rPr>
          <w:rFonts w:eastAsiaTheme="minorEastAsia"/>
          <w:szCs w:val="20"/>
          <w:lang w:eastAsia="zh-CN"/>
        </w:rPr>
        <w:t>supported</w:t>
      </w:r>
      <w:r w:rsidR="007040D3" w:rsidRPr="001D2FA2">
        <w:rPr>
          <w:rFonts w:eastAsiaTheme="minorEastAsia"/>
          <w:szCs w:val="20"/>
          <w:lang w:eastAsia="zh-CN"/>
        </w:rPr>
        <w:t xml:space="preserve"> </w:t>
      </w:r>
      <w:r w:rsidRPr="001D2FA2">
        <w:rPr>
          <w:rFonts w:eastAsiaTheme="minorEastAsia"/>
          <w:szCs w:val="20"/>
          <w:lang w:eastAsia="zh-CN"/>
        </w:rPr>
        <w:t xml:space="preserve">by current specification. The </w:t>
      </w:r>
      <w:r w:rsidR="007040D3">
        <w:rPr>
          <w:rFonts w:eastAsiaTheme="minorEastAsia"/>
          <w:szCs w:val="20"/>
          <w:lang w:eastAsia="zh-CN"/>
        </w:rPr>
        <w:t>detailed</w:t>
      </w:r>
      <w:r w:rsidR="007040D3" w:rsidRPr="001D2FA2">
        <w:rPr>
          <w:rFonts w:eastAsiaTheme="minorEastAsia"/>
          <w:szCs w:val="20"/>
          <w:lang w:eastAsia="zh-CN"/>
        </w:rPr>
        <w:t xml:space="preserve"> </w:t>
      </w:r>
      <w:r w:rsidRPr="001D2FA2">
        <w:rPr>
          <w:rFonts w:eastAsiaTheme="minorEastAsia"/>
          <w:szCs w:val="20"/>
          <w:lang w:eastAsia="zh-CN"/>
        </w:rPr>
        <w:t xml:space="preserve">simulation cases are shown in </w:t>
      </w:r>
      <w:r w:rsidR="002A3ED5">
        <w:rPr>
          <w:rFonts w:eastAsiaTheme="minorEastAsia"/>
          <w:szCs w:val="20"/>
          <w:lang w:eastAsia="zh-CN"/>
        </w:rPr>
        <w:t>the following</w:t>
      </w:r>
      <w:r w:rsidRPr="001D2FA2">
        <w:rPr>
          <w:rFonts w:eastAsiaTheme="minorEastAsia"/>
          <w:szCs w:val="20"/>
          <w:lang w:eastAsia="zh-CN"/>
        </w:rPr>
        <w:t>.</w:t>
      </w:r>
    </w:p>
    <w:p w14:paraId="33EDFEBC" w14:textId="74F49EBE" w:rsidR="001D2FA2" w:rsidRPr="001D2FA2" w:rsidRDefault="001D2FA2" w:rsidP="001D2FA2">
      <w:pPr>
        <w:pStyle w:val="af9"/>
        <w:numPr>
          <w:ilvl w:val="1"/>
          <w:numId w:val="43"/>
        </w:numPr>
        <w:spacing w:after="120"/>
        <w:ind w:firstLineChars="0"/>
        <w:rPr>
          <w:rFonts w:ascii="Times New Roman" w:hAnsi="Times New Roman"/>
          <w:kern w:val="0"/>
          <w:sz w:val="20"/>
          <w:szCs w:val="20"/>
          <w:lang w:val="en-GB"/>
        </w:rPr>
      </w:pPr>
      <w:r w:rsidRPr="001D2FA2">
        <w:rPr>
          <w:rFonts w:ascii="Times New Roman" w:hAnsi="Times New Roman" w:hint="eastAsia"/>
          <w:kern w:val="0"/>
          <w:sz w:val="20"/>
          <w:szCs w:val="20"/>
          <w:lang w:val="en-GB"/>
        </w:rPr>
        <w:t>B</w:t>
      </w:r>
      <w:r w:rsidRPr="001D2FA2">
        <w:rPr>
          <w:rFonts w:ascii="Times New Roman" w:hAnsi="Times New Roman"/>
          <w:kern w:val="0"/>
          <w:sz w:val="20"/>
          <w:szCs w:val="20"/>
          <w:lang w:val="en-GB"/>
        </w:rPr>
        <w:t xml:space="preserve">aseline scheme: non-NES cell with </w:t>
      </w:r>
      <w:r w:rsidR="003838CA" w:rsidRPr="003838CA">
        <w:rPr>
          <w:rFonts w:ascii="Times New Roman" w:hAnsi="Times New Roman"/>
          <w:kern w:val="0"/>
          <w:sz w:val="20"/>
          <w:szCs w:val="20"/>
          <w:lang w:val="en-GB"/>
        </w:rPr>
        <w:t>the largest SSB and SIB1 period supported by current specification</w:t>
      </w:r>
    </w:p>
    <w:p w14:paraId="52AA6C8A" w14:textId="1681BC1E" w:rsidR="001D2FA2" w:rsidRPr="001D2FA2" w:rsidRDefault="001D2FA2" w:rsidP="001D2FA2">
      <w:pPr>
        <w:pStyle w:val="af9"/>
        <w:numPr>
          <w:ilvl w:val="2"/>
          <w:numId w:val="43"/>
        </w:numPr>
        <w:spacing w:after="120"/>
        <w:ind w:firstLineChars="0"/>
        <w:rPr>
          <w:rFonts w:ascii="Times New Roman" w:eastAsiaTheme="minorEastAsia" w:hAnsi="Times New Roman"/>
          <w:sz w:val="20"/>
          <w:szCs w:val="20"/>
          <w:lang w:val="en-GB"/>
        </w:rPr>
      </w:pPr>
      <w:r w:rsidRPr="001D2FA2">
        <w:rPr>
          <w:rFonts w:ascii="Times New Roman" w:eastAsiaTheme="minorEastAsia" w:hAnsi="Times New Roman"/>
          <w:sz w:val="20"/>
          <w:szCs w:val="20"/>
          <w:lang w:val="en-GB"/>
        </w:rPr>
        <w:t xml:space="preserve">Baseline case: 160ms SSB and 160ms SIB1, 160ms RACH </w:t>
      </w:r>
      <w:r w:rsidRPr="001D2FA2">
        <w:rPr>
          <w:rFonts w:ascii="Times New Roman" w:eastAsiaTheme="minorEastAsia" w:hAnsi="Times New Roman"/>
          <w:sz w:val="20"/>
          <w:szCs w:val="20"/>
        </w:rPr>
        <w:t>monitoring</w:t>
      </w:r>
    </w:p>
    <w:p w14:paraId="6F12BF40" w14:textId="52747A14" w:rsidR="001D2FA2" w:rsidRPr="001D2FA2" w:rsidRDefault="001D2FA2" w:rsidP="001D2FA2">
      <w:pPr>
        <w:pStyle w:val="af9"/>
        <w:numPr>
          <w:ilvl w:val="1"/>
          <w:numId w:val="43"/>
        </w:numPr>
        <w:spacing w:after="120"/>
        <w:ind w:firstLineChars="0"/>
        <w:rPr>
          <w:rFonts w:ascii="Times New Roman" w:hAnsi="Times New Roman"/>
          <w:kern w:val="0"/>
          <w:sz w:val="20"/>
          <w:szCs w:val="20"/>
          <w:lang w:val="en-GB"/>
        </w:rPr>
      </w:pPr>
      <w:r w:rsidRPr="001D2FA2">
        <w:rPr>
          <w:rFonts w:ascii="Times New Roman" w:hAnsi="Times New Roman"/>
          <w:kern w:val="0"/>
          <w:sz w:val="20"/>
          <w:szCs w:val="20"/>
          <w:lang w:val="en-GB"/>
        </w:rPr>
        <w:t xml:space="preserve">Enhanced scheme: NES cell without </w:t>
      </w:r>
      <w:r w:rsidR="002A3ED5">
        <w:rPr>
          <w:rFonts w:ascii="Times New Roman" w:hAnsi="Times New Roman"/>
          <w:kern w:val="0"/>
          <w:sz w:val="20"/>
          <w:szCs w:val="20"/>
          <w:lang w:val="en-GB"/>
        </w:rPr>
        <w:t>SIB1 transmission</w:t>
      </w:r>
      <w:r w:rsidRPr="001D2FA2">
        <w:rPr>
          <w:rFonts w:ascii="Times New Roman" w:hAnsi="Times New Roman"/>
          <w:kern w:val="0"/>
          <w:sz w:val="20"/>
          <w:szCs w:val="20"/>
          <w:lang w:val="en-GB"/>
        </w:rPr>
        <w:t>.</w:t>
      </w:r>
    </w:p>
    <w:p w14:paraId="3D3FE147" w14:textId="1804BB5F" w:rsidR="001D2FA2" w:rsidRPr="001D2FA2" w:rsidRDefault="001D2FA2" w:rsidP="001D2FA2">
      <w:pPr>
        <w:pStyle w:val="af9"/>
        <w:numPr>
          <w:ilvl w:val="2"/>
          <w:numId w:val="43"/>
        </w:numPr>
        <w:spacing w:after="120"/>
        <w:ind w:firstLineChars="0"/>
        <w:rPr>
          <w:rFonts w:ascii="Times New Roman" w:eastAsiaTheme="minorEastAsia" w:hAnsi="Times New Roman"/>
          <w:sz w:val="20"/>
          <w:szCs w:val="20"/>
          <w:lang w:val="en-GB"/>
        </w:rPr>
      </w:pPr>
      <w:r w:rsidRPr="001D2FA2">
        <w:rPr>
          <w:rFonts w:ascii="Times New Roman" w:eastAsiaTheme="minorEastAsia" w:hAnsi="Times New Roman"/>
          <w:sz w:val="20"/>
          <w:szCs w:val="20"/>
          <w:lang w:val="en-GB"/>
        </w:rPr>
        <w:t xml:space="preserve">Energy-saving case: </w:t>
      </w:r>
      <w:r>
        <w:rPr>
          <w:rFonts w:ascii="Times New Roman" w:eastAsiaTheme="minorEastAsia" w:hAnsi="Times New Roman"/>
          <w:sz w:val="20"/>
          <w:szCs w:val="20"/>
          <w:lang w:val="en-GB"/>
        </w:rPr>
        <w:t>16</w:t>
      </w:r>
      <w:r w:rsidRPr="001D2FA2">
        <w:rPr>
          <w:rFonts w:ascii="Times New Roman" w:eastAsiaTheme="minorEastAsia" w:hAnsi="Times New Roman"/>
          <w:sz w:val="20"/>
          <w:szCs w:val="20"/>
          <w:lang w:val="en-GB"/>
        </w:rPr>
        <w:t xml:space="preserve">0ms SSB, </w:t>
      </w:r>
      <w:r w:rsidRPr="001D2FA2">
        <w:rPr>
          <w:rFonts w:ascii="Times New Roman" w:eastAsiaTheme="minorEastAsia" w:hAnsi="Times New Roman"/>
          <w:sz w:val="20"/>
          <w:szCs w:val="20"/>
        </w:rPr>
        <w:t xml:space="preserve">no SIB1 transmission, </w:t>
      </w:r>
      <w:r w:rsidRPr="001D2FA2">
        <w:rPr>
          <w:rFonts w:ascii="Times New Roman" w:eastAsiaTheme="minorEastAsia" w:hAnsi="Times New Roman"/>
          <w:sz w:val="20"/>
          <w:szCs w:val="20"/>
          <w:lang w:val="en-GB"/>
        </w:rPr>
        <w:t>160ms</w:t>
      </w:r>
      <w:r w:rsidRPr="001D2FA2">
        <w:rPr>
          <w:rFonts w:ascii="Times New Roman" w:eastAsiaTheme="minorEastAsia" w:hAnsi="Times New Roman"/>
          <w:sz w:val="20"/>
          <w:szCs w:val="20"/>
        </w:rPr>
        <w:t xml:space="preserve"> UL WUS monitoring</w:t>
      </w:r>
    </w:p>
    <w:p w14:paraId="19065327" w14:textId="37B08858" w:rsidR="001D2FA2" w:rsidRDefault="001D2FA2" w:rsidP="003C743A">
      <w:pPr>
        <w:spacing w:before="120" w:after="120"/>
        <w:jc w:val="both"/>
        <w:rPr>
          <w:rFonts w:eastAsiaTheme="minorEastAsia"/>
          <w:lang w:eastAsia="zh-CN"/>
        </w:rPr>
      </w:pPr>
      <w:r>
        <w:rPr>
          <w:rFonts w:eastAsiaTheme="minorEastAsia"/>
          <w:lang w:eastAsia="zh-CN"/>
        </w:rPr>
        <w:t>Other</w:t>
      </w:r>
      <w:r w:rsidRPr="004419C5">
        <w:rPr>
          <w:rFonts w:eastAsiaTheme="minorEastAsia"/>
          <w:lang w:eastAsia="zh-CN"/>
        </w:rPr>
        <w:t xml:space="preserve"> assumptions </w:t>
      </w:r>
      <w:r>
        <w:rPr>
          <w:rFonts w:eastAsiaTheme="minorEastAsia"/>
          <w:lang w:eastAsia="zh-CN"/>
        </w:rPr>
        <w:t xml:space="preserve">are </w:t>
      </w:r>
      <w:r w:rsidR="002A3ED5">
        <w:rPr>
          <w:rFonts w:eastAsiaTheme="minorEastAsia"/>
          <w:lang w:eastAsia="zh-CN"/>
        </w:rPr>
        <w:t xml:space="preserve">the </w:t>
      </w:r>
      <w:r>
        <w:rPr>
          <w:rFonts w:eastAsiaTheme="minorEastAsia"/>
          <w:lang w:eastAsia="zh-CN"/>
        </w:rPr>
        <w:t xml:space="preserve">same with the case of </w:t>
      </w:r>
      <w:r>
        <w:rPr>
          <w:szCs w:val="20"/>
          <w:lang w:val="en-GB"/>
        </w:rPr>
        <w:t>20ms SSB</w:t>
      </w:r>
      <w:r w:rsidRPr="001D2FA2">
        <w:rPr>
          <w:szCs w:val="20"/>
          <w:lang w:val="en-GB"/>
        </w:rPr>
        <w:t xml:space="preserve"> period</w:t>
      </w:r>
      <w:r>
        <w:rPr>
          <w:rFonts w:eastAsiaTheme="minorEastAsia"/>
          <w:lang w:eastAsia="zh-CN"/>
        </w:rPr>
        <w:t xml:space="preserve">. </w:t>
      </w:r>
      <w:r w:rsidRPr="00E550D2">
        <w:rPr>
          <w:rFonts w:eastAsiaTheme="minorEastAsia"/>
          <w:lang w:eastAsia="zh-CN"/>
        </w:rPr>
        <w:t>The BS power consumption results</w:t>
      </w:r>
      <w:r w:rsidRPr="009C4F89">
        <w:t xml:space="preserve"> </w:t>
      </w:r>
      <w:r w:rsidRPr="009C4F89">
        <w:rPr>
          <w:rFonts w:eastAsiaTheme="minorEastAsia"/>
          <w:lang w:eastAsia="zh-CN"/>
        </w:rPr>
        <w:t>of on-demand SIB1</w:t>
      </w:r>
      <w:r w:rsidRPr="00E550D2">
        <w:rPr>
          <w:rFonts w:eastAsiaTheme="minorEastAsia"/>
          <w:lang w:eastAsia="zh-CN"/>
        </w:rPr>
        <w:t xml:space="preserve"> are shown in the following table</w:t>
      </w:r>
      <w:r>
        <w:rPr>
          <w:rFonts w:eastAsiaTheme="minorEastAsia"/>
          <w:lang w:eastAsia="zh-CN"/>
        </w:rPr>
        <w:t>.</w:t>
      </w:r>
    </w:p>
    <w:p w14:paraId="7C121C1E" w14:textId="066859EF" w:rsidR="001D2FA2" w:rsidRPr="00AE7F87" w:rsidRDefault="001D2FA2" w:rsidP="001D2FA2">
      <w:pPr>
        <w:spacing w:before="120" w:after="120"/>
        <w:jc w:val="center"/>
        <w:rPr>
          <w:b/>
          <w:bCs/>
        </w:rPr>
      </w:pPr>
      <w:bookmarkStart w:id="12" w:name="_Ref163061469"/>
      <w:r w:rsidRPr="00AE7F87">
        <w:rPr>
          <w:b/>
          <w:bCs/>
        </w:rPr>
        <w:t xml:space="preserve">Table </w:t>
      </w:r>
      <w:r w:rsidR="00F80899" w:rsidRPr="00AE7F87">
        <w:rPr>
          <w:b/>
          <w:bCs/>
        </w:rPr>
        <w:fldChar w:fldCharType="begin"/>
      </w:r>
      <w:r w:rsidR="00F80899" w:rsidRPr="00AE7F87">
        <w:rPr>
          <w:b/>
          <w:bCs/>
        </w:rPr>
        <w:instrText xml:space="preserve"> SEQ Table \* ARABIC </w:instrText>
      </w:r>
      <w:r w:rsidR="00F80899" w:rsidRPr="00AE7F87">
        <w:rPr>
          <w:b/>
          <w:bCs/>
        </w:rPr>
        <w:fldChar w:fldCharType="separate"/>
      </w:r>
      <w:r w:rsidR="00EB5F8A" w:rsidRPr="00AE7F87">
        <w:rPr>
          <w:b/>
          <w:bCs/>
          <w:noProof/>
        </w:rPr>
        <w:t>7</w:t>
      </w:r>
      <w:r w:rsidR="00F80899" w:rsidRPr="00AE7F87">
        <w:rPr>
          <w:b/>
          <w:bCs/>
          <w:noProof/>
        </w:rPr>
        <w:fldChar w:fldCharType="end"/>
      </w:r>
      <w:bookmarkEnd w:id="12"/>
      <w:r w:rsidRPr="00AE7F87">
        <w:rPr>
          <w:rFonts w:asciiTheme="minorEastAsia" w:eastAsiaTheme="minorEastAsia" w:hAnsiTheme="minorEastAsia"/>
          <w:b/>
          <w:bCs/>
          <w:lang w:eastAsia="zh-CN"/>
        </w:rPr>
        <w:t>.</w:t>
      </w:r>
      <w:r w:rsidRPr="00AE7F87">
        <w:rPr>
          <w:b/>
          <w:bCs/>
        </w:rPr>
        <w:t xml:space="preserve"> BS energy saving gain of on-demand SIB1 in case of 160ms SSB and 160ms SIB1 and 160ms RACH/WUS monitoring period</w:t>
      </w:r>
    </w:p>
    <w:tbl>
      <w:tblPr>
        <w:tblStyle w:val="ac"/>
        <w:tblW w:w="0" w:type="auto"/>
        <w:jc w:val="center"/>
        <w:tblLook w:val="04A0" w:firstRow="1" w:lastRow="0" w:firstColumn="1" w:lastColumn="0" w:noHBand="0" w:noVBand="1"/>
      </w:tblPr>
      <w:tblGrid>
        <w:gridCol w:w="1128"/>
        <w:gridCol w:w="1038"/>
        <w:gridCol w:w="1192"/>
        <w:gridCol w:w="1523"/>
        <w:gridCol w:w="1038"/>
        <w:gridCol w:w="1192"/>
        <w:gridCol w:w="1523"/>
      </w:tblGrid>
      <w:tr w:rsidR="001D2FA2" w:rsidRPr="001D2FA2" w14:paraId="7B02862F" w14:textId="77777777" w:rsidTr="001D2FA2">
        <w:trPr>
          <w:jc w:val="center"/>
        </w:trPr>
        <w:tc>
          <w:tcPr>
            <w:tcW w:w="0" w:type="auto"/>
          </w:tcPr>
          <w:p w14:paraId="771C77E8" w14:textId="77777777" w:rsidR="001D2FA2" w:rsidRPr="001D2FA2" w:rsidRDefault="001D2FA2" w:rsidP="002D729F">
            <w:pPr>
              <w:overflowPunct w:val="0"/>
              <w:autoSpaceDE w:val="0"/>
              <w:autoSpaceDN w:val="0"/>
              <w:adjustRightInd w:val="0"/>
              <w:spacing w:line="264" w:lineRule="auto"/>
              <w:jc w:val="center"/>
              <w:textAlignment w:val="baseline"/>
              <w:rPr>
                <w:rFonts w:eastAsiaTheme="minorEastAsia"/>
                <w:b/>
                <w:sz w:val="16"/>
                <w:szCs w:val="16"/>
                <w:lang w:val="en-GB"/>
              </w:rPr>
            </w:pPr>
          </w:p>
        </w:tc>
        <w:tc>
          <w:tcPr>
            <w:tcW w:w="0" w:type="auto"/>
            <w:gridSpan w:val="3"/>
            <w:vAlign w:val="center"/>
          </w:tcPr>
          <w:p w14:paraId="1A30FD77" w14:textId="77777777" w:rsidR="001D2FA2" w:rsidRPr="001D2FA2" w:rsidRDefault="001D2FA2"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1D2FA2">
              <w:rPr>
                <w:rFonts w:eastAsiaTheme="minorEastAsia"/>
                <w:b/>
                <w:sz w:val="16"/>
                <w:szCs w:val="16"/>
                <w:lang w:val="en-GB"/>
              </w:rPr>
              <w:t>SSB number = 8</w:t>
            </w:r>
          </w:p>
        </w:tc>
        <w:tc>
          <w:tcPr>
            <w:tcW w:w="0" w:type="auto"/>
            <w:gridSpan w:val="3"/>
          </w:tcPr>
          <w:p w14:paraId="64786D35" w14:textId="77777777" w:rsidR="001D2FA2" w:rsidRPr="001D2FA2" w:rsidRDefault="001D2FA2"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1D2FA2">
              <w:rPr>
                <w:rFonts w:eastAsiaTheme="minorEastAsia"/>
                <w:b/>
                <w:sz w:val="16"/>
                <w:szCs w:val="16"/>
                <w:lang w:val="en-GB"/>
              </w:rPr>
              <w:t>SSB number = 4</w:t>
            </w:r>
          </w:p>
        </w:tc>
      </w:tr>
      <w:tr w:rsidR="001D2FA2" w:rsidRPr="001D2FA2" w14:paraId="095CAC3D" w14:textId="77777777" w:rsidTr="001D2FA2">
        <w:trPr>
          <w:jc w:val="center"/>
        </w:trPr>
        <w:tc>
          <w:tcPr>
            <w:tcW w:w="0" w:type="auto"/>
            <w:vMerge w:val="restart"/>
          </w:tcPr>
          <w:p w14:paraId="2AE2A38D" w14:textId="77777777" w:rsidR="001D2FA2" w:rsidRPr="001D2FA2" w:rsidRDefault="001D2FA2"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1D2FA2">
              <w:rPr>
                <w:rFonts w:eastAsiaTheme="minorEastAsia"/>
                <w:b/>
                <w:sz w:val="16"/>
                <w:szCs w:val="16"/>
                <w:lang w:val="en-GB"/>
              </w:rPr>
              <w:t>Load</w:t>
            </w:r>
          </w:p>
        </w:tc>
        <w:tc>
          <w:tcPr>
            <w:tcW w:w="0" w:type="auto"/>
            <w:gridSpan w:val="2"/>
            <w:vAlign w:val="center"/>
          </w:tcPr>
          <w:p w14:paraId="53A9100B" w14:textId="77777777" w:rsidR="001D2FA2" w:rsidRPr="001D2FA2" w:rsidRDefault="001D2FA2" w:rsidP="002D729F">
            <w:pPr>
              <w:overflowPunct w:val="0"/>
              <w:autoSpaceDE w:val="0"/>
              <w:autoSpaceDN w:val="0"/>
              <w:adjustRightInd w:val="0"/>
              <w:spacing w:line="264" w:lineRule="auto"/>
              <w:jc w:val="center"/>
              <w:textAlignment w:val="baseline"/>
              <w:rPr>
                <w:b/>
                <w:sz w:val="16"/>
                <w:szCs w:val="16"/>
                <w:lang w:val="en-GB"/>
              </w:rPr>
            </w:pPr>
            <w:r w:rsidRPr="001D2FA2">
              <w:rPr>
                <w:rFonts w:eastAsiaTheme="minorEastAsia"/>
                <w:b/>
                <w:sz w:val="16"/>
                <w:szCs w:val="16"/>
                <w:lang w:val="en-GB"/>
              </w:rPr>
              <w:t>Mean BS power consumption</w:t>
            </w:r>
          </w:p>
        </w:tc>
        <w:tc>
          <w:tcPr>
            <w:tcW w:w="0" w:type="auto"/>
            <w:vMerge w:val="restart"/>
            <w:vAlign w:val="center"/>
          </w:tcPr>
          <w:p w14:paraId="17D95C33" w14:textId="77777777" w:rsidR="001D2FA2" w:rsidRPr="001D2FA2" w:rsidRDefault="001D2FA2"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1D2FA2">
              <w:rPr>
                <w:rFonts w:eastAsiaTheme="minorEastAsia"/>
                <w:b/>
                <w:sz w:val="16"/>
                <w:szCs w:val="16"/>
                <w:lang w:val="en-GB"/>
              </w:rPr>
              <w:t>Energy saving gain</w:t>
            </w:r>
          </w:p>
        </w:tc>
        <w:tc>
          <w:tcPr>
            <w:tcW w:w="0" w:type="auto"/>
            <w:gridSpan w:val="2"/>
          </w:tcPr>
          <w:p w14:paraId="08B2E114" w14:textId="77777777" w:rsidR="001D2FA2" w:rsidRPr="001D2FA2" w:rsidRDefault="001D2FA2"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1D2FA2">
              <w:rPr>
                <w:rFonts w:eastAsiaTheme="minorEastAsia"/>
                <w:b/>
                <w:sz w:val="16"/>
                <w:szCs w:val="16"/>
                <w:lang w:val="en-GB"/>
              </w:rPr>
              <w:t>Mean BS power consumption</w:t>
            </w:r>
          </w:p>
        </w:tc>
        <w:tc>
          <w:tcPr>
            <w:tcW w:w="0" w:type="auto"/>
            <w:vMerge w:val="restart"/>
          </w:tcPr>
          <w:p w14:paraId="517179DB" w14:textId="524AA874" w:rsidR="001D2FA2" w:rsidRPr="001D2FA2" w:rsidRDefault="001D2FA2"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1D2FA2">
              <w:rPr>
                <w:rFonts w:eastAsiaTheme="minorEastAsia"/>
                <w:b/>
                <w:sz w:val="16"/>
                <w:szCs w:val="16"/>
                <w:lang w:val="en-GB"/>
              </w:rPr>
              <w:t>Energy saving gain</w:t>
            </w:r>
          </w:p>
        </w:tc>
      </w:tr>
      <w:tr w:rsidR="001D2FA2" w:rsidRPr="001D2FA2" w14:paraId="1F6D88C8" w14:textId="77777777" w:rsidTr="001D2FA2">
        <w:trPr>
          <w:jc w:val="center"/>
        </w:trPr>
        <w:tc>
          <w:tcPr>
            <w:tcW w:w="0" w:type="auto"/>
            <w:vMerge/>
          </w:tcPr>
          <w:p w14:paraId="4348664B" w14:textId="77777777" w:rsidR="001D2FA2" w:rsidRPr="001D2FA2" w:rsidRDefault="001D2FA2" w:rsidP="002D729F">
            <w:pPr>
              <w:overflowPunct w:val="0"/>
              <w:autoSpaceDE w:val="0"/>
              <w:autoSpaceDN w:val="0"/>
              <w:adjustRightInd w:val="0"/>
              <w:spacing w:line="264" w:lineRule="auto"/>
              <w:jc w:val="center"/>
              <w:textAlignment w:val="baseline"/>
              <w:rPr>
                <w:rFonts w:eastAsiaTheme="minorEastAsia"/>
                <w:b/>
                <w:sz w:val="16"/>
                <w:szCs w:val="16"/>
                <w:lang w:val="en-GB"/>
              </w:rPr>
            </w:pPr>
          </w:p>
        </w:tc>
        <w:tc>
          <w:tcPr>
            <w:tcW w:w="0" w:type="auto"/>
            <w:vAlign w:val="center"/>
          </w:tcPr>
          <w:p w14:paraId="4B8925AF" w14:textId="7ADC7665" w:rsidR="001D2FA2" w:rsidRPr="001D2FA2" w:rsidRDefault="001D2FA2"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1D2FA2">
              <w:rPr>
                <w:rFonts w:eastAsiaTheme="minorEastAsia"/>
                <w:b/>
                <w:sz w:val="16"/>
                <w:szCs w:val="16"/>
                <w:lang w:val="en-GB"/>
              </w:rPr>
              <w:t>Baseline</w:t>
            </w:r>
          </w:p>
        </w:tc>
        <w:tc>
          <w:tcPr>
            <w:tcW w:w="0" w:type="auto"/>
            <w:vAlign w:val="center"/>
          </w:tcPr>
          <w:p w14:paraId="67778DA1" w14:textId="08E98A7C" w:rsidR="001D2FA2" w:rsidRPr="001D2FA2" w:rsidRDefault="001D2FA2"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1D2FA2">
              <w:rPr>
                <w:rFonts w:eastAsiaTheme="minorEastAsia"/>
                <w:b/>
                <w:sz w:val="16"/>
                <w:szCs w:val="16"/>
                <w:lang w:val="en-GB"/>
              </w:rPr>
              <w:t>Enhanced</w:t>
            </w:r>
          </w:p>
        </w:tc>
        <w:tc>
          <w:tcPr>
            <w:tcW w:w="0" w:type="auto"/>
            <w:vMerge/>
          </w:tcPr>
          <w:p w14:paraId="70813845" w14:textId="77777777" w:rsidR="001D2FA2" w:rsidRPr="001D2FA2" w:rsidRDefault="001D2FA2" w:rsidP="002D729F">
            <w:pPr>
              <w:overflowPunct w:val="0"/>
              <w:autoSpaceDE w:val="0"/>
              <w:autoSpaceDN w:val="0"/>
              <w:adjustRightInd w:val="0"/>
              <w:spacing w:line="264" w:lineRule="auto"/>
              <w:jc w:val="center"/>
              <w:textAlignment w:val="baseline"/>
              <w:rPr>
                <w:rFonts w:eastAsiaTheme="minorEastAsia"/>
                <w:b/>
                <w:sz w:val="16"/>
                <w:szCs w:val="16"/>
                <w:lang w:val="en-GB"/>
              </w:rPr>
            </w:pPr>
          </w:p>
        </w:tc>
        <w:tc>
          <w:tcPr>
            <w:tcW w:w="0" w:type="auto"/>
          </w:tcPr>
          <w:p w14:paraId="2858A6A7" w14:textId="7185F9EE" w:rsidR="001D2FA2" w:rsidRPr="001D2FA2" w:rsidRDefault="001D2FA2"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1D2FA2">
              <w:rPr>
                <w:rFonts w:eastAsiaTheme="minorEastAsia"/>
                <w:b/>
                <w:sz w:val="16"/>
                <w:szCs w:val="16"/>
                <w:lang w:val="en-GB"/>
              </w:rPr>
              <w:t>Baseline</w:t>
            </w:r>
          </w:p>
        </w:tc>
        <w:tc>
          <w:tcPr>
            <w:tcW w:w="0" w:type="auto"/>
          </w:tcPr>
          <w:p w14:paraId="6BFE2A9C" w14:textId="5E7FFE39" w:rsidR="001D2FA2" w:rsidRPr="001D2FA2" w:rsidRDefault="001D2FA2" w:rsidP="002D729F">
            <w:pPr>
              <w:overflowPunct w:val="0"/>
              <w:autoSpaceDE w:val="0"/>
              <w:autoSpaceDN w:val="0"/>
              <w:adjustRightInd w:val="0"/>
              <w:spacing w:line="264" w:lineRule="auto"/>
              <w:jc w:val="center"/>
              <w:textAlignment w:val="baseline"/>
              <w:rPr>
                <w:rFonts w:eastAsiaTheme="minorEastAsia"/>
                <w:b/>
                <w:sz w:val="16"/>
                <w:szCs w:val="16"/>
                <w:lang w:val="en-GB"/>
              </w:rPr>
            </w:pPr>
            <w:r w:rsidRPr="001D2FA2">
              <w:rPr>
                <w:rFonts w:eastAsiaTheme="minorEastAsia"/>
                <w:b/>
                <w:sz w:val="16"/>
                <w:szCs w:val="16"/>
                <w:lang w:val="en-GB"/>
              </w:rPr>
              <w:t>Enhanced</w:t>
            </w:r>
          </w:p>
        </w:tc>
        <w:tc>
          <w:tcPr>
            <w:tcW w:w="0" w:type="auto"/>
            <w:vMerge/>
          </w:tcPr>
          <w:p w14:paraId="10B589A0" w14:textId="77777777" w:rsidR="001D2FA2" w:rsidRPr="001D2FA2" w:rsidRDefault="001D2FA2" w:rsidP="002D729F">
            <w:pPr>
              <w:overflowPunct w:val="0"/>
              <w:autoSpaceDE w:val="0"/>
              <w:autoSpaceDN w:val="0"/>
              <w:adjustRightInd w:val="0"/>
              <w:spacing w:line="264" w:lineRule="auto"/>
              <w:jc w:val="center"/>
              <w:textAlignment w:val="baseline"/>
              <w:rPr>
                <w:rFonts w:eastAsiaTheme="minorEastAsia"/>
                <w:b/>
                <w:sz w:val="16"/>
                <w:szCs w:val="16"/>
                <w:lang w:val="en-GB"/>
              </w:rPr>
            </w:pPr>
          </w:p>
        </w:tc>
      </w:tr>
      <w:tr w:rsidR="001D2FA2" w:rsidRPr="001D2FA2" w14:paraId="36D1CBA3" w14:textId="77777777" w:rsidTr="001D2FA2">
        <w:trPr>
          <w:jc w:val="center"/>
        </w:trPr>
        <w:tc>
          <w:tcPr>
            <w:tcW w:w="0" w:type="auto"/>
          </w:tcPr>
          <w:p w14:paraId="48252956" w14:textId="77777777" w:rsidR="001D2FA2" w:rsidRPr="001D2FA2" w:rsidRDefault="001D2FA2" w:rsidP="002D729F">
            <w:pPr>
              <w:spacing w:line="264" w:lineRule="auto"/>
              <w:jc w:val="center"/>
              <w:rPr>
                <w:rFonts w:eastAsiaTheme="minorEastAsia"/>
                <w:b/>
                <w:bCs/>
                <w:color w:val="000000"/>
                <w:sz w:val="16"/>
                <w:szCs w:val="16"/>
              </w:rPr>
            </w:pPr>
            <w:r w:rsidRPr="001D2FA2">
              <w:rPr>
                <w:rFonts w:eastAsiaTheme="minorEastAsia"/>
                <w:b/>
                <w:bCs/>
                <w:color w:val="000000"/>
                <w:sz w:val="16"/>
                <w:szCs w:val="16"/>
              </w:rPr>
              <w:t>Zero load</w:t>
            </w:r>
          </w:p>
        </w:tc>
        <w:tc>
          <w:tcPr>
            <w:tcW w:w="0" w:type="auto"/>
            <w:vAlign w:val="center"/>
          </w:tcPr>
          <w:p w14:paraId="54AFA96C" w14:textId="77777777" w:rsidR="001D2FA2" w:rsidRPr="001D2FA2" w:rsidRDefault="001D2FA2" w:rsidP="002D729F">
            <w:pPr>
              <w:jc w:val="center"/>
              <w:rPr>
                <w:rFonts w:eastAsia="等线"/>
                <w:color w:val="000000"/>
                <w:sz w:val="16"/>
                <w:szCs w:val="16"/>
              </w:rPr>
            </w:pPr>
            <w:r w:rsidRPr="001D2FA2">
              <w:rPr>
                <w:rFonts w:eastAsia="等线"/>
                <w:color w:val="000000"/>
                <w:sz w:val="16"/>
                <w:szCs w:val="16"/>
              </w:rPr>
              <w:t>7.1</w:t>
            </w:r>
          </w:p>
        </w:tc>
        <w:tc>
          <w:tcPr>
            <w:tcW w:w="0" w:type="auto"/>
            <w:vAlign w:val="center"/>
          </w:tcPr>
          <w:p w14:paraId="720384A0" w14:textId="77777777" w:rsidR="001D2FA2" w:rsidRPr="001D2FA2" w:rsidRDefault="001D2FA2" w:rsidP="002D729F">
            <w:pPr>
              <w:jc w:val="center"/>
              <w:rPr>
                <w:rFonts w:eastAsia="等线"/>
                <w:color w:val="000000"/>
                <w:sz w:val="16"/>
                <w:szCs w:val="16"/>
              </w:rPr>
            </w:pPr>
            <w:r w:rsidRPr="001D2FA2">
              <w:rPr>
                <w:rFonts w:eastAsia="等线"/>
                <w:color w:val="000000"/>
                <w:sz w:val="16"/>
                <w:szCs w:val="16"/>
              </w:rPr>
              <w:t>4.5</w:t>
            </w:r>
          </w:p>
        </w:tc>
        <w:tc>
          <w:tcPr>
            <w:tcW w:w="0" w:type="auto"/>
            <w:vAlign w:val="center"/>
          </w:tcPr>
          <w:p w14:paraId="0C03D9A7" w14:textId="77777777" w:rsidR="001D2FA2" w:rsidRPr="001D2FA2" w:rsidRDefault="001D2FA2" w:rsidP="002D729F">
            <w:pPr>
              <w:jc w:val="center"/>
              <w:rPr>
                <w:rFonts w:eastAsia="等线"/>
                <w:color w:val="000000"/>
                <w:sz w:val="16"/>
                <w:szCs w:val="16"/>
              </w:rPr>
            </w:pPr>
            <w:r w:rsidRPr="001D2FA2">
              <w:rPr>
                <w:rFonts w:eastAsia="等线"/>
                <w:color w:val="000000"/>
                <w:sz w:val="16"/>
                <w:szCs w:val="16"/>
              </w:rPr>
              <w:t>36.9%</w:t>
            </w:r>
          </w:p>
        </w:tc>
        <w:tc>
          <w:tcPr>
            <w:tcW w:w="0" w:type="auto"/>
            <w:vAlign w:val="center"/>
          </w:tcPr>
          <w:p w14:paraId="0AC181F6" w14:textId="77777777" w:rsidR="001D2FA2" w:rsidRPr="001D2FA2" w:rsidRDefault="001D2FA2" w:rsidP="002D729F">
            <w:pPr>
              <w:jc w:val="center"/>
              <w:rPr>
                <w:rFonts w:eastAsia="等线"/>
                <w:color w:val="000000"/>
                <w:sz w:val="16"/>
                <w:szCs w:val="16"/>
              </w:rPr>
            </w:pPr>
            <w:r w:rsidRPr="001D2FA2">
              <w:rPr>
                <w:rFonts w:eastAsia="等线"/>
                <w:color w:val="000000"/>
                <w:sz w:val="16"/>
                <w:szCs w:val="16"/>
              </w:rPr>
              <w:t>5.8</w:t>
            </w:r>
          </w:p>
        </w:tc>
        <w:tc>
          <w:tcPr>
            <w:tcW w:w="0" w:type="auto"/>
            <w:vAlign w:val="center"/>
          </w:tcPr>
          <w:p w14:paraId="3CA366E0" w14:textId="77777777" w:rsidR="001D2FA2" w:rsidRPr="001D2FA2" w:rsidRDefault="001D2FA2" w:rsidP="002D729F">
            <w:pPr>
              <w:jc w:val="center"/>
              <w:rPr>
                <w:rFonts w:eastAsia="等线"/>
                <w:color w:val="000000"/>
                <w:sz w:val="16"/>
                <w:szCs w:val="16"/>
              </w:rPr>
            </w:pPr>
            <w:r w:rsidRPr="001D2FA2">
              <w:rPr>
                <w:rFonts w:eastAsia="等线"/>
                <w:color w:val="000000"/>
                <w:sz w:val="16"/>
                <w:szCs w:val="16"/>
              </w:rPr>
              <w:t>4.3</w:t>
            </w:r>
          </w:p>
        </w:tc>
        <w:tc>
          <w:tcPr>
            <w:tcW w:w="0" w:type="auto"/>
            <w:vAlign w:val="center"/>
          </w:tcPr>
          <w:p w14:paraId="63AE752B" w14:textId="77777777" w:rsidR="001D2FA2" w:rsidRPr="001D2FA2" w:rsidRDefault="001D2FA2" w:rsidP="002D729F">
            <w:pPr>
              <w:jc w:val="center"/>
              <w:rPr>
                <w:rFonts w:eastAsia="等线"/>
                <w:color w:val="000000"/>
                <w:sz w:val="16"/>
                <w:szCs w:val="16"/>
              </w:rPr>
            </w:pPr>
            <w:r w:rsidRPr="001D2FA2">
              <w:rPr>
                <w:rFonts w:eastAsia="等线"/>
                <w:color w:val="000000"/>
                <w:sz w:val="16"/>
                <w:szCs w:val="16"/>
              </w:rPr>
              <w:t>25.6%</w:t>
            </w:r>
          </w:p>
        </w:tc>
      </w:tr>
      <w:tr w:rsidR="001D2FA2" w:rsidRPr="001D2FA2" w14:paraId="62D2FD17" w14:textId="77777777" w:rsidTr="001D2FA2">
        <w:trPr>
          <w:jc w:val="center"/>
        </w:trPr>
        <w:tc>
          <w:tcPr>
            <w:tcW w:w="0" w:type="auto"/>
          </w:tcPr>
          <w:p w14:paraId="6184A6B9" w14:textId="6F6B0A78" w:rsidR="001D2FA2" w:rsidRPr="001D2FA2" w:rsidRDefault="001D2FA2">
            <w:pPr>
              <w:spacing w:line="264" w:lineRule="auto"/>
              <w:jc w:val="center"/>
              <w:rPr>
                <w:rFonts w:eastAsiaTheme="minorEastAsia"/>
                <w:b/>
                <w:bCs/>
                <w:color w:val="000000"/>
                <w:sz w:val="16"/>
                <w:szCs w:val="16"/>
              </w:rPr>
            </w:pPr>
            <w:r w:rsidRPr="001D2FA2">
              <w:rPr>
                <w:rFonts w:eastAsiaTheme="minorEastAsia"/>
                <w:b/>
                <w:bCs/>
                <w:color w:val="000000"/>
                <w:sz w:val="16"/>
                <w:szCs w:val="16"/>
              </w:rPr>
              <w:t>Low load</w:t>
            </w:r>
          </w:p>
        </w:tc>
        <w:tc>
          <w:tcPr>
            <w:tcW w:w="0" w:type="auto"/>
            <w:vAlign w:val="center"/>
          </w:tcPr>
          <w:p w14:paraId="38FCF7AD" w14:textId="77777777" w:rsidR="001D2FA2" w:rsidRPr="001D2FA2" w:rsidRDefault="001D2FA2" w:rsidP="002D729F">
            <w:pPr>
              <w:jc w:val="center"/>
              <w:rPr>
                <w:rFonts w:eastAsia="等线"/>
                <w:color w:val="000000"/>
                <w:sz w:val="16"/>
                <w:szCs w:val="16"/>
              </w:rPr>
            </w:pPr>
            <w:r w:rsidRPr="001D2FA2">
              <w:rPr>
                <w:rFonts w:eastAsia="等线"/>
                <w:color w:val="000000"/>
                <w:sz w:val="16"/>
                <w:szCs w:val="16"/>
              </w:rPr>
              <w:t>21.6</w:t>
            </w:r>
          </w:p>
        </w:tc>
        <w:tc>
          <w:tcPr>
            <w:tcW w:w="0" w:type="auto"/>
            <w:vAlign w:val="center"/>
          </w:tcPr>
          <w:p w14:paraId="5BB673F9" w14:textId="77777777" w:rsidR="001D2FA2" w:rsidRPr="001D2FA2" w:rsidRDefault="001D2FA2" w:rsidP="002D729F">
            <w:pPr>
              <w:jc w:val="center"/>
              <w:rPr>
                <w:rFonts w:eastAsia="等线"/>
                <w:color w:val="000000"/>
                <w:sz w:val="16"/>
                <w:szCs w:val="16"/>
              </w:rPr>
            </w:pPr>
            <w:r w:rsidRPr="001D2FA2">
              <w:rPr>
                <w:rFonts w:eastAsia="等线"/>
                <w:color w:val="000000"/>
                <w:sz w:val="16"/>
                <w:szCs w:val="16"/>
              </w:rPr>
              <w:t>19.6</w:t>
            </w:r>
          </w:p>
        </w:tc>
        <w:tc>
          <w:tcPr>
            <w:tcW w:w="0" w:type="auto"/>
            <w:vAlign w:val="center"/>
          </w:tcPr>
          <w:p w14:paraId="018C0648" w14:textId="77777777" w:rsidR="001D2FA2" w:rsidRPr="001D2FA2" w:rsidRDefault="001D2FA2" w:rsidP="002D729F">
            <w:pPr>
              <w:jc w:val="center"/>
              <w:rPr>
                <w:rFonts w:eastAsia="等线"/>
                <w:color w:val="000000"/>
                <w:sz w:val="16"/>
                <w:szCs w:val="16"/>
              </w:rPr>
            </w:pPr>
            <w:r w:rsidRPr="001D2FA2">
              <w:rPr>
                <w:rFonts w:eastAsia="等线"/>
                <w:color w:val="000000"/>
                <w:sz w:val="16"/>
                <w:szCs w:val="16"/>
              </w:rPr>
              <w:t>9.4%</w:t>
            </w:r>
          </w:p>
        </w:tc>
        <w:tc>
          <w:tcPr>
            <w:tcW w:w="0" w:type="auto"/>
            <w:vAlign w:val="center"/>
          </w:tcPr>
          <w:p w14:paraId="73D99E11" w14:textId="77777777" w:rsidR="001D2FA2" w:rsidRPr="001D2FA2" w:rsidRDefault="001D2FA2" w:rsidP="002D729F">
            <w:pPr>
              <w:jc w:val="center"/>
              <w:rPr>
                <w:rFonts w:eastAsia="等线"/>
                <w:color w:val="000000"/>
                <w:sz w:val="16"/>
                <w:szCs w:val="16"/>
              </w:rPr>
            </w:pPr>
            <w:r w:rsidRPr="001D2FA2">
              <w:rPr>
                <w:rFonts w:eastAsia="等线"/>
                <w:color w:val="000000"/>
                <w:sz w:val="16"/>
                <w:szCs w:val="16"/>
              </w:rPr>
              <w:t>20.5</w:t>
            </w:r>
          </w:p>
        </w:tc>
        <w:tc>
          <w:tcPr>
            <w:tcW w:w="0" w:type="auto"/>
            <w:vAlign w:val="center"/>
          </w:tcPr>
          <w:p w14:paraId="7E91EEEE" w14:textId="77777777" w:rsidR="001D2FA2" w:rsidRPr="001D2FA2" w:rsidRDefault="001D2FA2" w:rsidP="002D729F">
            <w:pPr>
              <w:jc w:val="center"/>
              <w:rPr>
                <w:rFonts w:eastAsia="等线"/>
                <w:color w:val="000000"/>
                <w:sz w:val="16"/>
                <w:szCs w:val="16"/>
              </w:rPr>
            </w:pPr>
            <w:r w:rsidRPr="001D2FA2">
              <w:rPr>
                <w:rFonts w:eastAsia="等线"/>
                <w:color w:val="000000"/>
                <w:sz w:val="16"/>
                <w:szCs w:val="16"/>
              </w:rPr>
              <w:t>19.4</w:t>
            </w:r>
          </w:p>
        </w:tc>
        <w:tc>
          <w:tcPr>
            <w:tcW w:w="0" w:type="auto"/>
            <w:vAlign w:val="center"/>
          </w:tcPr>
          <w:p w14:paraId="3F881679" w14:textId="77777777" w:rsidR="001D2FA2" w:rsidRPr="001D2FA2" w:rsidRDefault="001D2FA2" w:rsidP="002D729F">
            <w:pPr>
              <w:jc w:val="center"/>
              <w:rPr>
                <w:rFonts w:eastAsia="等线"/>
                <w:color w:val="000000"/>
                <w:sz w:val="16"/>
                <w:szCs w:val="16"/>
              </w:rPr>
            </w:pPr>
            <w:r w:rsidRPr="001D2FA2">
              <w:rPr>
                <w:rFonts w:eastAsia="等线"/>
                <w:color w:val="000000"/>
                <w:sz w:val="16"/>
                <w:szCs w:val="16"/>
              </w:rPr>
              <w:t>5.4%</w:t>
            </w:r>
          </w:p>
        </w:tc>
      </w:tr>
      <w:tr w:rsidR="001D2FA2" w:rsidRPr="001D2FA2" w14:paraId="5DFE9234" w14:textId="77777777" w:rsidTr="001D2FA2">
        <w:trPr>
          <w:jc w:val="center"/>
        </w:trPr>
        <w:tc>
          <w:tcPr>
            <w:tcW w:w="0" w:type="auto"/>
          </w:tcPr>
          <w:p w14:paraId="7F347D3B" w14:textId="06520A7A" w:rsidR="001D2FA2" w:rsidRPr="001D2FA2" w:rsidRDefault="001D2FA2">
            <w:pPr>
              <w:spacing w:line="264" w:lineRule="auto"/>
              <w:jc w:val="center"/>
              <w:rPr>
                <w:rFonts w:eastAsiaTheme="minorEastAsia"/>
                <w:b/>
                <w:bCs/>
                <w:color w:val="000000"/>
                <w:sz w:val="16"/>
                <w:szCs w:val="16"/>
              </w:rPr>
            </w:pPr>
            <w:r w:rsidRPr="001D2FA2">
              <w:rPr>
                <w:rFonts w:eastAsiaTheme="minorEastAsia"/>
                <w:b/>
                <w:bCs/>
                <w:color w:val="000000"/>
                <w:sz w:val="16"/>
                <w:szCs w:val="16"/>
              </w:rPr>
              <w:t>Light load</w:t>
            </w:r>
          </w:p>
        </w:tc>
        <w:tc>
          <w:tcPr>
            <w:tcW w:w="0" w:type="auto"/>
            <w:vAlign w:val="center"/>
          </w:tcPr>
          <w:p w14:paraId="1BB54582" w14:textId="77777777" w:rsidR="001D2FA2" w:rsidRPr="001D2FA2" w:rsidRDefault="001D2FA2" w:rsidP="002D729F">
            <w:pPr>
              <w:jc w:val="center"/>
              <w:rPr>
                <w:rFonts w:eastAsia="等线"/>
                <w:color w:val="000000"/>
                <w:sz w:val="16"/>
                <w:szCs w:val="16"/>
              </w:rPr>
            </w:pPr>
            <w:r w:rsidRPr="001D2FA2">
              <w:rPr>
                <w:rFonts w:eastAsia="等线"/>
                <w:color w:val="000000"/>
                <w:sz w:val="16"/>
                <w:szCs w:val="16"/>
              </w:rPr>
              <w:t>36.7</w:t>
            </w:r>
          </w:p>
        </w:tc>
        <w:tc>
          <w:tcPr>
            <w:tcW w:w="0" w:type="auto"/>
            <w:vAlign w:val="center"/>
          </w:tcPr>
          <w:p w14:paraId="1438567C" w14:textId="77777777" w:rsidR="001D2FA2" w:rsidRPr="001D2FA2" w:rsidRDefault="001D2FA2" w:rsidP="002D729F">
            <w:pPr>
              <w:jc w:val="center"/>
              <w:rPr>
                <w:rFonts w:eastAsia="等线"/>
                <w:color w:val="000000"/>
                <w:sz w:val="16"/>
                <w:szCs w:val="16"/>
              </w:rPr>
            </w:pPr>
            <w:r w:rsidRPr="001D2FA2">
              <w:rPr>
                <w:rFonts w:eastAsia="等线"/>
                <w:color w:val="000000"/>
                <w:sz w:val="16"/>
                <w:szCs w:val="16"/>
              </w:rPr>
              <w:t>35.1</w:t>
            </w:r>
          </w:p>
        </w:tc>
        <w:tc>
          <w:tcPr>
            <w:tcW w:w="0" w:type="auto"/>
            <w:vAlign w:val="center"/>
          </w:tcPr>
          <w:p w14:paraId="505A86BF" w14:textId="77777777" w:rsidR="001D2FA2" w:rsidRPr="001D2FA2" w:rsidRDefault="001D2FA2" w:rsidP="002D729F">
            <w:pPr>
              <w:jc w:val="center"/>
              <w:rPr>
                <w:rFonts w:eastAsia="等线"/>
                <w:color w:val="000000"/>
                <w:sz w:val="16"/>
                <w:szCs w:val="16"/>
              </w:rPr>
            </w:pPr>
            <w:r w:rsidRPr="001D2FA2">
              <w:rPr>
                <w:rFonts w:eastAsia="等线"/>
                <w:color w:val="000000"/>
                <w:sz w:val="16"/>
                <w:szCs w:val="16"/>
              </w:rPr>
              <w:t>4.2%</w:t>
            </w:r>
          </w:p>
        </w:tc>
        <w:tc>
          <w:tcPr>
            <w:tcW w:w="0" w:type="auto"/>
            <w:vAlign w:val="center"/>
          </w:tcPr>
          <w:p w14:paraId="3BF033F7" w14:textId="77777777" w:rsidR="001D2FA2" w:rsidRPr="001D2FA2" w:rsidRDefault="001D2FA2" w:rsidP="002D729F">
            <w:pPr>
              <w:jc w:val="center"/>
              <w:rPr>
                <w:rFonts w:eastAsia="等线"/>
                <w:color w:val="000000"/>
                <w:sz w:val="16"/>
                <w:szCs w:val="16"/>
              </w:rPr>
            </w:pPr>
            <w:r w:rsidRPr="001D2FA2">
              <w:rPr>
                <w:rFonts w:eastAsia="等线"/>
                <w:color w:val="000000"/>
                <w:sz w:val="16"/>
                <w:szCs w:val="16"/>
              </w:rPr>
              <w:t>35.8</w:t>
            </w:r>
          </w:p>
        </w:tc>
        <w:tc>
          <w:tcPr>
            <w:tcW w:w="0" w:type="auto"/>
            <w:vAlign w:val="center"/>
          </w:tcPr>
          <w:p w14:paraId="090657C3" w14:textId="77777777" w:rsidR="001D2FA2" w:rsidRPr="001D2FA2" w:rsidRDefault="001D2FA2" w:rsidP="002D729F">
            <w:pPr>
              <w:jc w:val="center"/>
              <w:rPr>
                <w:rFonts w:eastAsia="等线"/>
                <w:color w:val="000000"/>
                <w:sz w:val="16"/>
                <w:szCs w:val="16"/>
              </w:rPr>
            </w:pPr>
            <w:r w:rsidRPr="001D2FA2">
              <w:rPr>
                <w:rFonts w:eastAsia="等线"/>
                <w:color w:val="000000"/>
                <w:sz w:val="16"/>
                <w:szCs w:val="16"/>
              </w:rPr>
              <w:t>35.0</w:t>
            </w:r>
          </w:p>
        </w:tc>
        <w:tc>
          <w:tcPr>
            <w:tcW w:w="0" w:type="auto"/>
            <w:vAlign w:val="center"/>
          </w:tcPr>
          <w:p w14:paraId="53617CD3" w14:textId="77777777" w:rsidR="001D2FA2" w:rsidRPr="001D2FA2" w:rsidRDefault="001D2FA2" w:rsidP="002D729F">
            <w:pPr>
              <w:jc w:val="center"/>
              <w:rPr>
                <w:rFonts w:eastAsia="等线"/>
                <w:color w:val="000000"/>
                <w:sz w:val="16"/>
                <w:szCs w:val="16"/>
              </w:rPr>
            </w:pPr>
            <w:r w:rsidRPr="001D2FA2">
              <w:rPr>
                <w:rFonts w:eastAsia="等线"/>
                <w:color w:val="000000"/>
                <w:sz w:val="16"/>
                <w:szCs w:val="16"/>
              </w:rPr>
              <w:t>2.1%</w:t>
            </w:r>
          </w:p>
        </w:tc>
      </w:tr>
      <w:tr w:rsidR="001D2FA2" w:rsidRPr="001D2FA2" w14:paraId="7F5AAFEF" w14:textId="77777777" w:rsidTr="001D2FA2">
        <w:trPr>
          <w:jc w:val="center"/>
        </w:trPr>
        <w:tc>
          <w:tcPr>
            <w:tcW w:w="0" w:type="auto"/>
          </w:tcPr>
          <w:p w14:paraId="2ED34BCC" w14:textId="0E465818" w:rsidR="001D2FA2" w:rsidRPr="001D2FA2" w:rsidRDefault="001D2FA2">
            <w:pPr>
              <w:spacing w:line="264" w:lineRule="auto"/>
              <w:jc w:val="center"/>
              <w:rPr>
                <w:rFonts w:eastAsiaTheme="minorEastAsia"/>
                <w:b/>
                <w:bCs/>
                <w:color w:val="000000"/>
                <w:sz w:val="16"/>
                <w:szCs w:val="16"/>
              </w:rPr>
            </w:pPr>
            <w:r w:rsidRPr="001D2FA2">
              <w:rPr>
                <w:rFonts w:eastAsiaTheme="minorEastAsia"/>
                <w:b/>
                <w:bCs/>
                <w:color w:val="000000"/>
                <w:sz w:val="16"/>
                <w:szCs w:val="16"/>
              </w:rPr>
              <w:t>Medium load</w:t>
            </w:r>
          </w:p>
        </w:tc>
        <w:tc>
          <w:tcPr>
            <w:tcW w:w="0" w:type="auto"/>
            <w:vAlign w:val="center"/>
          </w:tcPr>
          <w:p w14:paraId="7B0F972A" w14:textId="77777777" w:rsidR="001D2FA2" w:rsidRPr="001D2FA2" w:rsidRDefault="001D2FA2" w:rsidP="002D729F">
            <w:pPr>
              <w:jc w:val="center"/>
              <w:rPr>
                <w:rFonts w:eastAsia="等线"/>
                <w:color w:val="000000"/>
                <w:sz w:val="16"/>
                <w:szCs w:val="16"/>
              </w:rPr>
            </w:pPr>
            <w:r w:rsidRPr="001D2FA2">
              <w:rPr>
                <w:rFonts w:eastAsia="等线"/>
                <w:color w:val="000000"/>
                <w:sz w:val="16"/>
                <w:szCs w:val="16"/>
              </w:rPr>
              <w:t>53.8</w:t>
            </w:r>
          </w:p>
        </w:tc>
        <w:tc>
          <w:tcPr>
            <w:tcW w:w="0" w:type="auto"/>
            <w:vAlign w:val="center"/>
          </w:tcPr>
          <w:p w14:paraId="20272018" w14:textId="77777777" w:rsidR="001D2FA2" w:rsidRPr="001D2FA2" w:rsidRDefault="001D2FA2" w:rsidP="002D729F">
            <w:pPr>
              <w:jc w:val="center"/>
              <w:rPr>
                <w:rFonts w:eastAsia="等线"/>
                <w:color w:val="000000"/>
                <w:sz w:val="16"/>
                <w:szCs w:val="16"/>
              </w:rPr>
            </w:pPr>
            <w:r w:rsidRPr="001D2FA2">
              <w:rPr>
                <w:rFonts w:eastAsia="等线"/>
                <w:color w:val="000000"/>
                <w:sz w:val="16"/>
                <w:szCs w:val="16"/>
              </w:rPr>
              <w:t>52.6</w:t>
            </w:r>
          </w:p>
        </w:tc>
        <w:tc>
          <w:tcPr>
            <w:tcW w:w="0" w:type="auto"/>
            <w:vAlign w:val="center"/>
          </w:tcPr>
          <w:p w14:paraId="1806F9AF" w14:textId="77777777" w:rsidR="001D2FA2" w:rsidRPr="001D2FA2" w:rsidRDefault="001D2FA2" w:rsidP="002D729F">
            <w:pPr>
              <w:jc w:val="center"/>
              <w:rPr>
                <w:rFonts w:eastAsia="等线"/>
                <w:color w:val="000000"/>
                <w:sz w:val="16"/>
                <w:szCs w:val="16"/>
              </w:rPr>
            </w:pPr>
            <w:r w:rsidRPr="001D2FA2">
              <w:rPr>
                <w:rFonts w:eastAsia="等线"/>
                <w:color w:val="000000"/>
                <w:sz w:val="16"/>
                <w:szCs w:val="16"/>
              </w:rPr>
              <w:t>2.2%</w:t>
            </w:r>
          </w:p>
        </w:tc>
        <w:tc>
          <w:tcPr>
            <w:tcW w:w="0" w:type="auto"/>
            <w:vAlign w:val="center"/>
          </w:tcPr>
          <w:p w14:paraId="5EA5748E" w14:textId="77777777" w:rsidR="001D2FA2" w:rsidRPr="001D2FA2" w:rsidRDefault="001D2FA2" w:rsidP="002D729F">
            <w:pPr>
              <w:jc w:val="center"/>
              <w:rPr>
                <w:rFonts w:eastAsia="等线"/>
                <w:color w:val="000000"/>
                <w:sz w:val="16"/>
                <w:szCs w:val="16"/>
              </w:rPr>
            </w:pPr>
            <w:r w:rsidRPr="001D2FA2">
              <w:rPr>
                <w:rFonts w:eastAsia="等线"/>
                <w:color w:val="000000"/>
                <w:sz w:val="16"/>
                <w:szCs w:val="16"/>
              </w:rPr>
              <w:t>53.2</w:t>
            </w:r>
          </w:p>
        </w:tc>
        <w:tc>
          <w:tcPr>
            <w:tcW w:w="0" w:type="auto"/>
            <w:vAlign w:val="center"/>
          </w:tcPr>
          <w:p w14:paraId="0C755E74" w14:textId="77777777" w:rsidR="001D2FA2" w:rsidRPr="001D2FA2" w:rsidRDefault="001D2FA2" w:rsidP="002D729F">
            <w:pPr>
              <w:jc w:val="center"/>
              <w:rPr>
                <w:rFonts w:eastAsia="等线"/>
                <w:color w:val="000000"/>
                <w:sz w:val="16"/>
                <w:szCs w:val="16"/>
              </w:rPr>
            </w:pPr>
            <w:r w:rsidRPr="001D2FA2">
              <w:rPr>
                <w:rFonts w:eastAsia="等线"/>
                <w:color w:val="000000"/>
                <w:sz w:val="16"/>
                <w:szCs w:val="16"/>
              </w:rPr>
              <w:t>52.5</w:t>
            </w:r>
          </w:p>
        </w:tc>
        <w:tc>
          <w:tcPr>
            <w:tcW w:w="0" w:type="auto"/>
            <w:vAlign w:val="center"/>
          </w:tcPr>
          <w:p w14:paraId="0DB54D14" w14:textId="77777777" w:rsidR="001D2FA2" w:rsidRPr="001D2FA2" w:rsidRDefault="001D2FA2" w:rsidP="002D729F">
            <w:pPr>
              <w:jc w:val="center"/>
              <w:rPr>
                <w:rFonts w:eastAsia="等线"/>
                <w:color w:val="000000"/>
                <w:sz w:val="16"/>
                <w:szCs w:val="16"/>
              </w:rPr>
            </w:pPr>
            <w:r w:rsidRPr="001D2FA2">
              <w:rPr>
                <w:rFonts w:eastAsia="等线"/>
                <w:color w:val="000000"/>
                <w:sz w:val="16"/>
                <w:szCs w:val="16"/>
              </w:rPr>
              <w:t>1.3%</w:t>
            </w:r>
          </w:p>
        </w:tc>
      </w:tr>
    </w:tbl>
    <w:p w14:paraId="6A0A52C9" w14:textId="74DC2AF2" w:rsidR="00AF7389" w:rsidRDefault="00AF7389" w:rsidP="00AF7389">
      <w:pPr>
        <w:spacing w:before="120" w:after="120"/>
        <w:jc w:val="both"/>
        <w:rPr>
          <w:rFonts w:eastAsiaTheme="minorEastAsia"/>
          <w:lang w:eastAsia="zh-CN"/>
        </w:rPr>
      </w:pPr>
      <w:r w:rsidRPr="009C4F89">
        <w:rPr>
          <w:rFonts w:eastAsiaTheme="minorEastAsia"/>
          <w:lang w:eastAsia="zh-CN"/>
        </w:rPr>
        <w:t>Based on the results in</w:t>
      </w:r>
      <w:r>
        <w:rPr>
          <w:rFonts w:eastAsiaTheme="minorEastAsia"/>
          <w:lang w:eastAsia="zh-CN"/>
        </w:rPr>
        <w:t xml:space="preserve"> above</w:t>
      </w:r>
      <w:r w:rsidRPr="009C4F89">
        <w:rPr>
          <w:rFonts w:eastAsiaTheme="minorEastAsia"/>
          <w:lang w:eastAsia="zh-CN"/>
        </w:rPr>
        <w:t xml:space="preserve"> </w:t>
      </w:r>
      <w:r>
        <w:rPr>
          <w:rFonts w:eastAsiaTheme="minorEastAsia"/>
          <w:lang w:eastAsia="zh-CN"/>
        </w:rPr>
        <w:t>table</w:t>
      </w:r>
      <w:r w:rsidRPr="009C4F89">
        <w:rPr>
          <w:rFonts w:eastAsiaTheme="minorEastAsia"/>
          <w:lang w:eastAsia="zh-CN"/>
        </w:rPr>
        <w:t>,</w:t>
      </w:r>
      <w:r>
        <w:rPr>
          <w:rFonts w:eastAsiaTheme="minorEastAsia"/>
          <w:lang w:eastAsia="zh-CN"/>
        </w:rPr>
        <w:t xml:space="preserve"> we </w:t>
      </w:r>
      <w:r w:rsidRPr="00677501">
        <w:rPr>
          <w:rFonts w:eastAsiaTheme="minorEastAsia"/>
          <w:lang w:eastAsia="zh-CN"/>
        </w:rPr>
        <w:t xml:space="preserve">have following </w:t>
      </w:r>
      <w:r>
        <w:rPr>
          <w:rFonts w:eastAsiaTheme="minorEastAsia"/>
          <w:lang w:eastAsia="zh-CN"/>
        </w:rPr>
        <w:t>observations</w:t>
      </w:r>
      <w:r w:rsidRPr="009C4F89">
        <w:rPr>
          <w:rFonts w:eastAsiaTheme="minorEastAsia"/>
          <w:lang w:eastAsia="zh-CN"/>
        </w:rPr>
        <w:t>.</w:t>
      </w:r>
    </w:p>
    <w:p w14:paraId="56F3A14F" w14:textId="20F3A7DA" w:rsidR="00AF7389" w:rsidRPr="00AF7389" w:rsidRDefault="00AF7389" w:rsidP="00AF7389">
      <w:pPr>
        <w:spacing w:before="120" w:after="120"/>
        <w:jc w:val="both"/>
        <w:rPr>
          <w:rFonts w:eastAsiaTheme="minorEastAsia"/>
          <w:lang w:eastAsia="zh-CN"/>
        </w:rPr>
      </w:pPr>
      <w:bookmarkStart w:id="13" w:name="_Ref162948671"/>
      <w:r w:rsidRPr="00AF7389">
        <w:rPr>
          <w:b/>
          <w:bCs/>
          <w:i/>
          <w:iCs/>
        </w:rPr>
        <w:t xml:space="preserve">Observation </w:t>
      </w:r>
      <w:r w:rsidRPr="00AF7389">
        <w:rPr>
          <w:b/>
          <w:bCs/>
          <w:i/>
          <w:iCs/>
        </w:rPr>
        <w:fldChar w:fldCharType="begin"/>
      </w:r>
      <w:r w:rsidRPr="00AF7389">
        <w:rPr>
          <w:b/>
          <w:bCs/>
          <w:i/>
          <w:iCs/>
        </w:rPr>
        <w:instrText xml:space="preserve"> SEQ Observation \* ARABIC </w:instrText>
      </w:r>
      <w:r w:rsidRPr="00AF7389">
        <w:rPr>
          <w:b/>
          <w:bCs/>
          <w:i/>
          <w:iCs/>
        </w:rPr>
        <w:fldChar w:fldCharType="separate"/>
      </w:r>
      <w:r w:rsidR="00EB5F8A">
        <w:rPr>
          <w:b/>
          <w:bCs/>
          <w:i/>
          <w:iCs/>
          <w:noProof/>
        </w:rPr>
        <w:t>4</w:t>
      </w:r>
      <w:r w:rsidRPr="00AF7389">
        <w:rPr>
          <w:b/>
          <w:bCs/>
          <w:i/>
          <w:iCs/>
        </w:rPr>
        <w:fldChar w:fldCharType="end"/>
      </w:r>
      <w:r w:rsidRPr="00AF7389">
        <w:rPr>
          <w:rFonts w:eastAsiaTheme="minorEastAsia"/>
          <w:b/>
          <w:bCs/>
          <w:i/>
          <w:iCs/>
          <w:lang w:eastAsia="zh-CN"/>
        </w:rPr>
        <w:t xml:space="preserve">: </w:t>
      </w:r>
      <w:r w:rsidR="009D618C">
        <w:rPr>
          <w:rFonts w:eastAsiaTheme="minorEastAsia"/>
          <w:b/>
          <w:bCs/>
          <w:i/>
          <w:iCs/>
          <w:lang w:eastAsia="zh-CN"/>
        </w:rPr>
        <w:t>For the case of</w:t>
      </w:r>
      <w:r w:rsidR="003838CA">
        <w:rPr>
          <w:rFonts w:eastAsiaTheme="minorEastAsia"/>
          <w:b/>
          <w:bCs/>
          <w:i/>
          <w:iCs/>
          <w:lang w:eastAsia="zh-CN"/>
        </w:rPr>
        <w:t xml:space="preserve"> </w:t>
      </w:r>
      <w:r w:rsidR="009D618C">
        <w:rPr>
          <w:b/>
          <w:bCs/>
          <w:i/>
          <w:iCs/>
        </w:rPr>
        <w:t>16</w:t>
      </w:r>
      <w:r w:rsidR="009D618C" w:rsidRPr="00677501">
        <w:rPr>
          <w:b/>
          <w:bCs/>
          <w:i/>
          <w:iCs/>
        </w:rPr>
        <w:t xml:space="preserve">0ms SSB period and </w:t>
      </w:r>
      <w:r w:rsidR="009D618C">
        <w:rPr>
          <w:b/>
          <w:bCs/>
          <w:i/>
          <w:iCs/>
        </w:rPr>
        <w:t>160</w:t>
      </w:r>
      <w:r w:rsidR="009D618C" w:rsidRPr="00677501">
        <w:rPr>
          <w:b/>
          <w:bCs/>
          <w:i/>
          <w:iCs/>
        </w:rPr>
        <w:t>ms SIB1 period</w:t>
      </w:r>
      <w:r w:rsidRPr="00AF7389">
        <w:rPr>
          <w:rFonts w:eastAsiaTheme="minorEastAsia"/>
          <w:b/>
          <w:bCs/>
          <w:i/>
          <w:iCs/>
          <w:lang w:eastAsia="zh-CN"/>
        </w:rPr>
        <w:t xml:space="preserve">, on demand SIB1 </w:t>
      </w:r>
      <w:r>
        <w:rPr>
          <w:rFonts w:eastAsiaTheme="minorEastAsia"/>
          <w:b/>
          <w:bCs/>
          <w:i/>
          <w:iCs/>
          <w:lang w:eastAsia="zh-CN"/>
        </w:rPr>
        <w:t xml:space="preserve">scheme </w:t>
      </w:r>
      <w:r w:rsidRPr="00AF7389">
        <w:rPr>
          <w:rFonts w:eastAsiaTheme="minorEastAsia"/>
          <w:b/>
          <w:bCs/>
          <w:i/>
          <w:iCs/>
          <w:lang w:eastAsia="zh-CN"/>
        </w:rPr>
        <w:t>can achieve 25.6%-36.9% NES gain in zero load</w:t>
      </w:r>
      <w:r w:rsidR="00B35B02">
        <w:rPr>
          <w:rFonts w:eastAsiaTheme="minorEastAsia" w:hint="eastAsia"/>
          <w:b/>
          <w:bCs/>
          <w:i/>
          <w:iCs/>
          <w:lang w:eastAsia="zh-CN"/>
        </w:rPr>
        <w:t xml:space="preserve">, which means the lower bound of BS operation power consumption allowed by spec is </w:t>
      </w:r>
      <w:r w:rsidR="006C557E">
        <w:rPr>
          <w:rFonts w:eastAsiaTheme="minorEastAsia" w:hint="eastAsia"/>
          <w:b/>
          <w:bCs/>
          <w:i/>
          <w:iCs/>
          <w:lang w:eastAsia="zh-CN"/>
        </w:rPr>
        <w:t>decreased</w:t>
      </w:r>
      <w:r w:rsidR="00B35B02">
        <w:rPr>
          <w:rFonts w:eastAsiaTheme="minorEastAsia" w:hint="eastAsia"/>
          <w:b/>
          <w:bCs/>
          <w:i/>
          <w:iCs/>
          <w:lang w:eastAsia="zh-CN"/>
        </w:rPr>
        <w:t xml:space="preserve"> </w:t>
      </w:r>
      <w:r w:rsidR="00F8024D">
        <w:rPr>
          <w:rFonts w:eastAsiaTheme="minorEastAsia" w:hint="eastAsia"/>
          <w:b/>
          <w:bCs/>
          <w:i/>
          <w:iCs/>
          <w:lang w:eastAsia="zh-CN"/>
        </w:rPr>
        <w:t>(</w:t>
      </w:r>
      <w:r w:rsidR="00EB5F8A">
        <w:rPr>
          <w:rFonts w:eastAsiaTheme="minorEastAsia"/>
          <w:b/>
          <w:bCs/>
          <w:i/>
          <w:iCs/>
          <w:lang w:eastAsia="zh-CN"/>
        </w:rPr>
        <w:t>e.g.,</w:t>
      </w:r>
      <w:r w:rsidR="00F8024D">
        <w:rPr>
          <w:rFonts w:eastAsiaTheme="minorEastAsia" w:hint="eastAsia"/>
          <w:b/>
          <w:bCs/>
          <w:i/>
          <w:iCs/>
          <w:lang w:eastAsia="zh-CN"/>
        </w:rPr>
        <w:t xml:space="preserve"> 7.1-&gt;4.5 in</w:t>
      </w:r>
      <w:r w:rsidR="00F8024D" w:rsidRPr="00AE7F87">
        <w:rPr>
          <w:rFonts w:eastAsiaTheme="minorEastAsia" w:hint="eastAsia"/>
          <w:b/>
          <w:bCs/>
          <w:i/>
          <w:iCs/>
          <w:lang w:eastAsia="zh-CN"/>
        </w:rPr>
        <w:t xml:space="preserve"> </w:t>
      </w:r>
      <w:r w:rsidR="00AE7F87" w:rsidRPr="00AE7F87">
        <w:rPr>
          <w:rFonts w:eastAsiaTheme="minorEastAsia"/>
          <w:b/>
          <w:bCs/>
          <w:i/>
          <w:iCs/>
          <w:lang w:eastAsia="zh-CN"/>
        </w:rPr>
        <w:fldChar w:fldCharType="begin"/>
      </w:r>
      <w:r w:rsidR="00AE7F87" w:rsidRPr="00AE7F87">
        <w:rPr>
          <w:rFonts w:eastAsiaTheme="minorEastAsia"/>
          <w:b/>
          <w:bCs/>
          <w:i/>
          <w:iCs/>
          <w:lang w:eastAsia="zh-CN"/>
        </w:rPr>
        <w:instrText xml:space="preserve"> </w:instrText>
      </w:r>
      <w:r w:rsidR="00AE7F87" w:rsidRPr="00AE7F87">
        <w:rPr>
          <w:rFonts w:eastAsiaTheme="minorEastAsia" w:hint="eastAsia"/>
          <w:b/>
          <w:bCs/>
          <w:i/>
          <w:iCs/>
          <w:lang w:eastAsia="zh-CN"/>
        </w:rPr>
        <w:instrText>REF _Ref163061469 \h</w:instrText>
      </w:r>
      <w:r w:rsidR="00AE7F87" w:rsidRPr="00AE7F87">
        <w:rPr>
          <w:rFonts w:eastAsiaTheme="minorEastAsia"/>
          <w:b/>
          <w:bCs/>
          <w:i/>
          <w:iCs/>
          <w:lang w:eastAsia="zh-CN"/>
        </w:rPr>
        <w:instrText xml:space="preserve"> </w:instrText>
      </w:r>
      <w:r w:rsidR="00AE7F87" w:rsidRPr="00AE7F87">
        <w:rPr>
          <w:rFonts w:eastAsiaTheme="minorEastAsia"/>
          <w:b/>
          <w:bCs/>
          <w:i/>
          <w:iCs/>
          <w:lang w:eastAsia="zh-CN"/>
        </w:rPr>
      </w:r>
      <w:r w:rsidR="00AE7F87" w:rsidRPr="00AE7F87">
        <w:rPr>
          <w:rFonts w:eastAsiaTheme="minorEastAsia"/>
          <w:b/>
          <w:bCs/>
          <w:i/>
          <w:iCs/>
          <w:lang w:eastAsia="zh-CN"/>
        </w:rPr>
        <w:instrText xml:space="preserve"> \* MERGEFORMAT </w:instrText>
      </w:r>
      <w:r w:rsidR="00AE7F87" w:rsidRPr="00AE7F87">
        <w:rPr>
          <w:rFonts w:eastAsiaTheme="minorEastAsia"/>
          <w:b/>
          <w:bCs/>
          <w:i/>
          <w:iCs/>
          <w:lang w:eastAsia="zh-CN"/>
        </w:rPr>
        <w:fldChar w:fldCharType="separate"/>
      </w:r>
      <w:r w:rsidR="00AE7F87" w:rsidRPr="00AE7F87">
        <w:rPr>
          <w:b/>
          <w:bCs/>
          <w:i/>
          <w:iCs/>
        </w:rPr>
        <w:t xml:space="preserve">Table </w:t>
      </w:r>
      <w:r w:rsidR="00AE7F87" w:rsidRPr="00AE7F87">
        <w:rPr>
          <w:b/>
          <w:bCs/>
          <w:i/>
          <w:iCs/>
          <w:noProof/>
        </w:rPr>
        <w:t>7</w:t>
      </w:r>
      <w:r w:rsidR="00AE7F87" w:rsidRPr="00AE7F87">
        <w:rPr>
          <w:rFonts w:eastAsiaTheme="minorEastAsia"/>
          <w:b/>
          <w:bCs/>
          <w:i/>
          <w:iCs/>
          <w:lang w:eastAsia="zh-CN"/>
        </w:rPr>
        <w:fldChar w:fldCharType="end"/>
      </w:r>
      <w:r w:rsidR="00F8024D">
        <w:rPr>
          <w:rFonts w:eastAsiaTheme="minorEastAsia" w:hint="eastAsia"/>
          <w:b/>
          <w:bCs/>
          <w:i/>
          <w:iCs/>
          <w:lang w:eastAsia="zh-CN"/>
        </w:rPr>
        <w:t xml:space="preserve">) </w:t>
      </w:r>
      <w:r w:rsidR="00B35B02">
        <w:rPr>
          <w:rFonts w:eastAsiaTheme="minorEastAsia" w:hint="eastAsia"/>
          <w:b/>
          <w:bCs/>
          <w:i/>
          <w:iCs/>
          <w:lang w:eastAsia="zh-CN"/>
        </w:rPr>
        <w:t>significantly</w:t>
      </w:r>
      <w:r w:rsidR="00F244C0">
        <w:rPr>
          <w:rFonts w:eastAsiaTheme="minorEastAsia" w:hint="eastAsia"/>
          <w:b/>
          <w:bCs/>
          <w:i/>
          <w:iCs/>
          <w:lang w:eastAsia="zh-CN"/>
        </w:rPr>
        <w:t xml:space="preserve"> by introduction of on demand SIB1</w:t>
      </w:r>
      <w:r w:rsidRPr="00AF7389">
        <w:rPr>
          <w:rFonts w:eastAsiaTheme="minorEastAsia"/>
          <w:b/>
          <w:bCs/>
          <w:i/>
          <w:iCs/>
          <w:lang w:eastAsia="zh-CN"/>
        </w:rPr>
        <w:t>.</w:t>
      </w:r>
      <w:bookmarkEnd w:id="13"/>
    </w:p>
    <w:p w14:paraId="1DA8FDC7" w14:textId="78C40014" w:rsidR="001D2FA2" w:rsidRPr="00AF7389" w:rsidRDefault="00AF7389" w:rsidP="003C743A">
      <w:pPr>
        <w:spacing w:before="120" w:after="120"/>
        <w:jc w:val="both"/>
        <w:rPr>
          <w:rFonts w:eastAsiaTheme="minorEastAsia"/>
          <w:lang w:eastAsia="zh-CN"/>
        </w:rPr>
      </w:pPr>
      <w:bookmarkStart w:id="14" w:name="_Ref162948672"/>
      <w:r w:rsidRPr="00AF7389">
        <w:rPr>
          <w:b/>
          <w:bCs/>
          <w:i/>
          <w:iCs/>
        </w:rPr>
        <w:t xml:space="preserve">Observation </w:t>
      </w:r>
      <w:r w:rsidRPr="00AF7389">
        <w:rPr>
          <w:b/>
          <w:bCs/>
          <w:i/>
          <w:iCs/>
        </w:rPr>
        <w:fldChar w:fldCharType="begin"/>
      </w:r>
      <w:r w:rsidRPr="00AF7389">
        <w:rPr>
          <w:b/>
          <w:bCs/>
          <w:i/>
          <w:iCs/>
        </w:rPr>
        <w:instrText xml:space="preserve"> SEQ Observation \* ARABIC </w:instrText>
      </w:r>
      <w:r w:rsidRPr="00AF7389">
        <w:rPr>
          <w:b/>
          <w:bCs/>
          <w:i/>
          <w:iCs/>
        </w:rPr>
        <w:fldChar w:fldCharType="separate"/>
      </w:r>
      <w:r w:rsidR="00EB5F8A">
        <w:rPr>
          <w:b/>
          <w:bCs/>
          <w:i/>
          <w:iCs/>
          <w:noProof/>
        </w:rPr>
        <w:t>5</w:t>
      </w:r>
      <w:r w:rsidRPr="00AF7389">
        <w:rPr>
          <w:b/>
          <w:bCs/>
          <w:i/>
          <w:iCs/>
        </w:rPr>
        <w:fldChar w:fldCharType="end"/>
      </w:r>
      <w:r w:rsidRPr="00AF7389">
        <w:rPr>
          <w:rFonts w:eastAsiaTheme="minorEastAsia"/>
          <w:b/>
          <w:bCs/>
          <w:i/>
          <w:iCs/>
          <w:lang w:eastAsia="zh-CN"/>
        </w:rPr>
        <w:t xml:space="preserve">: </w:t>
      </w:r>
      <w:r w:rsidR="009D618C">
        <w:rPr>
          <w:rFonts w:eastAsiaTheme="minorEastAsia"/>
          <w:b/>
          <w:bCs/>
          <w:i/>
          <w:iCs/>
          <w:lang w:eastAsia="zh-CN"/>
        </w:rPr>
        <w:t xml:space="preserve">For the case of </w:t>
      </w:r>
      <w:r w:rsidR="009D618C">
        <w:rPr>
          <w:b/>
          <w:bCs/>
          <w:i/>
          <w:iCs/>
        </w:rPr>
        <w:t>16</w:t>
      </w:r>
      <w:r w:rsidR="009D618C" w:rsidRPr="00677501">
        <w:rPr>
          <w:b/>
          <w:bCs/>
          <w:i/>
          <w:iCs/>
        </w:rPr>
        <w:t xml:space="preserve">0ms SSB period and </w:t>
      </w:r>
      <w:r w:rsidR="009D618C">
        <w:rPr>
          <w:b/>
          <w:bCs/>
          <w:i/>
          <w:iCs/>
        </w:rPr>
        <w:t>160</w:t>
      </w:r>
      <w:r w:rsidR="009D618C" w:rsidRPr="00677501">
        <w:rPr>
          <w:b/>
          <w:bCs/>
          <w:i/>
          <w:iCs/>
        </w:rPr>
        <w:t>ms SIB1 period</w:t>
      </w:r>
      <w:r w:rsidRPr="00AF7389">
        <w:rPr>
          <w:rFonts w:eastAsiaTheme="minorEastAsia"/>
          <w:b/>
          <w:bCs/>
          <w:i/>
          <w:iCs/>
          <w:lang w:eastAsia="zh-CN"/>
        </w:rPr>
        <w:t xml:space="preserve">, on demand SIB1 </w:t>
      </w:r>
      <w:r>
        <w:rPr>
          <w:rFonts w:eastAsiaTheme="minorEastAsia"/>
          <w:b/>
          <w:bCs/>
          <w:i/>
          <w:iCs/>
          <w:lang w:eastAsia="zh-CN"/>
        </w:rPr>
        <w:t xml:space="preserve">scheme </w:t>
      </w:r>
      <w:r w:rsidRPr="00AF7389">
        <w:rPr>
          <w:rFonts w:eastAsiaTheme="minorEastAsia"/>
          <w:b/>
          <w:bCs/>
          <w:i/>
          <w:iCs/>
          <w:lang w:eastAsia="zh-CN"/>
        </w:rPr>
        <w:t xml:space="preserve">can achieve 1.3%-9.4% NES gain in </w:t>
      </w:r>
      <w:r w:rsidR="009D618C">
        <w:rPr>
          <w:rFonts w:eastAsiaTheme="minorEastAsia"/>
          <w:b/>
          <w:bCs/>
          <w:i/>
          <w:iCs/>
          <w:lang w:eastAsia="zh-CN"/>
        </w:rPr>
        <w:t xml:space="preserve">low~ medium </w:t>
      </w:r>
      <w:r w:rsidRPr="00AF7389">
        <w:rPr>
          <w:rFonts w:eastAsiaTheme="minorEastAsia"/>
          <w:b/>
          <w:bCs/>
          <w:i/>
          <w:iCs/>
          <w:lang w:eastAsia="zh-CN"/>
        </w:rPr>
        <w:t>load cases.</w:t>
      </w:r>
      <w:bookmarkEnd w:id="14"/>
      <w:r w:rsidRPr="00AF7389">
        <w:rPr>
          <w:rFonts w:eastAsiaTheme="minorEastAsia"/>
          <w:b/>
          <w:bCs/>
          <w:i/>
          <w:iCs/>
          <w:lang w:eastAsia="zh-CN"/>
        </w:rPr>
        <w:t xml:space="preserve"> </w:t>
      </w:r>
    </w:p>
    <w:p w14:paraId="72EFBC83" w14:textId="77777777" w:rsidR="001D2FA2" w:rsidRDefault="001D2FA2" w:rsidP="003C743A">
      <w:pPr>
        <w:spacing w:before="120" w:after="120"/>
        <w:jc w:val="both"/>
        <w:rPr>
          <w:rFonts w:eastAsiaTheme="minorEastAsia"/>
          <w:lang w:eastAsia="zh-CN"/>
        </w:rPr>
      </w:pPr>
    </w:p>
    <w:p w14:paraId="1500C09D" w14:textId="22B0C7DA" w:rsidR="001D2FA2" w:rsidRPr="003B1599" w:rsidRDefault="001D2FA2" w:rsidP="003C743A">
      <w:pPr>
        <w:spacing w:before="120" w:after="120"/>
        <w:jc w:val="both"/>
        <w:rPr>
          <w:rFonts w:eastAsia="宋体"/>
          <w:lang w:val="en-GB"/>
        </w:rPr>
        <w:sectPr w:rsidR="001D2FA2" w:rsidRPr="003B1599" w:rsidSect="009E5041">
          <w:type w:val="continuous"/>
          <w:pgSz w:w="11906" w:h="16838"/>
          <w:pgMar w:top="993" w:right="1418" w:bottom="1418" w:left="1418" w:header="709" w:footer="709" w:gutter="0"/>
          <w:cols w:space="708"/>
          <w:docGrid w:linePitch="360"/>
        </w:sectPr>
      </w:pPr>
    </w:p>
    <w:p w14:paraId="044B9D68" w14:textId="6385CDF7" w:rsidR="00807C08" w:rsidRPr="00F35413" w:rsidRDefault="00DF125D" w:rsidP="003C743A">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bCs/>
          <w:iCs/>
          <w:sz w:val="28"/>
          <w:szCs w:val="28"/>
          <w:lang w:eastAsia="zh-CN"/>
        </w:rPr>
        <w:t>T</w:t>
      </w:r>
      <w:r w:rsidR="00C164C1">
        <w:rPr>
          <w:rFonts w:ascii="Arial" w:eastAsiaTheme="minorEastAsia" w:hAnsi="Arial" w:cs="Arial" w:hint="eastAsia"/>
          <w:bCs/>
          <w:iCs/>
          <w:sz w:val="28"/>
          <w:szCs w:val="28"/>
          <w:lang w:eastAsia="zh-CN"/>
        </w:rPr>
        <w:t>arget</w:t>
      </w:r>
      <w:r w:rsidR="00806F45" w:rsidRPr="00CF7B71">
        <w:rPr>
          <w:rFonts w:ascii="Arial" w:eastAsiaTheme="minorEastAsia" w:hAnsi="Arial" w:cs="Arial"/>
          <w:bCs/>
          <w:iCs/>
          <w:sz w:val="28"/>
          <w:szCs w:val="28"/>
          <w:lang w:eastAsia="zh-CN"/>
        </w:rPr>
        <w:t xml:space="preserve"> scenarios</w:t>
      </w:r>
      <w:r w:rsidR="004118D8">
        <w:rPr>
          <w:rFonts w:ascii="Arial" w:eastAsiaTheme="minorEastAsia" w:hAnsi="Arial" w:cs="Arial"/>
          <w:bCs/>
          <w:iCs/>
          <w:sz w:val="28"/>
          <w:szCs w:val="28"/>
          <w:lang w:eastAsia="zh-CN"/>
        </w:rPr>
        <w:t xml:space="preserve"> of on-demand SIB1</w:t>
      </w:r>
    </w:p>
    <w:p w14:paraId="4A75F76D" w14:textId="419B44E0" w:rsidR="00320FE6" w:rsidRPr="005A4501" w:rsidRDefault="00EF4023" w:rsidP="001B0A55">
      <w:pPr>
        <w:spacing w:before="120" w:after="120"/>
        <w:jc w:val="both"/>
        <w:rPr>
          <w:rFonts w:ascii="Arial" w:eastAsiaTheme="minorEastAsia" w:hAnsi="Arial" w:cs="Arial"/>
          <w:bCs/>
          <w:iCs/>
          <w:sz w:val="28"/>
          <w:szCs w:val="28"/>
          <w:lang w:eastAsia="zh-CN"/>
        </w:rPr>
      </w:pPr>
      <w:r>
        <w:rPr>
          <w:rFonts w:eastAsiaTheme="minorEastAsia"/>
          <w:lang w:eastAsia="zh-CN"/>
        </w:rPr>
        <w:t xml:space="preserve">The following shows the agreements </w:t>
      </w:r>
      <w:r>
        <w:rPr>
          <w:rFonts w:eastAsiaTheme="minorEastAsia" w:hint="eastAsia"/>
          <w:lang w:eastAsia="zh-CN"/>
        </w:rPr>
        <w:t>about</w:t>
      </w:r>
      <w:r>
        <w:rPr>
          <w:rFonts w:eastAsiaTheme="minorEastAsia"/>
          <w:lang w:eastAsia="zh-CN"/>
        </w:rPr>
        <w:t xml:space="preserve"> the assumptions and options of WUS transmissions </w:t>
      </w:r>
      <w:r>
        <w:rPr>
          <w:rFonts w:eastAsiaTheme="minorEastAsia" w:hint="eastAsia"/>
          <w:lang w:eastAsia="zh-CN"/>
        </w:rPr>
        <w:t>and</w:t>
      </w:r>
      <w:r>
        <w:rPr>
          <w:rFonts w:eastAsiaTheme="minorEastAsia"/>
          <w:lang w:eastAsia="zh-CN"/>
        </w:rPr>
        <w:t xml:space="preserve"> WUS </w:t>
      </w:r>
      <w:r>
        <w:rPr>
          <w:rFonts w:eastAsiaTheme="minorEastAsia" w:hint="eastAsia"/>
          <w:lang w:eastAsia="zh-CN"/>
        </w:rPr>
        <w:t>configuration</w:t>
      </w:r>
      <w:r>
        <w:rPr>
          <w:rFonts w:eastAsiaTheme="minorEastAsia"/>
          <w:lang w:eastAsia="zh-CN"/>
        </w:rPr>
        <w:t xml:space="preserve"> </w:t>
      </w:r>
      <w:r>
        <w:rPr>
          <w:rFonts w:eastAsiaTheme="minorEastAsia" w:hint="eastAsia"/>
          <w:lang w:eastAsia="zh-CN"/>
        </w:rPr>
        <w:t>provision</w:t>
      </w:r>
      <w:r w:rsidR="009B7946">
        <w:rPr>
          <w:rFonts w:eastAsiaTheme="minorEastAsia"/>
          <w:lang w:eastAsia="zh-CN"/>
        </w:rPr>
        <w:t xml:space="preserve"> </w:t>
      </w:r>
      <w:r w:rsidR="009B7946">
        <w:rPr>
          <w:rFonts w:eastAsiaTheme="minorEastAsia" w:hint="eastAsia"/>
          <w:lang w:eastAsia="zh-CN"/>
        </w:rPr>
        <w:t>agreed</w:t>
      </w:r>
      <w:r w:rsidR="009B7946">
        <w:rPr>
          <w:rFonts w:eastAsiaTheme="minorEastAsia"/>
          <w:lang w:eastAsia="zh-CN"/>
        </w:rPr>
        <w:t xml:space="preserve"> </w:t>
      </w:r>
      <w:r w:rsidR="009B7946">
        <w:rPr>
          <w:rFonts w:eastAsiaTheme="minorEastAsia" w:hint="eastAsia"/>
          <w:lang w:eastAsia="zh-CN"/>
        </w:rPr>
        <w:t>in</w:t>
      </w:r>
      <w:r w:rsidR="009B7946">
        <w:rPr>
          <w:rFonts w:eastAsiaTheme="minorEastAsia"/>
          <w:lang w:eastAsia="zh-CN"/>
        </w:rPr>
        <w:t xml:space="preserve"> RAN1#116</w:t>
      </w:r>
      <w:r>
        <w:rPr>
          <w:rFonts w:eastAsiaTheme="minorEastAsia"/>
          <w:lang w:eastAsia="zh-CN"/>
        </w:rPr>
        <w:t>.</w:t>
      </w:r>
    </w:p>
    <w:tbl>
      <w:tblPr>
        <w:tblStyle w:val="ac"/>
        <w:tblW w:w="0" w:type="auto"/>
        <w:tblLook w:val="04A0" w:firstRow="1" w:lastRow="0" w:firstColumn="1" w:lastColumn="0" w:noHBand="0" w:noVBand="1"/>
      </w:tblPr>
      <w:tblGrid>
        <w:gridCol w:w="9060"/>
      </w:tblGrid>
      <w:tr w:rsidR="00D72B52" w14:paraId="2C676919" w14:textId="77777777" w:rsidTr="00D72B52">
        <w:tc>
          <w:tcPr>
            <w:tcW w:w="9060" w:type="dxa"/>
          </w:tcPr>
          <w:p w14:paraId="00D87053" w14:textId="77777777" w:rsidR="00D72B52" w:rsidRPr="00683396" w:rsidRDefault="00D72B52" w:rsidP="00EB5F8A">
            <w:pPr>
              <w:jc w:val="both"/>
              <w:rPr>
                <w:rFonts w:ascii="Times" w:eastAsia="Batang" w:hAnsi="Times"/>
                <w:b/>
                <w:bCs/>
                <w:highlight w:val="green"/>
                <w:lang w:val="en-GB" w:eastAsia="x-none"/>
              </w:rPr>
            </w:pPr>
            <w:r w:rsidRPr="00683396">
              <w:rPr>
                <w:rFonts w:ascii="Times" w:eastAsia="Batang" w:hAnsi="Times"/>
                <w:b/>
                <w:bCs/>
                <w:highlight w:val="green"/>
                <w:lang w:val="en-GB" w:eastAsia="x-none"/>
              </w:rPr>
              <w:t>Agreement</w:t>
            </w:r>
          </w:p>
          <w:p w14:paraId="0A59C997" w14:textId="77777777" w:rsidR="00D72B52" w:rsidRPr="00683396" w:rsidRDefault="00D72B52" w:rsidP="00EB5F8A">
            <w:pPr>
              <w:jc w:val="both"/>
              <w:rPr>
                <w:rFonts w:ascii="Times" w:eastAsia="PMingLiU" w:hAnsi="Times"/>
                <w:bCs/>
                <w:iCs/>
                <w:lang w:eastAsia="zh-TW"/>
              </w:rPr>
            </w:pPr>
            <w:r w:rsidRPr="00683396">
              <w:rPr>
                <w:rFonts w:ascii="Times" w:eastAsia="PMingLiU" w:hAnsi="Times"/>
                <w:bCs/>
                <w:iCs/>
                <w:lang w:eastAsia="zh-TW"/>
              </w:rPr>
              <w:t>For discussion purpose, the following assumption will be used in RAN1</w:t>
            </w:r>
          </w:p>
          <w:p w14:paraId="31976A7E" w14:textId="77777777" w:rsidR="00D72B52" w:rsidRPr="00683396" w:rsidRDefault="00D72B52" w:rsidP="00EB5F8A">
            <w:pPr>
              <w:numPr>
                <w:ilvl w:val="0"/>
                <w:numId w:val="38"/>
              </w:numPr>
              <w:jc w:val="both"/>
              <w:rPr>
                <w:rFonts w:ascii="Times" w:eastAsia="PMingLiU" w:hAnsi="Times"/>
                <w:bCs/>
                <w:iCs/>
                <w:lang w:eastAsia="zh-TW"/>
              </w:rPr>
            </w:pPr>
            <w:r w:rsidRPr="00683396">
              <w:rPr>
                <w:rFonts w:ascii="Times" w:eastAsia="PMingLiU" w:hAnsi="Times"/>
                <w:bCs/>
                <w:iCs/>
                <w:lang w:eastAsia="zh-TW"/>
              </w:rPr>
              <w:t>Cell A: A cell that is periodically transmitting at least its own SIB1</w:t>
            </w:r>
          </w:p>
          <w:p w14:paraId="18DD3170" w14:textId="77777777" w:rsidR="00D72B52" w:rsidRPr="00683396" w:rsidRDefault="00D72B52" w:rsidP="00EB5F8A">
            <w:pPr>
              <w:numPr>
                <w:ilvl w:val="0"/>
                <w:numId w:val="38"/>
              </w:numPr>
              <w:jc w:val="both"/>
              <w:rPr>
                <w:rFonts w:ascii="Times" w:eastAsia="PMingLiU" w:hAnsi="Times"/>
                <w:bCs/>
                <w:iCs/>
                <w:lang w:eastAsia="zh-TW"/>
              </w:rPr>
            </w:pPr>
            <w:r w:rsidRPr="00683396">
              <w:rPr>
                <w:rFonts w:ascii="Times" w:eastAsia="PMingLiU" w:hAnsi="Times"/>
                <w:bCs/>
                <w:iCs/>
                <w:lang w:eastAsia="zh-TW"/>
              </w:rPr>
              <w:t>NES Cell: A cell that may transmit SIB1 transmission in response to UL WUS from a UE</w:t>
            </w:r>
          </w:p>
          <w:p w14:paraId="78BE66B8" w14:textId="77777777" w:rsidR="00D72B52" w:rsidRPr="00683396" w:rsidRDefault="00D72B52" w:rsidP="00EB5F8A">
            <w:pPr>
              <w:jc w:val="both"/>
              <w:rPr>
                <w:rFonts w:ascii="Times" w:eastAsia="PMingLiU" w:hAnsi="Times"/>
                <w:bCs/>
                <w:iCs/>
                <w:lang w:eastAsia="zh-TW"/>
              </w:rPr>
            </w:pPr>
            <w:r w:rsidRPr="00683396">
              <w:rPr>
                <w:rFonts w:ascii="Times" w:eastAsia="PMingLiU" w:hAnsi="Times"/>
                <w:bCs/>
                <w:iCs/>
                <w:lang w:eastAsia="zh-TW"/>
              </w:rPr>
              <w:t>For the further study of on-demand SIB1 for idle/inactive mode UE, RAN1 studies the following options.</w:t>
            </w:r>
          </w:p>
          <w:p w14:paraId="3B779EE9" w14:textId="77777777" w:rsidR="00D72B52" w:rsidRPr="00683396" w:rsidRDefault="00D72B52" w:rsidP="00EB5F8A">
            <w:pPr>
              <w:jc w:val="both"/>
              <w:rPr>
                <w:rFonts w:ascii="Times" w:eastAsia="PMingLiU" w:hAnsi="Times"/>
                <w:bCs/>
                <w:iCs/>
                <w:lang w:eastAsia="zh-TW"/>
              </w:rPr>
            </w:pPr>
            <w:r w:rsidRPr="00683396">
              <w:rPr>
                <w:rFonts w:ascii="Times" w:eastAsia="PMingLiU" w:hAnsi="Times"/>
                <w:bCs/>
                <w:iCs/>
                <w:lang w:eastAsia="zh-TW"/>
              </w:rPr>
              <w:t>On target cell of UL WUS transmission:</w:t>
            </w:r>
          </w:p>
          <w:p w14:paraId="77182ED4" w14:textId="77777777" w:rsidR="00D72B52" w:rsidRPr="00683396" w:rsidRDefault="00D72B52" w:rsidP="00EB5F8A">
            <w:pPr>
              <w:numPr>
                <w:ilvl w:val="0"/>
                <w:numId w:val="38"/>
              </w:numPr>
              <w:jc w:val="both"/>
              <w:rPr>
                <w:rFonts w:ascii="Times" w:eastAsia="PMingLiU" w:hAnsi="Times"/>
                <w:bCs/>
                <w:iCs/>
                <w:lang w:eastAsia="zh-TW"/>
              </w:rPr>
            </w:pPr>
            <w:r w:rsidRPr="00683396">
              <w:rPr>
                <w:rFonts w:ascii="Times" w:eastAsia="PMingLiU" w:hAnsi="Times"/>
                <w:bCs/>
                <w:iCs/>
                <w:lang w:eastAsia="zh-TW"/>
              </w:rPr>
              <w:lastRenderedPageBreak/>
              <w:t>Option 1: UE transmits UL WUS to NES Cell</w:t>
            </w:r>
          </w:p>
          <w:p w14:paraId="75C96137" w14:textId="77777777" w:rsidR="00D72B52" w:rsidRPr="00683396" w:rsidRDefault="00D72B52" w:rsidP="00EB5F8A">
            <w:pPr>
              <w:numPr>
                <w:ilvl w:val="0"/>
                <w:numId w:val="38"/>
              </w:numPr>
              <w:jc w:val="both"/>
              <w:rPr>
                <w:rFonts w:ascii="Times" w:eastAsia="PMingLiU" w:hAnsi="Times"/>
                <w:bCs/>
                <w:iCs/>
                <w:lang w:eastAsia="zh-TW"/>
              </w:rPr>
            </w:pPr>
            <w:r w:rsidRPr="00683396">
              <w:rPr>
                <w:rFonts w:ascii="Times" w:eastAsia="PMingLiU" w:hAnsi="Times"/>
                <w:bCs/>
                <w:iCs/>
                <w:lang w:eastAsia="zh-TW"/>
              </w:rPr>
              <w:t>Option 2: UE transmits UL WUS to Cell A</w:t>
            </w:r>
          </w:p>
          <w:p w14:paraId="49A371E4" w14:textId="77777777" w:rsidR="00D72B52" w:rsidRPr="00683396" w:rsidRDefault="00D72B52" w:rsidP="00EB5F8A">
            <w:pPr>
              <w:jc w:val="both"/>
              <w:rPr>
                <w:rFonts w:ascii="Times" w:eastAsia="PMingLiU" w:hAnsi="Times"/>
                <w:bCs/>
                <w:iCs/>
                <w:lang w:eastAsia="zh-TW"/>
              </w:rPr>
            </w:pPr>
            <w:bookmarkStart w:id="15" w:name="_Hlk162274687"/>
            <w:r w:rsidRPr="00683396">
              <w:rPr>
                <w:rFonts w:ascii="Times" w:eastAsia="PMingLiU" w:hAnsi="Times"/>
                <w:bCs/>
                <w:iCs/>
                <w:lang w:eastAsia="zh-TW"/>
              </w:rPr>
              <w:t>On configuration provision for UL WUS transmission</w:t>
            </w:r>
          </w:p>
          <w:p w14:paraId="1E551BDC" w14:textId="77777777" w:rsidR="00D72B52" w:rsidRPr="00683396" w:rsidRDefault="00D72B52" w:rsidP="00EB5F8A">
            <w:pPr>
              <w:numPr>
                <w:ilvl w:val="0"/>
                <w:numId w:val="38"/>
              </w:numPr>
              <w:jc w:val="both"/>
              <w:rPr>
                <w:rFonts w:ascii="Times" w:eastAsia="PMingLiU" w:hAnsi="Times"/>
                <w:bCs/>
                <w:iCs/>
                <w:lang w:eastAsia="zh-TW"/>
              </w:rPr>
            </w:pPr>
            <w:r w:rsidRPr="00683396">
              <w:rPr>
                <w:rFonts w:ascii="Times" w:eastAsia="PMingLiU" w:hAnsi="Times"/>
                <w:bCs/>
                <w:iCs/>
                <w:lang w:eastAsia="zh-TW"/>
              </w:rPr>
              <w:t>Option A: UE obtains the UL WUS configuration from NES Cell</w:t>
            </w:r>
          </w:p>
          <w:p w14:paraId="421A8D34" w14:textId="77777777" w:rsidR="00D72B52" w:rsidRPr="00683396" w:rsidRDefault="00D72B52" w:rsidP="00EB5F8A">
            <w:pPr>
              <w:numPr>
                <w:ilvl w:val="0"/>
                <w:numId w:val="38"/>
              </w:numPr>
              <w:jc w:val="both"/>
              <w:rPr>
                <w:rFonts w:ascii="Times" w:eastAsia="PMingLiU" w:hAnsi="Times"/>
                <w:bCs/>
                <w:iCs/>
                <w:lang w:eastAsia="zh-TW"/>
              </w:rPr>
            </w:pPr>
            <w:r w:rsidRPr="00683396">
              <w:rPr>
                <w:rFonts w:ascii="Times" w:eastAsia="PMingLiU" w:hAnsi="Times"/>
                <w:bCs/>
                <w:iCs/>
                <w:lang w:eastAsia="zh-TW"/>
              </w:rPr>
              <w:t xml:space="preserve">Option B: UE obtains the UL WUS configuration from Cell A </w:t>
            </w:r>
          </w:p>
          <w:bookmarkEnd w:id="15"/>
          <w:p w14:paraId="5AB35241" w14:textId="44413F65" w:rsidR="00D72B52" w:rsidRPr="00D72B52" w:rsidRDefault="00D72B52" w:rsidP="00EB5F8A">
            <w:pPr>
              <w:jc w:val="both"/>
              <w:rPr>
                <w:rFonts w:ascii="Times" w:eastAsia="PMingLiU" w:hAnsi="Times"/>
                <w:lang w:val="en-GB" w:eastAsia="zh-TW"/>
              </w:rPr>
            </w:pPr>
            <w:r w:rsidRPr="00683396">
              <w:rPr>
                <w:rFonts w:ascii="Times" w:eastAsia="PMingLiU" w:hAnsi="Times"/>
                <w:bCs/>
                <w:iCs/>
                <w:lang w:eastAsia="zh-TW"/>
              </w:rPr>
              <w:t>Other options are not precluded</w:t>
            </w:r>
          </w:p>
        </w:tc>
      </w:tr>
    </w:tbl>
    <w:p w14:paraId="28068555" w14:textId="3A091539" w:rsidR="003871B7" w:rsidRDefault="00063E78" w:rsidP="001B0A55">
      <w:pPr>
        <w:spacing w:before="120" w:after="120"/>
        <w:jc w:val="both"/>
        <w:rPr>
          <w:rFonts w:eastAsiaTheme="minorEastAsia"/>
          <w:lang w:eastAsia="zh-CN"/>
        </w:rPr>
      </w:pPr>
      <w:r>
        <w:rPr>
          <w:rFonts w:eastAsiaTheme="minorEastAsia"/>
          <w:lang w:eastAsia="zh-CN"/>
        </w:rPr>
        <w:lastRenderedPageBreak/>
        <w:t xml:space="preserve">The </w:t>
      </w:r>
      <w:r w:rsidR="004158FC">
        <w:rPr>
          <w:rFonts w:eastAsiaTheme="minorEastAsia" w:hint="eastAsia"/>
          <w:lang w:eastAsia="zh-CN"/>
        </w:rPr>
        <w:t>procedure</w:t>
      </w:r>
      <w:r w:rsidR="004E1A3F">
        <w:rPr>
          <w:rFonts w:eastAsiaTheme="minorEastAsia"/>
          <w:lang w:eastAsia="zh-CN"/>
        </w:rPr>
        <w:t xml:space="preserve"> of on-demand SIB1</w:t>
      </w:r>
      <w:r>
        <w:rPr>
          <w:rFonts w:eastAsiaTheme="minorEastAsia"/>
          <w:lang w:eastAsia="zh-CN"/>
        </w:rPr>
        <w:t xml:space="preserve"> </w:t>
      </w:r>
      <w:r w:rsidR="00E50CE9">
        <w:rPr>
          <w:rFonts w:eastAsiaTheme="minorEastAsia"/>
          <w:lang w:eastAsia="zh-CN"/>
        </w:rPr>
        <w:t>can be different depending on</w:t>
      </w:r>
      <w:r w:rsidR="00C57E69" w:rsidRPr="00C57E69">
        <w:rPr>
          <w:rFonts w:eastAsiaTheme="minorEastAsia"/>
          <w:lang w:eastAsia="zh-CN"/>
        </w:rPr>
        <w:t xml:space="preserve"> whether the UE </w:t>
      </w:r>
      <w:r w:rsidR="00C57E69">
        <w:rPr>
          <w:rFonts w:eastAsiaTheme="minorEastAsia"/>
          <w:lang w:eastAsia="zh-CN"/>
        </w:rPr>
        <w:t>camps</w:t>
      </w:r>
      <w:r w:rsidR="00C57E69" w:rsidRPr="00C57E69">
        <w:rPr>
          <w:rFonts w:eastAsiaTheme="minorEastAsia"/>
          <w:lang w:eastAsia="zh-CN"/>
        </w:rPr>
        <w:t xml:space="preserve"> </w:t>
      </w:r>
      <w:r w:rsidR="00C57E69">
        <w:rPr>
          <w:rFonts w:eastAsiaTheme="minorEastAsia"/>
          <w:lang w:eastAsia="zh-CN"/>
        </w:rPr>
        <w:t>on</w:t>
      </w:r>
      <w:r w:rsidR="00C57E69" w:rsidRPr="00C57E69">
        <w:rPr>
          <w:rFonts w:eastAsiaTheme="minorEastAsia"/>
          <w:lang w:eastAsia="zh-CN"/>
        </w:rPr>
        <w:t xml:space="preserve"> the cell</w:t>
      </w:r>
      <w:r w:rsidR="00C57E69">
        <w:rPr>
          <w:rFonts w:eastAsiaTheme="minorEastAsia"/>
          <w:lang w:eastAsia="zh-CN"/>
        </w:rPr>
        <w:t xml:space="preserve"> </w:t>
      </w:r>
      <w:r w:rsidR="002E2032" w:rsidRPr="00C57E69">
        <w:rPr>
          <w:rFonts w:eastAsiaTheme="minorEastAsia"/>
          <w:lang w:eastAsia="zh-CN"/>
        </w:rPr>
        <w:t xml:space="preserve">A </w:t>
      </w:r>
      <w:r w:rsidR="002E2032">
        <w:rPr>
          <w:rFonts w:eastAsiaTheme="minorEastAsia"/>
          <w:lang w:eastAsia="zh-CN"/>
        </w:rPr>
        <w:t>or</w:t>
      </w:r>
      <w:r w:rsidR="00C57E69">
        <w:rPr>
          <w:rFonts w:eastAsiaTheme="minorEastAsia"/>
          <w:lang w:eastAsia="zh-CN"/>
        </w:rPr>
        <w:t xml:space="preserve"> </w:t>
      </w:r>
      <w:r w:rsidR="00C57E69" w:rsidRPr="00C57E69">
        <w:rPr>
          <w:rFonts w:eastAsiaTheme="minorEastAsia"/>
          <w:lang w:eastAsia="zh-CN"/>
        </w:rPr>
        <w:t>NES cell</w:t>
      </w:r>
      <w:r w:rsidR="00C57E69">
        <w:rPr>
          <w:rFonts w:eastAsiaTheme="minorEastAsia"/>
          <w:lang w:eastAsia="zh-CN"/>
        </w:rPr>
        <w:t>.</w:t>
      </w:r>
      <w:r w:rsidR="002E2032">
        <w:rPr>
          <w:rFonts w:eastAsiaTheme="minorEastAsia" w:hint="eastAsia"/>
          <w:lang w:eastAsia="zh-CN"/>
        </w:rPr>
        <w:t xml:space="preserve"> </w:t>
      </w:r>
    </w:p>
    <w:p w14:paraId="35EDC7B3" w14:textId="3AA20E0A" w:rsidR="003871B7" w:rsidRDefault="00DB529C" w:rsidP="001B0A55">
      <w:pPr>
        <w:spacing w:before="120" w:after="120"/>
        <w:jc w:val="both"/>
        <w:rPr>
          <w:rFonts w:eastAsiaTheme="minorEastAsia"/>
          <w:lang w:eastAsia="zh-CN"/>
        </w:rPr>
      </w:pPr>
      <w:r>
        <w:rPr>
          <w:rFonts w:eastAsiaTheme="minorEastAsia" w:hint="eastAsia"/>
          <w:lang w:eastAsia="zh-CN"/>
        </w:rPr>
        <w:t>F</w:t>
      </w:r>
      <w:r>
        <w:rPr>
          <w:rFonts w:eastAsiaTheme="minorEastAsia"/>
          <w:lang w:eastAsia="zh-CN"/>
        </w:rPr>
        <w:t xml:space="preserve">or </w:t>
      </w:r>
      <w:r w:rsidR="00E50CE9">
        <w:rPr>
          <w:rFonts w:eastAsiaTheme="minorEastAsia"/>
          <w:lang w:eastAsia="zh-CN"/>
        </w:rPr>
        <w:t xml:space="preserve">the case of </w:t>
      </w:r>
      <w:r>
        <w:rPr>
          <w:rFonts w:eastAsiaTheme="minorEastAsia"/>
          <w:lang w:eastAsia="zh-CN"/>
        </w:rPr>
        <w:t>UE camp</w:t>
      </w:r>
      <w:r w:rsidR="00E50CE9">
        <w:rPr>
          <w:rFonts w:eastAsiaTheme="minorEastAsia"/>
          <w:lang w:eastAsia="zh-CN"/>
        </w:rPr>
        <w:t>ing</w:t>
      </w:r>
      <w:r>
        <w:rPr>
          <w:rFonts w:eastAsiaTheme="minorEastAsia"/>
          <w:lang w:eastAsia="zh-CN"/>
        </w:rPr>
        <w:t xml:space="preserve"> on cell</w:t>
      </w:r>
      <w:r w:rsidR="00C57E69">
        <w:rPr>
          <w:rFonts w:eastAsiaTheme="minorEastAsia"/>
          <w:lang w:eastAsia="zh-CN"/>
        </w:rPr>
        <w:t xml:space="preserve"> </w:t>
      </w:r>
      <w:r>
        <w:rPr>
          <w:rFonts w:eastAsiaTheme="minorEastAsia"/>
          <w:lang w:eastAsia="zh-CN"/>
        </w:rPr>
        <w:t>A</w:t>
      </w:r>
      <w:r w:rsidR="00C57E69">
        <w:rPr>
          <w:rFonts w:eastAsiaTheme="minorEastAsia"/>
          <w:lang w:eastAsia="zh-CN"/>
        </w:rPr>
        <w:t xml:space="preserve">, </w:t>
      </w:r>
      <w:r w:rsidR="003871B7">
        <w:rPr>
          <w:rFonts w:eastAsiaTheme="minorEastAsia"/>
          <w:lang w:eastAsia="zh-CN"/>
        </w:rPr>
        <w:t xml:space="preserve">UE may </w:t>
      </w:r>
      <w:r w:rsidR="00E50CE9">
        <w:rPr>
          <w:rFonts w:eastAsiaTheme="minorEastAsia"/>
          <w:lang w:eastAsia="zh-CN"/>
        </w:rPr>
        <w:t xml:space="preserve">perform </w:t>
      </w:r>
      <w:r w:rsidR="003871B7">
        <w:rPr>
          <w:rFonts w:eastAsiaTheme="minorEastAsia"/>
          <w:lang w:eastAsia="zh-CN"/>
        </w:rPr>
        <w:t xml:space="preserve">neighbor cell </w:t>
      </w:r>
      <w:r w:rsidR="002A3ED5">
        <w:rPr>
          <w:rFonts w:eastAsiaTheme="minorEastAsia"/>
          <w:lang w:eastAsia="zh-CN"/>
        </w:rPr>
        <w:t>measurements</w:t>
      </w:r>
      <w:r w:rsidR="00141895">
        <w:rPr>
          <w:rFonts w:eastAsiaTheme="minorEastAsia"/>
          <w:lang w:eastAsia="zh-CN"/>
        </w:rPr>
        <w:t>. T</w:t>
      </w:r>
      <w:r w:rsidR="00141895" w:rsidRPr="00141895">
        <w:rPr>
          <w:rFonts w:eastAsiaTheme="minorEastAsia"/>
          <w:lang w:eastAsia="zh-CN"/>
        </w:rPr>
        <w:t xml:space="preserve">he </w:t>
      </w:r>
      <w:r w:rsidR="00EE21DA">
        <w:rPr>
          <w:rFonts w:eastAsiaTheme="minorEastAsia"/>
          <w:lang w:eastAsia="zh-CN"/>
        </w:rPr>
        <w:t xml:space="preserve">RSRP/RSRQ </w:t>
      </w:r>
      <w:r w:rsidR="00EE21DA">
        <w:rPr>
          <w:rFonts w:eastAsiaTheme="minorEastAsia" w:hint="eastAsia"/>
          <w:lang w:eastAsia="zh-CN"/>
        </w:rPr>
        <w:t>of</w:t>
      </w:r>
      <w:r w:rsidR="00EE21DA">
        <w:rPr>
          <w:rFonts w:eastAsiaTheme="minorEastAsia"/>
          <w:lang w:eastAsia="zh-CN"/>
        </w:rPr>
        <w:t xml:space="preserve"> the RSs</w:t>
      </w:r>
      <w:r w:rsidR="00141895">
        <w:rPr>
          <w:rFonts w:eastAsiaTheme="minorEastAsia"/>
          <w:lang w:eastAsia="zh-CN"/>
        </w:rPr>
        <w:t xml:space="preserve"> </w:t>
      </w:r>
      <w:r w:rsidR="00141895" w:rsidRPr="00141895">
        <w:rPr>
          <w:rFonts w:eastAsiaTheme="minorEastAsia"/>
          <w:lang w:eastAsia="zh-CN"/>
        </w:rPr>
        <w:t xml:space="preserve">of the </w:t>
      </w:r>
      <w:r w:rsidR="00141895">
        <w:rPr>
          <w:rFonts w:eastAsiaTheme="minorEastAsia"/>
          <w:lang w:eastAsia="zh-CN"/>
        </w:rPr>
        <w:t>NES</w:t>
      </w:r>
      <w:r w:rsidR="00141895" w:rsidRPr="00141895">
        <w:rPr>
          <w:rFonts w:eastAsiaTheme="minorEastAsia"/>
          <w:lang w:eastAsia="zh-CN"/>
        </w:rPr>
        <w:t xml:space="preserve"> cell detected by the UE </w:t>
      </w:r>
      <w:r w:rsidR="00EE21DA">
        <w:rPr>
          <w:rFonts w:eastAsiaTheme="minorEastAsia"/>
          <w:lang w:eastAsia="zh-CN"/>
        </w:rPr>
        <w:t>would</w:t>
      </w:r>
      <w:r w:rsidR="00141895">
        <w:rPr>
          <w:rFonts w:eastAsiaTheme="minorEastAsia"/>
          <w:lang w:eastAsia="zh-CN"/>
        </w:rPr>
        <w:t xml:space="preserve"> be</w:t>
      </w:r>
      <w:r w:rsidR="00141895" w:rsidRPr="00141895">
        <w:rPr>
          <w:rFonts w:eastAsiaTheme="minorEastAsia"/>
          <w:lang w:eastAsia="zh-CN"/>
        </w:rPr>
        <w:t xml:space="preserve"> </w:t>
      </w:r>
      <w:r w:rsidR="00EE21DA">
        <w:rPr>
          <w:rFonts w:eastAsiaTheme="minorEastAsia"/>
          <w:lang w:eastAsia="zh-CN"/>
        </w:rPr>
        <w:t>larger</w:t>
      </w:r>
      <w:r w:rsidR="00141895" w:rsidRPr="00141895">
        <w:rPr>
          <w:rFonts w:eastAsiaTheme="minorEastAsia"/>
          <w:lang w:eastAsia="zh-CN"/>
        </w:rPr>
        <w:t xml:space="preserve"> when the UE moves </w:t>
      </w:r>
      <w:r w:rsidR="002A3ED5">
        <w:rPr>
          <w:rFonts w:eastAsiaTheme="minorEastAsia"/>
          <w:lang w:eastAsia="zh-CN"/>
        </w:rPr>
        <w:t>toward</w:t>
      </w:r>
      <w:r w:rsidR="002A3ED5" w:rsidRPr="00141895">
        <w:rPr>
          <w:rFonts w:eastAsiaTheme="minorEastAsia"/>
          <w:lang w:eastAsia="zh-CN"/>
        </w:rPr>
        <w:t xml:space="preserve"> </w:t>
      </w:r>
      <w:r w:rsidR="00141895" w:rsidRPr="00141895">
        <w:rPr>
          <w:rFonts w:eastAsiaTheme="minorEastAsia"/>
          <w:lang w:eastAsia="zh-CN"/>
        </w:rPr>
        <w:t>the NES cell</w:t>
      </w:r>
      <w:r w:rsidR="003871B7">
        <w:rPr>
          <w:rFonts w:eastAsiaTheme="minorEastAsia"/>
          <w:lang w:eastAsia="zh-CN"/>
        </w:rPr>
        <w:t xml:space="preserve">. </w:t>
      </w:r>
      <w:r w:rsidR="003871B7" w:rsidRPr="003871B7">
        <w:rPr>
          <w:rFonts w:eastAsiaTheme="minorEastAsia"/>
          <w:lang w:eastAsia="zh-CN"/>
        </w:rPr>
        <w:t xml:space="preserve">However, the UE does not know if it can reselect the NES cell </w:t>
      </w:r>
      <w:r w:rsidR="00906CB1">
        <w:rPr>
          <w:rFonts w:eastAsiaTheme="minorEastAsia"/>
          <w:lang w:eastAsia="zh-CN"/>
        </w:rPr>
        <w:t xml:space="preserve">or not </w:t>
      </w:r>
      <w:r w:rsidR="00EE699E" w:rsidRPr="00EE699E">
        <w:rPr>
          <w:rFonts w:eastAsiaTheme="minorEastAsia"/>
          <w:lang w:eastAsia="zh-CN"/>
        </w:rPr>
        <w:t xml:space="preserve">because the conditions related to cell reselection </w:t>
      </w:r>
      <w:r w:rsidR="003B6831">
        <w:rPr>
          <w:rFonts w:eastAsiaTheme="minorEastAsia"/>
          <w:lang w:eastAsia="zh-CN"/>
        </w:rPr>
        <w:t xml:space="preserve">and the initial </w:t>
      </w:r>
      <w:r w:rsidR="00852208">
        <w:rPr>
          <w:rFonts w:eastAsiaTheme="minorEastAsia"/>
          <w:lang w:eastAsia="zh-CN"/>
        </w:rPr>
        <w:t xml:space="preserve">common configuration </w:t>
      </w:r>
      <w:r w:rsidR="00EE699E" w:rsidRPr="00EE699E">
        <w:rPr>
          <w:rFonts w:eastAsiaTheme="minorEastAsia"/>
          <w:lang w:eastAsia="zh-CN"/>
        </w:rPr>
        <w:t xml:space="preserve">are </w:t>
      </w:r>
      <w:r w:rsidR="00EE699E">
        <w:rPr>
          <w:rFonts w:eastAsiaTheme="minorEastAsia"/>
          <w:lang w:eastAsia="zh-CN"/>
        </w:rPr>
        <w:t xml:space="preserve">included </w:t>
      </w:r>
      <w:r w:rsidR="00EE699E" w:rsidRPr="00EE699E">
        <w:rPr>
          <w:rFonts w:eastAsiaTheme="minorEastAsia"/>
          <w:lang w:eastAsia="zh-CN"/>
        </w:rPr>
        <w:t>in the SIB1 of the NES cell, and the SIB1 of the NES cell is triggered on demand.</w:t>
      </w:r>
      <w:r w:rsidR="00141895">
        <w:rPr>
          <w:rFonts w:eastAsiaTheme="minorEastAsia"/>
          <w:lang w:eastAsia="zh-CN"/>
        </w:rPr>
        <w:t xml:space="preserve"> </w:t>
      </w:r>
      <w:r w:rsidR="00390782" w:rsidRPr="00EE699E">
        <w:rPr>
          <w:rFonts w:eastAsiaTheme="minorEastAsia"/>
          <w:lang w:eastAsia="zh-CN"/>
        </w:rPr>
        <w:t>So,</w:t>
      </w:r>
      <w:r w:rsidR="00EE699E" w:rsidRPr="00EE699E">
        <w:rPr>
          <w:rFonts w:eastAsiaTheme="minorEastAsia"/>
          <w:lang w:eastAsia="zh-CN"/>
        </w:rPr>
        <w:t xml:space="preserve"> there is a need to design a </w:t>
      </w:r>
      <w:r w:rsidR="0066077F">
        <w:rPr>
          <w:rFonts w:eastAsiaTheme="minorEastAsia"/>
          <w:lang w:eastAsia="zh-CN"/>
        </w:rPr>
        <w:t xml:space="preserve">UL-WUS </w:t>
      </w:r>
      <w:r w:rsidR="00EE699E" w:rsidRPr="00EE699E">
        <w:rPr>
          <w:rFonts w:eastAsiaTheme="minorEastAsia"/>
          <w:lang w:eastAsia="zh-CN"/>
        </w:rPr>
        <w:t xml:space="preserve">mechanism </w:t>
      </w:r>
      <w:r w:rsidR="004513D2">
        <w:rPr>
          <w:rFonts w:eastAsiaTheme="minorEastAsia"/>
          <w:lang w:eastAsia="zh-CN"/>
        </w:rPr>
        <w:t>for UE to</w:t>
      </w:r>
      <w:r w:rsidR="00EE699E" w:rsidRPr="00EE699E">
        <w:rPr>
          <w:rFonts w:eastAsiaTheme="minorEastAsia"/>
          <w:lang w:eastAsia="zh-CN"/>
        </w:rPr>
        <w:t xml:space="preserve"> wake up the NES cell</w:t>
      </w:r>
      <w:r w:rsidR="00EE699E">
        <w:rPr>
          <w:rFonts w:eastAsiaTheme="minorEastAsia"/>
          <w:lang w:eastAsia="zh-CN"/>
        </w:rPr>
        <w:t xml:space="preserve"> </w:t>
      </w:r>
      <w:r w:rsidR="00E50CE9">
        <w:rPr>
          <w:rFonts w:eastAsiaTheme="minorEastAsia"/>
          <w:lang w:eastAsia="zh-CN"/>
        </w:rPr>
        <w:t xml:space="preserve">to transmit the SIB1 </w:t>
      </w:r>
      <w:r w:rsidR="00344504" w:rsidRPr="00344504">
        <w:rPr>
          <w:rFonts w:eastAsiaTheme="minorEastAsia"/>
          <w:lang w:eastAsia="zh-CN"/>
        </w:rPr>
        <w:t>for cell reselection</w:t>
      </w:r>
      <w:r w:rsidR="00EE699E">
        <w:rPr>
          <w:rFonts w:eastAsiaTheme="minorEastAsia"/>
          <w:lang w:eastAsia="zh-CN"/>
        </w:rPr>
        <w:t>.</w:t>
      </w:r>
    </w:p>
    <w:p w14:paraId="7F037942" w14:textId="660D7C3E" w:rsidR="00DB529C" w:rsidRDefault="002E2032" w:rsidP="001B0A55">
      <w:pPr>
        <w:spacing w:before="120" w:after="120"/>
        <w:jc w:val="both"/>
        <w:rPr>
          <w:rFonts w:eastAsiaTheme="minorEastAsia"/>
          <w:lang w:eastAsia="zh-CN"/>
        </w:rPr>
      </w:pPr>
      <w:r>
        <w:rPr>
          <w:rFonts w:eastAsiaTheme="minorEastAsia"/>
          <w:lang w:eastAsia="zh-CN"/>
        </w:rPr>
        <w:t xml:space="preserve">For </w:t>
      </w:r>
      <w:r w:rsidR="00AE5ECB">
        <w:rPr>
          <w:rFonts w:eastAsiaTheme="minorEastAsia"/>
          <w:lang w:eastAsia="zh-CN"/>
        </w:rPr>
        <w:t xml:space="preserve">the case of UE camping </w:t>
      </w:r>
      <w:r>
        <w:rPr>
          <w:rFonts w:eastAsiaTheme="minorEastAsia"/>
          <w:lang w:eastAsia="zh-CN"/>
        </w:rPr>
        <w:t xml:space="preserve">on NES cell, </w:t>
      </w:r>
      <w:r w:rsidR="00AE5ECB">
        <w:rPr>
          <w:rFonts w:eastAsiaTheme="minorEastAsia"/>
          <w:lang w:eastAsia="zh-CN"/>
        </w:rPr>
        <w:t>the validity of system information obtained from NES cell needs to be updated before it become</w:t>
      </w:r>
      <w:r w:rsidR="00C724DC">
        <w:rPr>
          <w:rFonts w:eastAsiaTheme="minorEastAsia" w:hint="eastAsia"/>
          <w:lang w:eastAsia="zh-CN"/>
        </w:rPr>
        <w:t>s</w:t>
      </w:r>
      <w:r w:rsidR="00AE5ECB">
        <w:rPr>
          <w:rFonts w:eastAsiaTheme="minorEastAsia"/>
          <w:lang w:eastAsia="zh-CN"/>
        </w:rPr>
        <w:t xml:space="preserve"> invalid. In case of on-demand SIB1 on NES cell, after a predefined time period, i.e., 3 hours, if there is no SIB1 from on NES cell, UE cannot obtain the SIB1 by UL WUS since there is no available UL WUS configuration. </w:t>
      </w:r>
      <w:r w:rsidR="009C7572" w:rsidRPr="009C7572">
        <w:rPr>
          <w:rFonts w:eastAsiaTheme="minorEastAsia"/>
          <w:lang w:eastAsia="zh-CN"/>
        </w:rPr>
        <w:t xml:space="preserve">Therefore, for UEs that have already </w:t>
      </w:r>
      <w:r w:rsidR="00910D73">
        <w:rPr>
          <w:rFonts w:eastAsiaTheme="minorEastAsia"/>
          <w:lang w:eastAsia="zh-CN"/>
        </w:rPr>
        <w:t>camped</w:t>
      </w:r>
      <w:r w:rsidR="009C7572" w:rsidRPr="009C7572">
        <w:rPr>
          <w:rFonts w:eastAsiaTheme="minorEastAsia"/>
          <w:lang w:eastAsia="zh-CN"/>
        </w:rPr>
        <w:t xml:space="preserve"> </w:t>
      </w:r>
      <w:r w:rsidR="00910D73">
        <w:rPr>
          <w:rFonts w:eastAsiaTheme="minorEastAsia"/>
          <w:lang w:eastAsia="zh-CN"/>
        </w:rPr>
        <w:t>on</w:t>
      </w:r>
      <w:r w:rsidR="009C7572" w:rsidRPr="009C7572">
        <w:rPr>
          <w:rFonts w:eastAsiaTheme="minorEastAsia"/>
          <w:lang w:eastAsia="zh-CN"/>
        </w:rPr>
        <w:t xml:space="preserve"> NES cells, </w:t>
      </w:r>
      <w:r w:rsidR="00AE5ECB">
        <w:rPr>
          <w:rFonts w:eastAsiaTheme="minorEastAsia"/>
          <w:lang w:eastAsia="zh-CN"/>
        </w:rPr>
        <w:t>it is necessary</w:t>
      </w:r>
      <w:r w:rsidR="009C7572" w:rsidRPr="009C7572">
        <w:rPr>
          <w:rFonts w:eastAsiaTheme="minorEastAsia"/>
          <w:lang w:eastAsia="zh-CN"/>
        </w:rPr>
        <w:t xml:space="preserve"> to design a UL-WUS mechanism to trigger the SIB of the NES cell</w:t>
      </w:r>
      <w:r w:rsidR="00AE5ECB">
        <w:rPr>
          <w:rFonts w:eastAsiaTheme="minorEastAsia"/>
          <w:lang w:eastAsia="zh-CN"/>
        </w:rPr>
        <w:t xml:space="preserve"> for the UE</w:t>
      </w:r>
      <w:r w:rsidR="000A637A" w:rsidRPr="000A637A">
        <w:t xml:space="preserve"> </w:t>
      </w:r>
      <w:r w:rsidR="0021022C" w:rsidRPr="0021022C">
        <w:rPr>
          <w:rFonts w:eastAsiaTheme="minorEastAsia"/>
          <w:lang w:eastAsia="zh-CN"/>
        </w:rPr>
        <w:t xml:space="preserve">to </w:t>
      </w:r>
      <w:r w:rsidR="0021022C">
        <w:rPr>
          <w:rFonts w:eastAsiaTheme="minorEastAsia"/>
          <w:lang w:eastAsia="zh-CN"/>
        </w:rPr>
        <w:t>obtain</w:t>
      </w:r>
      <w:r w:rsidR="0021022C" w:rsidRPr="0021022C">
        <w:rPr>
          <w:rFonts w:eastAsiaTheme="minorEastAsia"/>
          <w:lang w:eastAsia="zh-CN"/>
        </w:rPr>
        <w:t xml:space="preserve"> the WUS configuration</w:t>
      </w:r>
      <w:r w:rsidR="00AE5ECB">
        <w:rPr>
          <w:rFonts w:eastAsiaTheme="minorEastAsia"/>
          <w:lang w:eastAsia="zh-CN"/>
        </w:rPr>
        <w:t>, e.g.,</w:t>
      </w:r>
      <w:r w:rsidR="008E5D96" w:rsidRPr="008E5D96">
        <w:t xml:space="preserve"> </w:t>
      </w:r>
      <w:r w:rsidR="008E5D96" w:rsidRPr="008E5D96">
        <w:rPr>
          <w:rFonts w:eastAsiaTheme="minorEastAsia"/>
          <w:lang w:eastAsia="zh-CN"/>
        </w:rPr>
        <w:t xml:space="preserve">in case </w:t>
      </w:r>
      <w:r w:rsidR="008E5D96">
        <w:rPr>
          <w:rFonts w:eastAsiaTheme="minorEastAsia"/>
          <w:lang w:eastAsia="zh-CN"/>
        </w:rPr>
        <w:t xml:space="preserve">the </w:t>
      </w:r>
      <w:r w:rsidR="008E5D96" w:rsidRPr="008E5D96">
        <w:rPr>
          <w:rFonts w:eastAsiaTheme="minorEastAsia"/>
          <w:lang w:eastAsia="zh-CN"/>
        </w:rPr>
        <w:t xml:space="preserve">UE </w:t>
      </w:r>
      <w:r w:rsidR="004B6EBF">
        <w:rPr>
          <w:rFonts w:eastAsiaTheme="minorEastAsia"/>
          <w:lang w:eastAsia="zh-CN"/>
        </w:rPr>
        <w:t>need</w:t>
      </w:r>
      <w:r w:rsidR="008E5D96">
        <w:rPr>
          <w:rFonts w:eastAsiaTheme="minorEastAsia"/>
          <w:lang w:eastAsia="zh-CN"/>
        </w:rPr>
        <w:t>s</w:t>
      </w:r>
      <w:r w:rsidR="008E5D96" w:rsidRPr="008E5D96">
        <w:rPr>
          <w:rFonts w:eastAsiaTheme="minorEastAsia"/>
          <w:lang w:eastAsia="zh-CN"/>
        </w:rPr>
        <w:t xml:space="preserve"> to access the NES cell</w:t>
      </w:r>
      <w:r w:rsidR="008E5D96">
        <w:rPr>
          <w:rFonts w:eastAsiaTheme="minorEastAsia"/>
          <w:lang w:eastAsia="zh-CN"/>
        </w:rPr>
        <w:t xml:space="preserve"> </w:t>
      </w:r>
      <w:r w:rsidR="007537CE">
        <w:rPr>
          <w:rFonts w:eastAsiaTheme="minorEastAsia"/>
          <w:lang w:eastAsia="zh-CN"/>
        </w:rPr>
        <w:t>in the future</w:t>
      </w:r>
      <w:r w:rsidR="0021022C" w:rsidRPr="0021022C">
        <w:rPr>
          <w:rFonts w:eastAsiaTheme="minorEastAsia"/>
          <w:lang w:eastAsia="zh-CN"/>
        </w:rPr>
        <w:t>.</w:t>
      </w:r>
      <w:r w:rsidR="003B4DF4">
        <w:rPr>
          <w:rFonts w:eastAsiaTheme="minorEastAsia"/>
          <w:lang w:eastAsia="zh-CN"/>
        </w:rPr>
        <w:t xml:space="preserve"> </w:t>
      </w:r>
    </w:p>
    <w:p w14:paraId="5331C856" w14:textId="1009C929" w:rsidR="002743B1" w:rsidRDefault="004F226F" w:rsidP="003C743A">
      <w:pPr>
        <w:pStyle w:val="a8"/>
        <w:rPr>
          <w:rFonts w:eastAsiaTheme="minorEastAsia"/>
          <w:b/>
          <w:i/>
          <w:lang w:eastAsia="zh-CN"/>
        </w:rPr>
      </w:pPr>
      <w:bookmarkStart w:id="16" w:name="_Ref162894133"/>
      <w:r w:rsidRPr="001675DF">
        <w:rPr>
          <w:rFonts w:eastAsiaTheme="minorEastAsia"/>
          <w:b/>
          <w:i/>
          <w:lang w:eastAsia="zh-CN"/>
        </w:rPr>
        <w:t>Proposal</w:t>
      </w:r>
      <w:r w:rsidR="007602C5" w:rsidRPr="007602C5">
        <w:rPr>
          <w:rFonts w:eastAsiaTheme="minorEastAsia"/>
          <w:b/>
          <w:i/>
          <w:lang w:eastAsia="zh-CN"/>
        </w:rPr>
        <w:t xml:space="preserve"> </w:t>
      </w:r>
      <w:r w:rsidR="007602C5" w:rsidRPr="007602C5">
        <w:rPr>
          <w:rFonts w:eastAsiaTheme="minorEastAsia"/>
          <w:b/>
          <w:i/>
          <w:lang w:eastAsia="zh-CN"/>
        </w:rPr>
        <w:fldChar w:fldCharType="begin"/>
      </w:r>
      <w:r w:rsidR="007602C5" w:rsidRPr="007602C5">
        <w:rPr>
          <w:rFonts w:eastAsiaTheme="minorEastAsia"/>
          <w:b/>
          <w:i/>
          <w:lang w:eastAsia="zh-CN"/>
        </w:rPr>
        <w:instrText xml:space="preserve"> SEQ Proposal \* ARABIC </w:instrText>
      </w:r>
      <w:r w:rsidR="007602C5" w:rsidRPr="007602C5">
        <w:rPr>
          <w:rFonts w:eastAsiaTheme="minorEastAsia"/>
          <w:b/>
          <w:i/>
          <w:lang w:eastAsia="zh-CN"/>
        </w:rPr>
        <w:fldChar w:fldCharType="separate"/>
      </w:r>
      <w:r w:rsidR="00EB5F8A">
        <w:rPr>
          <w:rFonts w:eastAsiaTheme="minorEastAsia"/>
          <w:b/>
          <w:i/>
          <w:noProof/>
          <w:lang w:eastAsia="zh-CN"/>
        </w:rPr>
        <w:t>1</w:t>
      </w:r>
      <w:r w:rsidR="007602C5" w:rsidRPr="007602C5">
        <w:rPr>
          <w:rFonts w:eastAsiaTheme="minorEastAsia"/>
          <w:b/>
          <w:i/>
          <w:lang w:eastAsia="zh-CN"/>
        </w:rPr>
        <w:fldChar w:fldCharType="end"/>
      </w:r>
      <w:r w:rsidR="00E50CE9">
        <w:rPr>
          <w:rFonts w:eastAsiaTheme="minorEastAsia" w:hint="eastAsia"/>
          <w:b/>
          <w:i/>
          <w:lang w:eastAsia="zh-CN"/>
        </w:rPr>
        <w:t>:</w:t>
      </w:r>
      <w:r w:rsidR="00E50CE9">
        <w:rPr>
          <w:rFonts w:eastAsiaTheme="minorEastAsia"/>
          <w:b/>
          <w:i/>
          <w:lang w:eastAsia="zh-CN"/>
        </w:rPr>
        <w:t xml:space="preserve"> </w:t>
      </w:r>
      <w:r w:rsidR="008354DF">
        <w:rPr>
          <w:rFonts w:eastAsiaTheme="minorEastAsia"/>
          <w:b/>
          <w:i/>
          <w:lang w:eastAsia="zh-CN"/>
        </w:rPr>
        <w:t>C</w:t>
      </w:r>
      <w:r w:rsidRPr="001675DF">
        <w:rPr>
          <w:rFonts w:eastAsiaTheme="minorEastAsia"/>
          <w:b/>
          <w:i/>
          <w:lang w:eastAsia="zh-CN"/>
        </w:rPr>
        <w:t xml:space="preserve">onsider </w:t>
      </w:r>
      <w:r w:rsidR="004C470A">
        <w:rPr>
          <w:rFonts w:eastAsiaTheme="minorEastAsia"/>
          <w:b/>
          <w:i/>
          <w:lang w:eastAsia="zh-CN"/>
        </w:rPr>
        <w:t xml:space="preserve">the </w:t>
      </w:r>
      <w:r w:rsidRPr="001675DF">
        <w:rPr>
          <w:rFonts w:eastAsiaTheme="minorEastAsia"/>
          <w:b/>
          <w:i/>
          <w:lang w:eastAsia="zh-CN"/>
        </w:rPr>
        <w:t>following use cases</w:t>
      </w:r>
      <w:r w:rsidR="008354DF">
        <w:rPr>
          <w:rFonts w:eastAsiaTheme="minorEastAsia"/>
          <w:b/>
          <w:i/>
          <w:lang w:eastAsia="zh-CN"/>
        </w:rPr>
        <w:t xml:space="preserve"> for on-demand SIB1 in R19:</w:t>
      </w:r>
      <w:bookmarkEnd w:id="16"/>
    </w:p>
    <w:p w14:paraId="1D8481FA" w14:textId="21C1AB20" w:rsidR="00445672" w:rsidRPr="00031B8B" w:rsidRDefault="00E50CE9" w:rsidP="001B0A55">
      <w:pPr>
        <w:pStyle w:val="af9"/>
        <w:numPr>
          <w:ilvl w:val="0"/>
          <w:numId w:val="40"/>
        </w:numPr>
        <w:spacing w:before="120" w:after="120"/>
        <w:ind w:firstLineChars="0"/>
        <w:rPr>
          <w:rFonts w:ascii="Times New Roman" w:eastAsiaTheme="minorEastAsia" w:hAnsi="Times New Roman"/>
          <w:b/>
          <w:i/>
          <w:sz w:val="20"/>
          <w:szCs w:val="20"/>
        </w:rPr>
      </w:pPr>
      <w:r>
        <w:rPr>
          <w:rFonts w:ascii="Times New Roman" w:eastAsiaTheme="minorEastAsia" w:hAnsi="Times New Roman"/>
          <w:b/>
          <w:i/>
          <w:sz w:val="20"/>
          <w:szCs w:val="20"/>
        </w:rPr>
        <w:t xml:space="preserve">Use case 1: </w:t>
      </w:r>
      <w:r w:rsidR="00445672" w:rsidRPr="00031B8B">
        <w:rPr>
          <w:rFonts w:ascii="Times New Roman" w:eastAsiaTheme="minorEastAsia" w:hAnsi="Times New Roman"/>
          <w:b/>
          <w:i/>
          <w:sz w:val="20"/>
          <w:szCs w:val="20"/>
        </w:rPr>
        <w:t>UE camp</w:t>
      </w:r>
      <w:r>
        <w:rPr>
          <w:rFonts w:ascii="Times New Roman" w:eastAsiaTheme="minorEastAsia" w:hAnsi="Times New Roman"/>
          <w:b/>
          <w:i/>
          <w:sz w:val="20"/>
          <w:szCs w:val="20"/>
        </w:rPr>
        <w:t>s</w:t>
      </w:r>
      <w:r w:rsidR="00445672" w:rsidRPr="00031B8B">
        <w:rPr>
          <w:rFonts w:ascii="Times New Roman" w:eastAsiaTheme="minorEastAsia" w:hAnsi="Times New Roman"/>
          <w:b/>
          <w:i/>
          <w:sz w:val="20"/>
          <w:szCs w:val="20"/>
        </w:rPr>
        <w:t xml:space="preserve"> on cell A, </w:t>
      </w:r>
      <w:r>
        <w:rPr>
          <w:rFonts w:ascii="Times New Roman" w:eastAsiaTheme="minorEastAsia" w:hAnsi="Times New Roman"/>
          <w:b/>
          <w:i/>
          <w:sz w:val="20"/>
          <w:szCs w:val="20"/>
        </w:rPr>
        <w:t xml:space="preserve">and </w:t>
      </w:r>
      <w:r w:rsidR="00445672" w:rsidRPr="00031B8B">
        <w:rPr>
          <w:rFonts w:ascii="Times New Roman" w:eastAsiaTheme="minorEastAsia" w:hAnsi="Times New Roman"/>
          <w:b/>
          <w:i/>
          <w:sz w:val="20"/>
          <w:szCs w:val="20"/>
        </w:rPr>
        <w:t xml:space="preserve">UE may send UL-WUS to request the SIB1 of NES cell for cell reselection. </w:t>
      </w:r>
    </w:p>
    <w:p w14:paraId="61D848F5" w14:textId="1DCEA632" w:rsidR="008354DF" w:rsidRPr="00031B8B" w:rsidRDefault="00E50CE9" w:rsidP="001B0A55">
      <w:pPr>
        <w:pStyle w:val="af9"/>
        <w:numPr>
          <w:ilvl w:val="0"/>
          <w:numId w:val="40"/>
        </w:numPr>
        <w:spacing w:before="120" w:after="120"/>
        <w:ind w:firstLineChars="0"/>
        <w:rPr>
          <w:rFonts w:eastAsiaTheme="minorEastAsia"/>
          <w:b/>
          <w:i/>
          <w:sz w:val="20"/>
          <w:szCs w:val="20"/>
        </w:rPr>
      </w:pPr>
      <w:r>
        <w:rPr>
          <w:rFonts w:ascii="Times New Roman" w:eastAsiaTheme="minorEastAsia" w:hAnsi="Times New Roman"/>
          <w:b/>
          <w:i/>
          <w:sz w:val="20"/>
          <w:szCs w:val="20"/>
        </w:rPr>
        <w:t>Use case 2: UE</w:t>
      </w:r>
      <w:r w:rsidR="00445672" w:rsidRPr="00031B8B">
        <w:rPr>
          <w:rFonts w:ascii="Times New Roman" w:eastAsiaTheme="minorEastAsia" w:hAnsi="Times New Roman"/>
          <w:b/>
          <w:i/>
          <w:sz w:val="20"/>
          <w:szCs w:val="20"/>
        </w:rPr>
        <w:t xml:space="preserve"> camp</w:t>
      </w:r>
      <w:r>
        <w:rPr>
          <w:rFonts w:ascii="Times New Roman" w:eastAsiaTheme="minorEastAsia" w:hAnsi="Times New Roman"/>
          <w:b/>
          <w:i/>
          <w:sz w:val="20"/>
          <w:szCs w:val="20"/>
        </w:rPr>
        <w:t>s</w:t>
      </w:r>
      <w:r w:rsidR="00445672" w:rsidRPr="00031B8B">
        <w:rPr>
          <w:rFonts w:ascii="Times New Roman" w:eastAsiaTheme="minorEastAsia" w:hAnsi="Times New Roman"/>
          <w:b/>
          <w:i/>
          <w:sz w:val="20"/>
          <w:szCs w:val="20"/>
        </w:rPr>
        <w:t xml:space="preserve"> on NES cell, </w:t>
      </w:r>
      <w:r>
        <w:rPr>
          <w:rFonts w:ascii="Times New Roman" w:eastAsiaTheme="minorEastAsia" w:hAnsi="Times New Roman"/>
          <w:b/>
          <w:i/>
          <w:sz w:val="20"/>
          <w:szCs w:val="20"/>
        </w:rPr>
        <w:t xml:space="preserve">and </w:t>
      </w:r>
      <w:r w:rsidR="00445672" w:rsidRPr="00031B8B">
        <w:rPr>
          <w:rFonts w:ascii="Times New Roman" w:eastAsiaTheme="minorEastAsia" w:hAnsi="Times New Roman"/>
          <w:b/>
          <w:i/>
          <w:sz w:val="20"/>
          <w:szCs w:val="20"/>
        </w:rPr>
        <w:t>UE may send UL-WUS to request the SIB of NES cell to ensure the validity of WUS configuration.</w:t>
      </w:r>
    </w:p>
    <w:p w14:paraId="03DC1239" w14:textId="77777777" w:rsidR="0086725B" w:rsidRDefault="007960A1" w:rsidP="001B0A55">
      <w:pPr>
        <w:spacing w:before="120" w:after="120"/>
        <w:jc w:val="both"/>
        <w:rPr>
          <w:rFonts w:eastAsiaTheme="minorEastAsia"/>
          <w:lang w:eastAsia="zh-CN"/>
        </w:rPr>
      </w:pPr>
      <w:r>
        <w:rPr>
          <w:rFonts w:eastAsiaTheme="minorEastAsia"/>
          <w:lang w:eastAsia="zh-CN"/>
        </w:rPr>
        <w:t>T</w:t>
      </w:r>
      <w:r w:rsidRPr="007960A1">
        <w:rPr>
          <w:rFonts w:eastAsiaTheme="minorEastAsia"/>
          <w:lang w:eastAsia="zh-CN"/>
        </w:rPr>
        <w:t xml:space="preserve">o guarantee the UE’s connection and performance </w:t>
      </w:r>
      <w:r w:rsidR="006A23B4">
        <w:rPr>
          <w:rFonts w:eastAsiaTheme="minorEastAsia"/>
          <w:lang w:eastAsia="zh-CN"/>
        </w:rPr>
        <w:t xml:space="preserve">in above two use cases, </w:t>
      </w:r>
      <w:r w:rsidR="00E834D0" w:rsidRPr="003B4DF4">
        <w:rPr>
          <w:rFonts w:eastAsiaTheme="minorEastAsia"/>
          <w:lang w:eastAsia="zh-CN"/>
        </w:rPr>
        <w:t xml:space="preserve">the following two </w:t>
      </w:r>
      <w:r w:rsidR="00E834D0">
        <w:rPr>
          <w:rFonts w:eastAsiaTheme="minorEastAsia"/>
          <w:lang w:eastAsia="zh-CN"/>
        </w:rPr>
        <w:t>issues</w:t>
      </w:r>
      <w:r w:rsidR="00E834D0" w:rsidRPr="003B4DF4">
        <w:rPr>
          <w:rFonts w:eastAsiaTheme="minorEastAsia"/>
          <w:lang w:eastAsia="zh-CN"/>
        </w:rPr>
        <w:t xml:space="preserve"> need to be solved</w:t>
      </w:r>
      <w:r w:rsidR="00E834D0">
        <w:rPr>
          <w:rFonts w:eastAsiaTheme="minorEastAsia"/>
          <w:lang w:eastAsia="zh-CN"/>
        </w:rPr>
        <w:t xml:space="preserve"> first</w:t>
      </w:r>
      <w:r w:rsidR="00E834D0" w:rsidRPr="003B4DF4">
        <w:rPr>
          <w:rFonts w:eastAsiaTheme="minorEastAsia"/>
          <w:lang w:eastAsia="zh-CN"/>
        </w:rPr>
        <w:t xml:space="preserve">, </w:t>
      </w:r>
      <w:r w:rsidR="00E834D0" w:rsidRPr="00E834D0">
        <w:rPr>
          <w:rFonts w:eastAsiaTheme="minorEastAsia"/>
          <w:lang w:eastAsia="zh-CN"/>
        </w:rPr>
        <w:t xml:space="preserve">including </w:t>
      </w:r>
      <w:r w:rsidR="006B3945">
        <w:rPr>
          <w:rFonts w:eastAsiaTheme="minorEastAsia"/>
          <w:lang w:eastAsia="zh-CN"/>
        </w:rPr>
        <w:t xml:space="preserve">the </w:t>
      </w:r>
      <w:r w:rsidR="006B3945" w:rsidRPr="00683396">
        <w:rPr>
          <w:rFonts w:ascii="Times" w:eastAsia="PMingLiU" w:hAnsi="Times"/>
          <w:bCs/>
          <w:iCs/>
          <w:lang w:eastAsia="zh-TW"/>
        </w:rPr>
        <w:t>target cell of UL WUS transmission</w:t>
      </w:r>
      <w:r w:rsidR="00E834D0" w:rsidRPr="00E834D0">
        <w:rPr>
          <w:rFonts w:eastAsiaTheme="minorEastAsia"/>
          <w:lang w:eastAsia="zh-CN"/>
        </w:rPr>
        <w:t xml:space="preserve"> and </w:t>
      </w:r>
      <w:r w:rsidR="006B3945">
        <w:rPr>
          <w:rFonts w:eastAsiaTheme="minorEastAsia"/>
          <w:lang w:eastAsia="zh-CN"/>
        </w:rPr>
        <w:t xml:space="preserve">the </w:t>
      </w:r>
      <w:r w:rsidR="006B3945" w:rsidRPr="00683396">
        <w:rPr>
          <w:rFonts w:ascii="Times" w:eastAsia="PMingLiU" w:hAnsi="Times"/>
          <w:bCs/>
          <w:iCs/>
          <w:lang w:eastAsia="zh-TW"/>
        </w:rPr>
        <w:t>configuration provision for UL WUS transmission</w:t>
      </w:r>
      <w:r w:rsidR="00E834D0" w:rsidRPr="003B4DF4">
        <w:rPr>
          <w:rFonts w:eastAsiaTheme="minorEastAsia"/>
          <w:lang w:eastAsia="zh-CN"/>
        </w:rPr>
        <w:t>.</w:t>
      </w:r>
    </w:p>
    <w:p w14:paraId="307C25DE" w14:textId="10400A69" w:rsidR="00AD4C9A" w:rsidRPr="0086725B" w:rsidRDefault="00E834D0" w:rsidP="001B0A55">
      <w:pPr>
        <w:spacing w:before="120" w:after="120"/>
        <w:jc w:val="both"/>
        <w:rPr>
          <w:rFonts w:eastAsiaTheme="minorEastAsia"/>
          <w:lang w:eastAsia="zh-CN"/>
        </w:rPr>
      </w:pPr>
      <w:r>
        <w:rPr>
          <w:rFonts w:eastAsiaTheme="minorEastAsia"/>
          <w:lang w:eastAsia="zh-CN"/>
        </w:rPr>
        <w:t xml:space="preserve">For the first issue </w:t>
      </w:r>
      <w:r w:rsidR="009C4732" w:rsidRPr="00E0448E">
        <w:rPr>
          <w:rFonts w:eastAsiaTheme="minorEastAsia"/>
          <w:lang w:val="en-GB" w:eastAsia="zh-CN"/>
        </w:rPr>
        <w:t>regarding</w:t>
      </w:r>
      <w:r w:rsidR="00AD4C9A" w:rsidRPr="00E0448E">
        <w:rPr>
          <w:rFonts w:eastAsiaTheme="minorEastAsia"/>
          <w:lang w:val="en-GB" w:eastAsia="zh-CN"/>
        </w:rPr>
        <w:t xml:space="preserve"> the </w:t>
      </w:r>
      <w:r w:rsidR="00AD4C9A">
        <w:rPr>
          <w:rFonts w:eastAsiaTheme="minorEastAsia"/>
          <w:lang w:val="en-GB" w:eastAsia="zh-CN"/>
        </w:rPr>
        <w:t xml:space="preserve">target cell of UL WUS transmission, two options have been listed in RAN1#116 </w:t>
      </w:r>
      <w:r w:rsidR="002168D7">
        <w:rPr>
          <w:rFonts w:eastAsiaTheme="minorEastAsia"/>
          <w:lang w:val="en-GB" w:eastAsia="zh-CN"/>
        </w:rPr>
        <w:t xml:space="preserve">meeting </w:t>
      </w:r>
      <w:r w:rsidR="00AD4C9A">
        <w:rPr>
          <w:rFonts w:eastAsiaTheme="minorEastAsia" w:hint="eastAsia"/>
          <w:lang w:val="en-GB" w:eastAsia="zh-CN"/>
        </w:rPr>
        <w:t>as</w:t>
      </w:r>
      <w:r w:rsidR="00AD4C9A">
        <w:rPr>
          <w:rFonts w:eastAsiaTheme="minorEastAsia"/>
          <w:lang w:val="en-GB" w:eastAsia="zh-CN"/>
        </w:rPr>
        <w:t xml:space="preserve"> shown below</w:t>
      </w:r>
      <w:r w:rsidR="004A785B">
        <w:rPr>
          <w:rFonts w:eastAsiaTheme="minorEastAsia"/>
          <w:lang w:val="en-GB" w:eastAsia="zh-CN"/>
        </w:rPr>
        <w:t>.</w:t>
      </w:r>
    </w:p>
    <w:p w14:paraId="25C584D9" w14:textId="77777777" w:rsidR="00AD4C9A" w:rsidRPr="00683396" w:rsidRDefault="00AD4C9A" w:rsidP="003C743A">
      <w:pPr>
        <w:numPr>
          <w:ilvl w:val="0"/>
          <w:numId w:val="38"/>
        </w:numPr>
        <w:spacing w:before="120" w:after="120"/>
        <w:ind w:left="714" w:hanging="357"/>
        <w:jc w:val="both"/>
        <w:rPr>
          <w:rFonts w:ascii="Times" w:eastAsia="PMingLiU" w:hAnsi="Times"/>
          <w:bCs/>
          <w:iCs/>
          <w:lang w:eastAsia="zh-TW"/>
        </w:rPr>
      </w:pPr>
      <w:r w:rsidRPr="00683396">
        <w:rPr>
          <w:rFonts w:ascii="Times" w:eastAsia="PMingLiU" w:hAnsi="Times"/>
          <w:bCs/>
          <w:iCs/>
          <w:lang w:eastAsia="zh-TW"/>
        </w:rPr>
        <w:t>Option 1: UE transmits UL WUS to NES Cell</w:t>
      </w:r>
    </w:p>
    <w:p w14:paraId="25865273" w14:textId="77777777" w:rsidR="00AD4C9A" w:rsidRPr="00683396" w:rsidRDefault="00AD4C9A" w:rsidP="003C743A">
      <w:pPr>
        <w:numPr>
          <w:ilvl w:val="0"/>
          <w:numId w:val="38"/>
        </w:numPr>
        <w:spacing w:before="120" w:after="120"/>
        <w:jc w:val="both"/>
        <w:rPr>
          <w:rFonts w:ascii="Times" w:eastAsia="PMingLiU" w:hAnsi="Times"/>
          <w:bCs/>
          <w:iCs/>
          <w:lang w:eastAsia="zh-TW"/>
        </w:rPr>
      </w:pPr>
      <w:r w:rsidRPr="00683396">
        <w:rPr>
          <w:rFonts w:ascii="Times" w:eastAsia="PMingLiU" w:hAnsi="Times"/>
          <w:bCs/>
          <w:iCs/>
          <w:lang w:eastAsia="zh-TW"/>
        </w:rPr>
        <w:t>Option 2: UE transmits UL WUS to Cell A</w:t>
      </w:r>
    </w:p>
    <w:p w14:paraId="36D53440" w14:textId="1CAB44FE" w:rsidR="00AD4C9A" w:rsidRDefault="001E486C" w:rsidP="001B0A55">
      <w:pPr>
        <w:spacing w:before="120" w:after="120"/>
        <w:jc w:val="both"/>
        <w:rPr>
          <w:rFonts w:eastAsiaTheme="minorEastAsia"/>
          <w:lang w:val="en-GB" w:eastAsia="zh-CN"/>
        </w:rPr>
      </w:pPr>
      <w:r>
        <w:rPr>
          <w:rFonts w:ascii="Times" w:eastAsia="PMingLiU" w:hAnsi="Times"/>
          <w:bCs/>
          <w:iCs/>
          <w:lang w:eastAsia="zh-TW"/>
        </w:rPr>
        <w:t xml:space="preserve">The pros and cons of the above two options are listed </w:t>
      </w:r>
      <w:r w:rsidR="000E19EA">
        <w:rPr>
          <w:rFonts w:ascii="Times" w:eastAsia="PMingLiU" w:hAnsi="Times"/>
          <w:bCs/>
          <w:iCs/>
          <w:lang w:eastAsia="zh-TW"/>
        </w:rPr>
        <w:t xml:space="preserve">in the </w:t>
      </w:r>
      <w:r w:rsidR="004A785B">
        <w:rPr>
          <w:rFonts w:ascii="Times" w:eastAsia="PMingLiU" w:hAnsi="Times"/>
          <w:bCs/>
          <w:iCs/>
          <w:lang w:eastAsia="zh-TW"/>
        </w:rPr>
        <w:t xml:space="preserve">following </w:t>
      </w:r>
      <w:r w:rsidR="000E19EA">
        <w:rPr>
          <w:rFonts w:ascii="Times" w:eastAsia="PMingLiU" w:hAnsi="Times"/>
          <w:bCs/>
          <w:iCs/>
          <w:lang w:eastAsia="zh-TW"/>
        </w:rPr>
        <w:t>table</w:t>
      </w:r>
      <w:r>
        <w:rPr>
          <w:rFonts w:ascii="Times" w:eastAsia="PMingLiU" w:hAnsi="Times"/>
          <w:bCs/>
          <w:iCs/>
          <w:lang w:eastAsia="zh-TW"/>
        </w:rPr>
        <w:t>:</w:t>
      </w:r>
    </w:p>
    <w:tbl>
      <w:tblPr>
        <w:tblStyle w:val="ac"/>
        <w:tblW w:w="0" w:type="auto"/>
        <w:tblLook w:val="04A0" w:firstRow="1" w:lastRow="0" w:firstColumn="1" w:lastColumn="0" w:noHBand="0" w:noVBand="1"/>
      </w:tblPr>
      <w:tblGrid>
        <w:gridCol w:w="1129"/>
        <w:gridCol w:w="3828"/>
        <w:gridCol w:w="4103"/>
      </w:tblGrid>
      <w:tr w:rsidR="00A021F7" w14:paraId="1706DF98" w14:textId="77777777" w:rsidTr="001B3F23">
        <w:tc>
          <w:tcPr>
            <w:tcW w:w="1129" w:type="dxa"/>
            <w:shd w:val="clear" w:color="auto" w:fill="375FFF"/>
          </w:tcPr>
          <w:p w14:paraId="26F4AFC7" w14:textId="77777777" w:rsidR="00A021F7" w:rsidRPr="001B3F23" w:rsidRDefault="00A021F7" w:rsidP="001B0A55">
            <w:pPr>
              <w:spacing w:before="120" w:after="120"/>
              <w:jc w:val="both"/>
              <w:rPr>
                <w:rFonts w:eastAsiaTheme="minorEastAsia"/>
                <w:b/>
                <w:color w:val="FFFFFF" w:themeColor="background1"/>
                <w:lang w:val="en-GB" w:eastAsia="zh-CN"/>
              </w:rPr>
            </w:pPr>
          </w:p>
        </w:tc>
        <w:tc>
          <w:tcPr>
            <w:tcW w:w="3828" w:type="dxa"/>
            <w:shd w:val="clear" w:color="auto" w:fill="375FFF"/>
          </w:tcPr>
          <w:p w14:paraId="72DB3810" w14:textId="15A46D37" w:rsidR="00A021F7" w:rsidRPr="001B3F23" w:rsidRDefault="00105F4A" w:rsidP="00486E0E">
            <w:pPr>
              <w:spacing w:before="120" w:after="120"/>
              <w:jc w:val="center"/>
              <w:rPr>
                <w:rFonts w:eastAsiaTheme="minorEastAsia"/>
                <w:b/>
                <w:color w:val="FFFFFF" w:themeColor="background1"/>
                <w:lang w:val="en-GB" w:eastAsia="zh-CN"/>
              </w:rPr>
            </w:pPr>
            <w:r w:rsidRPr="001B3F23">
              <w:rPr>
                <w:rFonts w:eastAsiaTheme="minorEastAsia"/>
                <w:b/>
                <w:color w:val="FFFFFF" w:themeColor="background1"/>
                <w:lang w:val="en-GB" w:eastAsia="zh-CN"/>
              </w:rPr>
              <w:t>Advantage</w:t>
            </w:r>
          </w:p>
        </w:tc>
        <w:tc>
          <w:tcPr>
            <w:tcW w:w="4103" w:type="dxa"/>
            <w:shd w:val="clear" w:color="auto" w:fill="375FFF"/>
          </w:tcPr>
          <w:p w14:paraId="140821D7" w14:textId="332DBFA1" w:rsidR="00A021F7" w:rsidRPr="001B3F23" w:rsidRDefault="00105F4A" w:rsidP="00486E0E">
            <w:pPr>
              <w:spacing w:before="120" w:after="120"/>
              <w:jc w:val="center"/>
              <w:rPr>
                <w:rFonts w:eastAsiaTheme="minorEastAsia"/>
                <w:b/>
                <w:color w:val="FFFFFF" w:themeColor="background1"/>
                <w:lang w:val="en-GB" w:eastAsia="zh-CN"/>
              </w:rPr>
            </w:pPr>
            <w:r w:rsidRPr="001B3F23">
              <w:rPr>
                <w:rFonts w:eastAsiaTheme="minorEastAsia"/>
                <w:b/>
                <w:color w:val="FFFFFF" w:themeColor="background1"/>
                <w:lang w:val="en-GB" w:eastAsia="zh-CN"/>
              </w:rPr>
              <w:t>Disadvantage</w:t>
            </w:r>
          </w:p>
        </w:tc>
      </w:tr>
      <w:tr w:rsidR="00A021F7" w14:paraId="520D9641" w14:textId="77777777" w:rsidTr="001B3F23">
        <w:tc>
          <w:tcPr>
            <w:tcW w:w="1129" w:type="dxa"/>
            <w:shd w:val="clear" w:color="auto" w:fill="E8EAFF"/>
          </w:tcPr>
          <w:p w14:paraId="7DBC7D51" w14:textId="1D6A58EF" w:rsidR="00A021F7" w:rsidRPr="001675DF" w:rsidRDefault="00A021F7" w:rsidP="001B0A55">
            <w:pPr>
              <w:spacing w:before="120" w:after="120"/>
              <w:jc w:val="both"/>
              <w:rPr>
                <w:rFonts w:eastAsiaTheme="minorEastAsia"/>
                <w:b/>
                <w:lang w:val="en-GB" w:eastAsia="zh-CN"/>
              </w:rPr>
            </w:pPr>
            <w:r w:rsidRPr="001675DF">
              <w:rPr>
                <w:rFonts w:eastAsiaTheme="minorEastAsia"/>
                <w:b/>
                <w:lang w:val="en-GB" w:eastAsia="zh-CN"/>
              </w:rPr>
              <w:t>Option1:</w:t>
            </w:r>
          </w:p>
        </w:tc>
        <w:tc>
          <w:tcPr>
            <w:tcW w:w="3828" w:type="dxa"/>
            <w:shd w:val="clear" w:color="auto" w:fill="E8EAFF"/>
          </w:tcPr>
          <w:p w14:paraId="1EDDA6E4" w14:textId="503CFEE5" w:rsidR="00A021F7" w:rsidRDefault="001E486C" w:rsidP="001B0A55">
            <w:pPr>
              <w:spacing w:before="120" w:after="120"/>
              <w:jc w:val="both"/>
              <w:rPr>
                <w:rFonts w:eastAsiaTheme="minorEastAsia"/>
                <w:lang w:val="en-GB" w:eastAsia="zh-CN"/>
              </w:rPr>
            </w:pPr>
            <w:r>
              <w:rPr>
                <w:rFonts w:eastAsiaTheme="minorEastAsia"/>
                <w:lang w:val="en-GB" w:eastAsia="zh-CN"/>
              </w:rPr>
              <w:t xml:space="preserve">Low latency since </w:t>
            </w:r>
            <w:r>
              <w:rPr>
                <w:rFonts w:eastAsiaTheme="minorEastAsia" w:hint="eastAsia"/>
                <w:lang w:val="en-GB" w:eastAsia="zh-CN"/>
              </w:rPr>
              <w:t>U</w:t>
            </w:r>
            <w:r>
              <w:rPr>
                <w:rFonts w:eastAsiaTheme="minorEastAsia"/>
                <w:lang w:val="en-GB" w:eastAsia="zh-CN"/>
              </w:rPr>
              <w:t xml:space="preserve">E directly interacts with NES cell without the assistance of </w:t>
            </w:r>
            <w:r w:rsidR="00B50A71">
              <w:rPr>
                <w:rFonts w:eastAsiaTheme="minorEastAsia" w:hint="eastAsia"/>
                <w:lang w:val="en-GB" w:eastAsia="zh-CN"/>
              </w:rPr>
              <w:t xml:space="preserve">other </w:t>
            </w:r>
            <w:r w:rsidR="00B50A71">
              <w:rPr>
                <w:rFonts w:eastAsiaTheme="minorEastAsia"/>
                <w:lang w:val="en-GB" w:eastAsia="zh-CN"/>
              </w:rPr>
              <w:t>cells</w:t>
            </w:r>
            <w:r w:rsidR="00A9236A">
              <w:rPr>
                <w:rFonts w:eastAsiaTheme="minorEastAsia"/>
                <w:lang w:val="en-GB" w:eastAsia="zh-CN"/>
              </w:rPr>
              <w:t>.</w:t>
            </w:r>
          </w:p>
        </w:tc>
        <w:tc>
          <w:tcPr>
            <w:tcW w:w="4103" w:type="dxa"/>
            <w:shd w:val="clear" w:color="auto" w:fill="E8EAFF"/>
          </w:tcPr>
          <w:p w14:paraId="432087FC" w14:textId="551BD01B" w:rsidR="00A021F7" w:rsidRDefault="00105F4A" w:rsidP="001B0A55">
            <w:pPr>
              <w:spacing w:before="120" w:after="120"/>
              <w:jc w:val="both"/>
              <w:rPr>
                <w:rFonts w:eastAsiaTheme="minorEastAsia"/>
                <w:lang w:val="en-GB" w:eastAsia="zh-CN"/>
              </w:rPr>
            </w:pPr>
            <w:r w:rsidRPr="00105F4A">
              <w:rPr>
                <w:rFonts w:eastAsiaTheme="minorEastAsia"/>
                <w:lang w:val="en-GB" w:eastAsia="zh-CN"/>
              </w:rPr>
              <w:t xml:space="preserve">NES cells need to monitor </w:t>
            </w:r>
            <w:r>
              <w:rPr>
                <w:rFonts w:eastAsiaTheme="minorEastAsia"/>
                <w:lang w:val="en-GB" w:eastAsia="zh-CN"/>
              </w:rPr>
              <w:t>UL-</w:t>
            </w:r>
            <w:r w:rsidRPr="00105F4A">
              <w:rPr>
                <w:rFonts w:eastAsiaTheme="minorEastAsia"/>
                <w:lang w:val="en-GB" w:eastAsia="zh-CN"/>
              </w:rPr>
              <w:t>WUS</w:t>
            </w:r>
            <w:r w:rsidR="00A9236A">
              <w:rPr>
                <w:rFonts w:eastAsiaTheme="minorEastAsia"/>
                <w:lang w:val="en-GB" w:eastAsia="zh-CN"/>
              </w:rPr>
              <w:t>.</w:t>
            </w:r>
          </w:p>
        </w:tc>
      </w:tr>
      <w:tr w:rsidR="00A021F7" w14:paraId="0474064A" w14:textId="77777777" w:rsidTr="001B3F23">
        <w:tc>
          <w:tcPr>
            <w:tcW w:w="1129" w:type="dxa"/>
            <w:shd w:val="clear" w:color="auto" w:fill="E8EAFF"/>
          </w:tcPr>
          <w:p w14:paraId="63C2AFAD" w14:textId="57BAACFD" w:rsidR="00A021F7" w:rsidRPr="001675DF" w:rsidRDefault="00A021F7" w:rsidP="001B0A55">
            <w:pPr>
              <w:spacing w:before="120" w:after="120"/>
              <w:jc w:val="both"/>
              <w:rPr>
                <w:rFonts w:eastAsiaTheme="minorEastAsia"/>
                <w:b/>
                <w:lang w:val="en-GB" w:eastAsia="zh-CN"/>
              </w:rPr>
            </w:pPr>
            <w:r w:rsidRPr="001675DF">
              <w:rPr>
                <w:rFonts w:eastAsiaTheme="minorEastAsia"/>
                <w:b/>
                <w:lang w:val="en-GB" w:eastAsia="zh-CN"/>
              </w:rPr>
              <w:t>Option2:</w:t>
            </w:r>
          </w:p>
        </w:tc>
        <w:tc>
          <w:tcPr>
            <w:tcW w:w="3828" w:type="dxa"/>
            <w:shd w:val="clear" w:color="auto" w:fill="E8EAFF"/>
          </w:tcPr>
          <w:p w14:paraId="3EDA6321" w14:textId="4C8FA4F8" w:rsidR="00A021F7" w:rsidRDefault="00105F4A" w:rsidP="001B0A55">
            <w:pPr>
              <w:spacing w:before="120" w:after="120"/>
              <w:jc w:val="both"/>
              <w:rPr>
                <w:rFonts w:eastAsiaTheme="minorEastAsia"/>
                <w:lang w:val="en-GB" w:eastAsia="zh-CN"/>
              </w:rPr>
            </w:pPr>
            <w:r w:rsidRPr="00105F4A">
              <w:rPr>
                <w:rFonts w:eastAsiaTheme="minorEastAsia"/>
                <w:lang w:val="en-GB" w:eastAsia="zh-CN"/>
              </w:rPr>
              <w:t xml:space="preserve">NES cell </w:t>
            </w:r>
            <w:r w:rsidR="009E4D64">
              <w:rPr>
                <w:rFonts w:eastAsiaTheme="minorEastAsia"/>
                <w:lang w:val="en-GB" w:eastAsia="zh-CN"/>
              </w:rPr>
              <w:t>does not need</w:t>
            </w:r>
            <w:r w:rsidRPr="00105F4A">
              <w:rPr>
                <w:rFonts w:eastAsiaTheme="minorEastAsia"/>
                <w:lang w:val="en-GB" w:eastAsia="zh-CN"/>
              </w:rPr>
              <w:t xml:space="preserve"> to monitor UL-WUS</w:t>
            </w:r>
          </w:p>
        </w:tc>
        <w:tc>
          <w:tcPr>
            <w:tcW w:w="4103" w:type="dxa"/>
            <w:shd w:val="clear" w:color="auto" w:fill="E8EAFF"/>
          </w:tcPr>
          <w:p w14:paraId="51454779" w14:textId="6F77E3CE" w:rsidR="00A021F7" w:rsidRDefault="00105F4A" w:rsidP="001B0A55">
            <w:pPr>
              <w:pStyle w:val="af9"/>
              <w:numPr>
                <w:ilvl w:val="0"/>
                <w:numId w:val="42"/>
              </w:numPr>
              <w:spacing w:before="120" w:after="120"/>
              <w:ind w:firstLineChars="0"/>
              <w:rPr>
                <w:rFonts w:ascii="Times New Roman" w:eastAsiaTheme="minorEastAsia" w:hAnsi="Times New Roman"/>
                <w:lang w:val="en-GB"/>
              </w:rPr>
            </w:pPr>
            <w:r w:rsidRPr="001675DF">
              <w:rPr>
                <w:rFonts w:ascii="Times New Roman" w:eastAsiaTheme="minorEastAsia" w:hAnsi="Times New Roman"/>
                <w:lang w:val="en-GB"/>
              </w:rPr>
              <w:t>Additional interaction between cell A and NES cell is required to be designed</w:t>
            </w:r>
            <w:r w:rsidR="00EB5C8F">
              <w:rPr>
                <w:rFonts w:ascii="Times New Roman" w:eastAsiaTheme="minorEastAsia" w:hAnsi="Times New Roman"/>
                <w:lang w:val="en-GB"/>
              </w:rPr>
              <w:t>.</w:t>
            </w:r>
          </w:p>
          <w:p w14:paraId="5B19B650" w14:textId="656B518A" w:rsidR="00C3534A" w:rsidRPr="001675DF" w:rsidRDefault="002C16E5" w:rsidP="001B0A55">
            <w:pPr>
              <w:pStyle w:val="af9"/>
              <w:numPr>
                <w:ilvl w:val="0"/>
                <w:numId w:val="42"/>
              </w:numPr>
              <w:spacing w:before="120" w:after="120"/>
              <w:ind w:firstLineChars="0"/>
              <w:rPr>
                <w:rFonts w:eastAsiaTheme="minorEastAsia"/>
                <w:lang w:val="en-GB"/>
              </w:rPr>
            </w:pPr>
            <w:r>
              <w:rPr>
                <w:rFonts w:ascii="Times New Roman" w:eastAsiaTheme="minorEastAsia" w:hAnsi="Times New Roman"/>
                <w:lang w:val="en-GB"/>
              </w:rPr>
              <w:t>The l</w:t>
            </w:r>
            <w:r w:rsidR="00C3534A">
              <w:rPr>
                <w:rFonts w:ascii="Times New Roman" w:eastAsiaTheme="minorEastAsia" w:hAnsi="Times New Roman"/>
                <w:lang w:val="en-GB"/>
              </w:rPr>
              <w:t xml:space="preserve">atency </w:t>
            </w:r>
            <w:r>
              <w:rPr>
                <w:rFonts w:ascii="Times New Roman" w:eastAsiaTheme="minorEastAsia" w:hAnsi="Times New Roman"/>
                <w:lang w:val="en-GB"/>
              </w:rPr>
              <w:t xml:space="preserve">is more than option1 </w:t>
            </w:r>
            <w:r w:rsidRPr="002C16E5">
              <w:rPr>
                <w:rFonts w:ascii="Times New Roman" w:eastAsiaTheme="minorEastAsia" w:hAnsi="Times New Roman"/>
                <w:lang w:val="en-GB"/>
              </w:rPr>
              <w:t>since NES cell is woke up by cell A</w:t>
            </w:r>
            <w:r w:rsidR="00EB5C8F">
              <w:rPr>
                <w:rFonts w:ascii="Times New Roman" w:eastAsiaTheme="minorEastAsia" w:hAnsi="Times New Roman"/>
                <w:lang w:val="en-GB"/>
              </w:rPr>
              <w:t>.</w:t>
            </w:r>
          </w:p>
        </w:tc>
      </w:tr>
    </w:tbl>
    <w:p w14:paraId="6C79F7B2" w14:textId="6E024FEE" w:rsidR="001E486C" w:rsidRDefault="00C83AC8" w:rsidP="001B0A55">
      <w:pPr>
        <w:spacing w:before="120" w:after="120"/>
        <w:jc w:val="both"/>
        <w:rPr>
          <w:rFonts w:eastAsiaTheme="minorEastAsia"/>
          <w:lang w:val="en-GB" w:eastAsia="zh-CN"/>
        </w:rPr>
      </w:pPr>
      <w:r w:rsidRPr="00C83AC8">
        <w:rPr>
          <w:rFonts w:eastAsiaTheme="minorEastAsia"/>
          <w:lang w:val="en-GB" w:eastAsia="zh-CN"/>
        </w:rPr>
        <w:t xml:space="preserve">Compared </w:t>
      </w:r>
      <w:r w:rsidR="00A9236A">
        <w:rPr>
          <w:rFonts w:eastAsiaTheme="minorEastAsia"/>
          <w:lang w:val="en-GB" w:eastAsia="zh-CN"/>
        </w:rPr>
        <w:t>with</w:t>
      </w:r>
      <w:r w:rsidRPr="00C83AC8">
        <w:rPr>
          <w:rFonts w:eastAsiaTheme="minorEastAsia"/>
          <w:lang w:val="en-GB" w:eastAsia="zh-CN"/>
        </w:rPr>
        <w:t xml:space="preserve"> </w:t>
      </w:r>
      <w:r>
        <w:rPr>
          <w:rFonts w:eastAsiaTheme="minorEastAsia"/>
          <w:lang w:val="en-GB" w:eastAsia="zh-CN"/>
        </w:rPr>
        <w:t>option2 in which</w:t>
      </w:r>
      <w:r w:rsidR="00A9236A">
        <w:rPr>
          <w:rFonts w:eastAsiaTheme="minorEastAsia"/>
          <w:lang w:val="en-GB" w:eastAsia="zh-CN"/>
        </w:rPr>
        <w:t xml:space="preserve"> </w:t>
      </w:r>
      <w:r w:rsidRPr="00C83AC8">
        <w:rPr>
          <w:rFonts w:eastAsiaTheme="minorEastAsia"/>
          <w:lang w:val="en-GB" w:eastAsia="zh-CN"/>
        </w:rPr>
        <w:t xml:space="preserve">the NES cell </w:t>
      </w:r>
      <w:r w:rsidR="009E4D64">
        <w:rPr>
          <w:rFonts w:eastAsiaTheme="minorEastAsia"/>
          <w:lang w:val="en-GB" w:eastAsia="zh-CN"/>
        </w:rPr>
        <w:t>wakes</w:t>
      </w:r>
      <w:r w:rsidR="00A9236A">
        <w:rPr>
          <w:rFonts w:eastAsiaTheme="minorEastAsia"/>
          <w:lang w:val="en-GB" w:eastAsia="zh-CN"/>
        </w:rPr>
        <w:t xml:space="preserve"> up </w:t>
      </w:r>
      <w:r w:rsidR="00C724DC">
        <w:rPr>
          <w:rFonts w:eastAsiaTheme="minorEastAsia"/>
          <w:lang w:val="en-GB" w:eastAsia="zh-CN"/>
        </w:rPr>
        <w:t>with</w:t>
      </w:r>
      <w:r w:rsidR="00C724DC" w:rsidRPr="00C83AC8">
        <w:rPr>
          <w:rFonts w:eastAsiaTheme="minorEastAsia"/>
          <w:lang w:val="en-GB" w:eastAsia="zh-CN"/>
        </w:rPr>
        <w:t xml:space="preserve"> </w:t>
      </w:r>
      <w:r w:rsidR="00A9236A">
        <w:rPr>
          <w:rFonts w:eastAsiaTheme="minorEastAsia"/>
          <w:lang w:val="en-GB" w:eastAsia="zh-CN"/>
        </w:rPr>
        <w:t>the assistance of other cells</w:t>
      </w:r>
      <w:r w:rsidRPr="00C83AC8">
        <w:rPr>
          <w:rFonts w:eastAsiaTheme="minorEastAsia"/>
          <w:lang w:val="en-GB" w:eastAsia="zh-CN"/>
        </w:rPr>
        <w:t>, option1 is that the UE directly interacts with the NES cell</w:t>
      </w:r>
      <w:r w:rsidR="00A9236A">
        <w:rPr>
          <w:rFonts w:eastAsiaTheme="minorEastAsia"/>
          <w:lang w:val="en-GB" w:eastAsia="zh-CN"/>
        </w:rPr>
        <w:t>,</w:t>
      </w:r>
      <w:r w:rsidRPr="00C83AC8">
        <w:rPr>
          <w:rFonts w:eastAsiaTheme="minorEastAsia"/>
          <w:lang w:val="en-GB" w:eastAsia="zh-CN"/>
        </w:rPr>
        <w:t xml:space="preserve"> which </w:t>
      </w:r>
      <w:r w:rsidR="00A9236A">
        <w:rPr>
          <w:rFonts w:eastAsiaTheme="minorEastAsia"/>
          <w:lang w:val="en-GB" w:eastAsia="zh-CN"/>
        </w:rPr>
        <w:t xml:space="preserve">means option1 </w:t>
      </w:r>
      <w:r w:rsidRPr="00C83AC8">
        <w:rPr>
          <w:rFonts w:eastAsiaTheme="minorEastAsia"/>
          <w:lang w:val="en-GB" w:eastAsia="zh-CN"/>
        </w:rPr>
        <w:t xml:space="preserve">has </w:t>
      </w:r>
      <w:r w:rsidR="00A9236A">
        <w:rPr>
          <w:rFonts w:eastAsiaTheme="minorEastAsia"/>
          <w:lang w:val="en-GB" w:eastAsia="zh-CN"/>
        </w:rPr>
        <w:t>lower</w:t>
      </w:r>
      <w:r w:rsidRPr="00C83AC8">
        <w:rPr>
          <w:rFonts w:eastAsiaTheme="minorEastAsia"/>
          <w:lang w:val="en-GB" w:eastAsia="zh-CN"/>
        </w:rPr>
        <w:t xml:space="preserve"> latency and does not need the interaction between </w:t>
      </w:r>
      <w:r w:rsidR="00A9236A">
        <w:rPr>
          <w:rFonts w:eastAsiaTheme="minorEastAsia"/>
          <w:lang w:val="en-GB" w:eastAsia="zh-CN"/>
        </w:rPr>
        <w:t xml:space="preserve">cell A and NES cell. </w:t>
      </w:r>
      <w:r w:rsidR="00A9236A" w:rsidRPr="00A9236A">
        <w:rPr>
          <w:rFonts w:eastAsiaTheme="minorEastAsia"/>
          <w:lang w:val="en-GB" w:eastAsia="zh-CN"/>
        </w:rPr>
        <w:t xml:space="preserve">Although the NES cell may </w:t>
      </w:r>
      <w:r w:rsidR="000F23BE">
        <w:rPr>
          <w:rFonts w:eastAsiaTheme="minorEastAsia" w:hint="eastAsia"/>
          <w:lang w:val="en-GB" w:eastAsia="zh-CN"/>
        </w:rPr>
        <w:t>need to monitor UL WUS</w:t>
      </w:r>
      <w:r w:rsidR="00A9236A" w:rsidRPr="00A9236A">
        <w:rPr>
          <w:rFonts w:eastAsiaTheme="minorEastAsia"/>
          <w:lang w:val="en-GB" w:eastAsia="zh-CN"/>
        </w:rPr>
        <w:t xml:space="preserve">, </w:t>
      </w:r>
      <w:r w:rsidR="000F23BE">
        <w:rPr>
          <w:rFonts w:eastAsiaTheme="minorEastAsia" w:hint="eastAsia"/>
          <w:lang w:val="en-GB" w:eastAsia="zh-CN"/>
        </w:rPr>
        <w:t>the additional power consumption is small</w:t>
      </w:r>
      <w:r w:rsidR="00A9236A" w:rsidRPr="00A9236A">
        <w:rPr>
          <w:rFonts w:eastAsiaTheme="minorEastAsia"/>
          <w:lang w:val="en-GB" w:eastAsia="zh-CN"/>
        </w:rPr>
        <w:t xml:space="preserve"> </w:t>
      </w:r>
      <w:r w:rsidR="000F23BE">
        <w:rPr>
          <w:rFonts w:eastAsiaTheme="minorEastAsia" w:hint="eastAsia"/>
          <w:lang w:val="en-GB" w:eastAsia="zh-CN"/>
        </w:rPr>
        <w:t>especially when gNB still needs to monitor RACH in NES cell</w:t>
      </w:r>
      <w:r w:rsidR="00A9236A">
        <w:rPr>
          <w:rFonts w:eastAsiaTheme="minorEastAsia"/>
          <w:lang w:val="en-GB" w:eastAsia="zh-CN"/>
        </w:rPr>
        <w:t>.</w:t>
      </w:r>
    </w:p>
    <w:p w14:paraId="131BA710" w14:textId="1B77B270" w:rsidR="00AD4C9A" w:rsidRPr="0050006B" w:rsidRDefault="00AD4C9A" w:rsidP="001B0A55">
      <w:pPr>
        <w:spacing w:before="120" w:after="120"/>
        <w:jc w:val="both"/>
        <w:rPr>
          <w:rFonts w:eastAsiaTheme="minorEastAsia"/>
          <w:b/>
          <w:i/>
        </w:rPr>
      </w:pPr>
      <w:bookmarkStart w:id="17" w:name="_Ref162894055"/>
      <w:r w:rsidRPr="0017759A">
        <w:rPr>
          <w:b/>
          <w:i/>
        </w:rPr>
        <w:t xml:space="preserve">Proposal </w:t>
      </w:r>
      <w:r w:rsidRPr="0017759A">
        <w:rPr>
          <w:b/>
          <w:i/>
        </w:rPr>
        <w:fldChar w:fldCharType="begin"/>
      </w:r>
      <w:r w:rsidRPr="0017759A">
        <w:rPr>
          <w:b/>
          <w:i/>
        </w:rPr>
        <w:instrText xml:space="preserve"> SEQ Proposal \* ARABIC </w:instrText>
      </w:r>
      <w:r w:rsidRPr="0017759A">
        <w:rPr>
          <w:b/>
          <w:i/>
        </w:rPr>
        <w:fldChar w:fldCharType="separate"/>
      </w:r>
      <w:r w:rsidR="00EB5F8A">
        <w:rPr>
          <w:b/>
          <w:i/>
          <w:noProof/>
        </w:rPr>
        <w:t>2</w:t>
      </w:r>
      <w:r w:rsidRPr="0017759A">
        <w:rPr>
          <w:b/>
          <w:i/>
        </w:rPr>
        <w:fldChar w:fldCharType="end"/>
      </w:r>
      <w:r w:rsidR="009E4D64">
        <w:rPr>
          <w:rFonts w:ascii="宋体" w:eastAsia="宋体" w:hAnsi="宋体" w:cs="宋体" w:hint="eastAsia"/>
          <w:b/>
          <w:i/>
          <w:lang w:eastAsia="zh-CN"/>
        </w:rPr>
        <w:t>:</w:t>
      </w:r>
      <w:r w:rsidR="009E4D64">
        <w:rPr>
          <w:rFonts w:ascii="宋体" w:eastAsia="宋体" w:hAnsi="宋体" w:cs="宋体"/>
          <w:b/>
          <w:i/>
          <w:lang w:eastAsia="zh-CN"/>
        </w:rPr>
        <w:t xml:space="preserve"> </w:t>
      </w:r>
      <w:r w:rsidR="0050006B" w:rsidRPr="0050006B">
        <w:rPr>
          <w:b/>
          <w:i/>
        </w:rPr>
        <w:t xml:space="preserve">For the target cell of UL WUS, </w:t>
      </w:r>
      <w:r w:rsidR="008C4EB3">
        <w:rPr>
          <w:b/>
          <w:i/>
        </w:rPr>
        <w:t>prioritize</w:t>
      </w:r>
      <w:r w:rsidR="008C4EB3" w:rsidRPr="0017759A">
        <w:rPr>
          <w:b/>
          <w:i/>
        </w:rPr>
        <w:t xml:space="preserve"> </w:t>
      </w:r>
      <w:r w:rsidRPr="003C045D">
        <w:rPr>
          <w:b/>
          <w:i/>
        </w:rPr>
        <w:t xml:space="preserve">option </w:t>
      </w:r>
      <w:r>
        <w:rPr>
          <w:b/>
          <w:i/>
        </w:rPr>
        <w:t>1</w:t>
      </w:r>
      <w:r w:rsidRPr="0017759A">
        <w:rPr>
          <w:b/>
          <w:i/>
        </w:rPr>
        <w:t xml:space="preserve"> </w:t>
      </w:r>
      <w:r w:rsidR="001E486C">
        <w:rPr>
          <w:b/>
          <w:i/>
        </w:rPr>
        <w:t xml:space="preserve">that </w:t>
      </w:r>
      <w:r w:rsidR="001E486C" w:rsidRPr="001E486C">
        <w:rPr>
          <w:b/>
          <w:i/>
        </w:rPr>
        <w:t xml:space="preserve">UE transmits UL WUS to NES </w:t>
      </w:r>
      <w:r w:rsidR="00E340D8" w:rsidRPr="001E486C">
        <w:rPr>
          <w:b/>
          <w:i/>
        </w:rPr>
        <w:t>Cell</w:t>
      </w:r>
      <w:r w:rsidR="00E340D8" w:rsidRPr="001E486C" w:rsidDel="001E486C">
        <w:rPr>
          <w:b/>
          <w:i/>
        </w:rPr>
        <w:t>.</w:t>
      </w:r>
      <w:bookmarkEnd w:id="17"/>
    </w:p>
    <w:p w14:paraId="3083BE41" w14:textId="38263525" w:rsidR="00320276" w:rsidRDefault="00E340D8" w:rsidP="001B0A55">
      <w:pPr>
        <w:spacing w:before="120" w:after="120"/>
        <w:jc w:val="both"/>
        <w:rPr>
          <w:rFonts w:eastAsiaTheme="minorEastAsia"/>
          <w:lang w:val="en-GB"/>
        </w:rPr>
      </w:pPr>
      <w:r>
        <w:rPr>
          <w:rFonts w:eastAsiaTheme="minorEastAsia"/>
          <w:lang w:val="en-GB"/>
        </w:rPr>
        <w:t>For the second issue about h</w:t>
      </w:r>
      <w:r w:rsidR="00160A0F" w:rsidRPr="00E340D8">
        <w:rPr>
          <w:rFonts w:eastAsiaTheme="minorEastAsia"/>
          <w:lang w:val="en-GB"/>
        </w:rPr>
        <w:t>ow to get WUS configuration</w:t>
      </w:r>
      <w:r>
        <w:rPr>
          <w:rFonts w:eastAsiaTheme="minorEastAsia"/>
          <w:lang w:val="en-GB"/>
        </w:rPr>
        <w:t>, t</w:t>
      </w:r>
      <w:r w:rsidR="00320276">
        <w:rPr>
          <w:rFonts w:eastAsiaTheme="minorEastAsia"/>
          <w:lang w:val="en-GB"/>
        </w:rPr>
        <w:t xml:space="preserve">here are </w:t>
      </w:r>
      <w:r w:rsidR="00320276">
        <w:rPr>
          <w:rFonts w:eastAsiaTheme="minorEastAsia" w:hint="eastAsia"/>
          <w:lang w:val="en-GB"/>
        </w:rPr>
        <w:t>tw</w:t>
      </w:r>
      <w:r w:rsidR="00320276">
        <w:rPr>
          <w:rFonts w:eastAsiaTheme="minorEastAsia" w:hint="eastAsia"/>
          <w:lang w:val="en-GB" w:eastAsia="zh-CN"/>
        </w:rPr>
        <w:t>o</w:t>
      </w:r>
      <w:r w:rsidR="00320276">
        <w:rPr>
          <w:rFonts w:eastAsiaTheme="minorEastAsia"/>
          <w:lang w:val="en-GB" w:eastAsia="zh-CN"/>
        </w:rPr>
        <w:t xml:space="preserve"> </w:t>
      </w:r>
      <w:r w:rsidR="001F2D22">
        <w:rPr>
          <w:rFonts w:eastAsiaTheme="minorEastAsia"/>
          <w:lang w:val="en-GB"/>
        </w:rPr>
        <w:t>main</w:t>
      </w:r>
      <w:r w:rsidR="00320276">
        <w:rPr>
          <w:rFonts w:eastAsiaTheme="minorEastAsia"/>
          <w:lang w:val="en-GB"/>
        </w:rPr>
        <w:t xml:space="preserve"> ways </w:t>
      </w:r>
      <w:r w:rsidR="00A9236A">
        <w:rPr>
          <w:rFonts w:eastAsiaTheme="minorEastAsia"/>
          <w:lang w:val="en-GB"/>
        </w:rPr>
        <w:t xml:space="preserve">discussed in RAN1#116 </w:t>
      </w:r>
      <w:r w:rsidR="00757584">
        <w:rPr>
          <w:rFonts w:eastAsiaTheme="minorEastAsia"/>
          <w:lang w:val="en-GB"/>
        </w:rPr>
        <w:t xml:space="preserve">meeting </w:t>
      </w:r>
      <w:r w:rsidR="00320276">
        <w:rPr>
          <w:rFonts w:eastAsiaTheme="minorEastAsia"/>
          <w:lang w:val="en-GB"/>
        </w:rPr>
        <w:t xml:space="preserve">to provide the UL-WUS configuration to UE: </w:t>
      </w:r>
    </w:p>
    <w:p w14:paraId="49267E6F" w14:textId="77777777" w:rsidR="00320276" w:rsidRPr="00683396" w:rsidRDefault="00320276" w:rsidP="003C743A">
      <w:pPr>
        <w:numPr>
          <w:ilvl w:val="0"/>
          <w:numId w:val="38"/>
        </w:numPr>
        <w:spacing w:before="120" w:after="120"/>
        <w:jc w:val="both"/>
        <w:rPr>
          <w:rFonts w:ascii="Times" w:eastAsia="PMingLiU" w:hAnsi="Times"/>
          <w:bCs/>
          <w:iCs/>
          <w:lang w:eastAsia="zh-TW"/>
        </w:rPr>
      </w:pPr>
      <w:r w:rsidRPr="00683396">
        <w:rPr>
          <w:rFonts w:ascii="Times" w:eastAsia="PMingLiU" w:hAnsi="Times"/>
          <w:bCs/>
          <w:iCs/>
          <w:lang w:eastAsia="zh-TW"/>
        </w:rPr>
        <w:t>Option A: UE obtains the UL WUS configuration from NES Cell</w:t>
      </w:r>
    </w:p>
    <w:p w14:paraId="64CD325A" w14:textId="77777777" w:rsidR="00320276" w:rsidRPr="00683396" w:rsidRDefault="00320276" w:rsidP="003C743A">
      <w:pPr>
        <w:numPr>
          <w:ilvl w:val="0"/>
          <w:numId w:val="38"/>
        </w:numPr>
        <w:spacing w:before="120" w:after="120"/>
        <w:jc w:val="both"/>
        <w:rPr>
          <w:rFonts w:ascii="Times" w:eastAsia="PMingLiU" w:hAnsi="Times"/>
          <w:bCs/>
          <w:iCs/>
          <w:lang w:eastAsia="zh-TW"/>
        </w:rPr>
      </w:pPr>
      <w:r w:rsidRPr="00683396">
        <w:rPr>
          <w:rFonts w:ascii="Times" w:eastAsia="PMingLiU" w:hAnsi="Times"/>
          <w:bCs/>
          <w:iCs/>
          <w:lang w:eastAsia="zh-TW"/>
        </w:rPr>
        <w:t xml:space="preserve">Option B: UE obtains the UL WUS configuration from Cell A </w:t>
      </w:r>
    </w:p>
    <w:p w14:paraId="35460317" w14:textId="4A08420E" w:rsidR="00EF59E9" w:rsidRDefault="00B86D98" w:rsidP="001B0A55">
      <w:pPr>
        <w:spacing w:before="120" w:after="120"/>
        <w:jc w:val="both"/>
        <w:rPr>
          <w:rFonts w:eastAsiaTheme="minorEastAsia"/>
          <w:lang w:val="en-GB"/>
        </w:rPr>
      </w:pPr>
      <w:r>
        <w:rPr>
          <w:rFonts w:eastAsiaTheme="minorEastAsia" w:hint="eastAsia"/>
          <w:lang w:val="en-GB" w:eastAsia="zh-CN"/>
        </w:rPr>
        <w:lastRenderedPageBreak/>
        <w:t>F</w:t>
      </w:r>
      <w:r>
        <w:rPr>
          <w:rFonts w:eastAsiaTheme="minorEastAsia"/>
          <w:lang w:val="en-GB" w:eastAsia="zh-CN"/>
        </w:rPr>
        <w:t xml:space="preserve">or option </w:t>
      </w:r>
      <w:r w:rsidR="00816BEF">
        <w:rPr>
          <w:rFonts w:eastAsiaTheme="minorEastAsia"/>
          <w:lang w:val="en-GB" w:eastAsia="zh-CN"/>
        </w:rPr>
        <w:t xml:space="preserve">A, </w:t>
      </w:r>
      <w:r w:rsidR="00816BEF" w:rsidRPr="00AD6A18">
        <w:t>two</w:t>
      </w:r>
      <w:r w:rsidR="00AD6A18" w:rsidRPr="00AD6A18">
        <w:rPr>
          <w:rFonts w:eastAsiaTheme="minorEastAsia"/>
          <w:lang w:val="en-GB" w:eastAsia="zh-CN"/>
        </w:rPr>
        <w:t xml:space="preserve"> </w:t>
      </w:r>
      <w:r w:rsidR="00AD6A18">
        <w:rPr>
          <w:rFonts w:eastAsiaTheme="minorEastAsia"/>
          <w:lang w:val="en-GB" w:eastAsia="zh-CN"/>
        </w:rPr>
        <w:t>cases</w:t>
      </w:r>
      <w:r w:rsidR="00AD6A18" w:rsidRPr="00AD6A18">
        <w:rPr>
          <w:rFonts w:eastAsiaTheme="minorEastAsia"/>
          <w:lang w:val="en-GB" w:eastAsia="zh-CN"/>
        </w:rPr>
        <w:t xml:space="preserve"> </w:t>
      </w:r>
      <w:r w:rsidR="00AD6A18">
        <w:rPr>
          <w:rFonts w:eastAsiaTheme="minorEastAsia"/>
          <w:lang w:val="en-GB" w:eastAsia="zh-CN"/>
        </w:rPr>
        <w:t>should</w:t>
      </w:r>
      <w:r w:rsidR="00AD6A18" w:rsidRPr="00AD6A18">
        <w:rPr>
          <w:rFonts w:eastAsiaTheme="minorEastAsia"/>
          <w:lang w:val="en-GB" w:eastAsia="zh-CN"/>
        </w:rPr>
        <w:t xml:space="preserve"> be discussed separately depending on </w:t>
      </w:r>
      <w:r w:rsidR="00B50A71">
        <w:rPr>
          <w:rFonts w:eastAsiaTheme="minorEastAsia"/>
          <w:lang w:val="en-GB" w:eastAsia="zh-CN"/>
        </w:rPr>
        <w:t xml:space="preserve">whether </w:t>
      </w:r>
      <w:r w:rsidR="00AD6A18" w:rsidRPr="00AD6A18">
        <w:rPr>
          <w:rFonts w:eastAsiaTheme="minorEastAsia"/>
          <w:lang w:val="en-GB" w:eastAsia="zh-CN"/>
        </w:rPr>
        <w:t xml:space="preserve">the </w:t>
      </w:r>
      <w:r w:rsidR="00AD6A18">
        <w:rPr>
          <w:rFonts w:eastAsiaTheme="minorEastAsia"/>
          <w:lang w:val="en-GB" w:eastAsia="zh-CN"/>
        </w:rPr>
        <w:t xml:space="preserve">WUS configuration is </w:t>
      </w:r>
      <w:r w:rsidR="0044396F">
        <w:rPr>
          <w:rFonts w:eastAsiaTheme="minorEastAsia"/>
          <w:lang w:val="en-GB" w:eastAsia="zh-CN"/>
        </w:rPr>
        <w:t>indicated</w:t>
      </w:r>
      <w:r w:rsidR="00AD6A18">
        <w:rPr>
          <w:rFonts w:eastAsiaTheme="minorEastAsia"/>
          <w:lang w:val="en-GB" w:eastAsia="zh-CN"/>
        </w:rPr>
        <w:t xml:space="preserve"> </w:t>
      </w:r>
      <w:r w:rsidR="00727761">
        <w:rPr>
          <w:rFonts w:eastAsiaTheme="minorEastAsia"/>
          <w:lang w:val="en-GB" w:eastAsia="zh-CN"/>
        </w:rPr>
        <w:t>by</w:t>
      </w:r>
      <w:r w:rsidR="00AD6A18">
        <w:rPr>
          <w:rFonts w:eastAsiaTheme="minorEastAsia"/>
          <w:lang w:val="en-GB" w:eastAsia="zh-CN"/>
        </w:rPr>
        <w:t xml:space="preserve"> the SSB or the SIBX of NES cell.</w:t>
      </w:r>
      <w:r w:rsidR="00727761">
        <w:rPr>
          <w:rFonts w:eastAsiaTheme="minorEastAsia"/>
          <w:lang w:val="en-GB" w:eastAsia="zh-CN"/>
        </w:rPr>
        <w:t xml:space="preserve"> I</w:t>
      </w:r>
      <w:r w:rsidR="00D431FF" w:rsidRPr="00D431FF">
        <w:rPr>
          <w:rFonts w:eastAsiaTheme="minorEastAsia"/>
          <w:lang w:val="en-GB" w:eastAsia="zh-CN"/>
        </w:rPr>
        <w:t xml:space="preserve">f the WUS configuration </w:t>
      </w:r>
      <w:r w:rsidR="007828D4">
        <w:rPr>
          <w:rFonts w:eastAsiaTheme="minorEastAsia"/>
          <w:lang w:val="en-GB" w:eastAsia="zh-CN"/>
        </w:rPr>
        <w:t>comes</w:t>
      </w:r>
      <w:r w:rsidR="00D431FF" w:rsidRPr="00D431FF">
        <w:rPr>
          <w:rFonts w:eastAsiaTheme="minorEastAsia"/>
          <w:lang w:val="en-GB" w:eastAsia="zh-CN"/>
        </w:rPr>
        <w:t xml:space="preserve"> from </w:t>
      </w:r>
      <w:r w:rsidR="00727761">
        <w:rPr>
          <w:rFonts w:eastAsiaTheme="minorEastAsia"/>
          <w:lang w:val="en-GB" w:eastAsia="zh-CN"/>
        </w:rPr>
        <w:t>the SSB of NES cell</w:t>
      </w:r>
      <w:r w:rsidR="00D431FF" w:rsidRPr="00D431FF">
        <w:rPr>
          <w:rFonts w:eastAsiaTheme="minorEastAsia"/>
          <w:lang w:val="en-GB" w:eastAsia="zh-CN"/>
        </w:rPr>
        <w:t>, only the MIB</w:t>
      </w:r>
      <w:r w:rsidR="005102E0">
        <w:rPr>
          <w:rFonts w:eastAsiaTheme="minorEastAsia" w:hint="eastAsia"/>
          <w:lang w:val="en-GB" w:eastAsia="zh-CN"/>
        </w:rPr>
        <w:t>/</w:t>
      </w:r>
      <w:r w:rsidR="005102E0">
        <w:rPr>
          <w:rFonts w:eastAsiaTheme="minorEastAsia"/>
          <w:lang w:val="en-GB" w:eastAsia="zh-CN"/>
        </w:rPr>
        <w:t>PBCH</w:t>
      </w:r>
      <w:r w:rsidR="00D431FF" w:rsidRPr="00D431FF">
        <w:rPr>
          <w:rFonts w:eastAsiaTheme="minorEastAsia"/>
          <w:lang w:val="en-GB" w:eastAsia="zh-CN"/>
        </w:rPr>
        <w:t xml:space="preserve"> can be used to convey the WUS configuration</w:t>
      </w:r>
      <w:r w:rsidR="005102E0">
        <w:rPr>
          <w:rFonts w:eastAsiaTheme="minorEastAsia"/>
          <w:lang w:val="en-GB" w:eastAsia="zh-CN"/>
        </w:rPr>
        <w:t xml:space="preserve">. </w:t>
      </w:r>
      <w:r w:rsidR="001C0838">
        <w:rPr>
          <w:rFonts w:eastAsiaTheme="minorEastAsia"/>
          <w:lang w:val="en-GB" w:eastAsia="zh-CN"/>
        </w:rPr>
        <w:t xml:space="preserve">However, </w:t>
      </w:r>
      <w:r w:rsidR="005102E0">
        <w:rPr>
          <w:rFonts w:eastAsiaTheme="minorEastAsia"/>
          <w:lang w:val="en-GB" w:eastAsia="zh-CN"/>
        </w:rPr>
        <w:t xml:space="preserve">the reserved bits in PBCH are limited. Also, due to that WID has a note saying </w:t>
      </w:r>
      <w:r w:rsidR="00CF0A55">
        <w:rPr>
          <w:rFonts w:eastAsiaTheme="minorEastAsia"/>
          <w:lang w:val="en-GB" w:eastAsia="zh-CN"/>
        </w:rPr>
        <w:t>‘</w:t>
      </w:r>
      <w:r w:rsidR="005102E0">
        <w:rPr>
          <w:rFonts w:eastAsiaTheme="minorEastAsia"/>
          <w:lang w:val="en-GB" w:eastAsia="zh-CN"/>
        </w:rPr>
        <w:t xml:space="preserve">No modification of SSB will be discussed under this objective’, </w:t>
      </w:r>
      <w:r w:rsidR="00727761">
        <w:rPr>
          <w:rFonts w:eastAsiaTheme="minorEastAsia"/>
          <w:lang w:val="en-GB" w:eastAsia="zh-CN"/>
        </w:rPr>
        <w:t>the SSB</w:t>
      </w:r>
      <w:r w:rsidR="005102E0">
        <w:rPr>
          <w:rFonts w:eastAsiaTheme="minorEastAsia"/>
          <w:lang w:val="en-GB" w:eastAsia="zh-CN"/>
        </w:rPr>
        <w:t xml:space="preserve"> </w:t>
      </w:r>
      <w:r w:rsidR="00727761">
        <w:rPr>
          <w:rFonts w:eastAsiaTheme="minorEastAsia"/>
          <w:lang w:val="en-GB" w:eastAsia="zh-CN"/>
        </w:rPr>
        <w:t xml:space="preserve">of NES cell </w:t>
      </w:r>
      <w:r w:rsidR="005102E0">
        <w:rPr>
          <w:rFonts w:eastAsiaTheme="minorEastAsia"/>
          <w:lang w:val="en-GB" w:eastAsia="zh-CN"/>
        </w:rPr>
        <w:t xml:space="preserve">is not a good choice </w:t>
      </w:r>
      <w:r w:rsidR="00727761">
        <w:rPr>
          <w:rFonts w:eastAsiaTheme="minorEastAsia"/>
          <w:lang w:val="en-GB" w:eastAsia="zh-CN"/>
        </w:rPr>
        <w:t>to indicate</w:t>
      </w:r>
      <w:r w:rsidR="005102E0">
        <w:rPr>
          <w:rFonts w:eastAsiaTheme="minorEastAsia"/>
          <w:lang w:val="en-GB" w:eastAsia="zh-CN"/>
        </w:rPr>
        <w:t xml:space="preserve"> WUS configuration.</w:t>
      </w:r>
      <w:r w:rsidR="005102E0" w:rsidRPr="005102E0">
        <w:rPr>
          <w:rFonts w:eastAsiaTheme="minorEastAsia"/>
          <w:lang w:val="en-GB"/>
        </w:rPr>
        <w:t xml:space="preserve"> </w:t>
      </w:r>
    </w:p>
    <w:p w14:paraId="1B84FA72" w14:textId="3EB5EF5B" w:rsidR="00793130" w:rsidRDefault="005F293A" w:rsidP="001B0A55">
      <w:pPr>
        <w:spacing w:before="120" w:after="120"/>
        <w:jc w:val="both"/>
        <w:rPr>
          <w:rFonts w:eastAsiaTheme="minorEastAsia"/>
          <w:lang w:val="en-GB"/>
        </w:rPr>
      </w:pPr>
      <w:r>
        <w:rPr>
          <w:rFonts w:eastAsiaTheme="minorEastAsia"/>
          <w:lang w:val="en-GB"/>
        </w:rPr>
        <w:t>While</w:t>
      </w:r>
      <w:r w:rsidR="00793130" w:rsidRPr="00793130">
        <w:rPr>
          <w:rFonts w:eastAsiaTheme="minorEastAsia"/>
          <w:lang w:val="en-GB"/>
        </w:rPr>
        <w:t xml:space="preserve"> in some cases, the UE </w:t>
      </w:r>
      <w:r w:rsidR="00820133">
        <w:rPr>
          <w:rFonts w:eastAsiaTheme="minorEastAsia"/>
          <w:lang w:val="en-GB"/>
        </w:rPr>
        <w:t>has to</w:t>
      </w:r>
      <w:r w:rsidR="00793130" w:rsidRPr="00793130">
        <w:rPr>
          <w:rFonts w:eastAsiaTheme="minorEastAsia"/>
          <w:lang w:val="en-GB"/>
        </w:rPr>
        <w:t xml:space="preserve"> obtain the WUS configuration from the </w:t>
      </w:r>
      <w:r w:rsidR="00816BEF">
        <w:rPr>
          <w:rFonts w:eastAsiaTheme="minorEastAsia"/>
          <w:lang w:val="en-GB"/>
        </w:rPr>
        <w:t xml:space="preserve">SIB of </w:t>
      </w:r>
      <w:r w:rsidR="008E1990">
        <w:rPr>
          <w:rFonts w:eastAsiaTheme="minorEastAsia"/>
          <w:lang w:val="en-GB"/>
        </w:rPr>
        <w:t>NES cell</w:t>
      </w:r>
      <w:r w:rsidR="00793130" w:rsidRPr="00793130">
        <w:rPr>
          <w:rFonts w:eastAsiaTheme="minorEastAsia"/>
          <w:lang w:val="en-GB"/>
        </w:rPr>
        <w:t xml:space="preserve">. Imagine such a scenario where the UE </w:t>
      </w:r>
      <w:r w:rsidR="00CB237B">
        <w:rPr>
          <w:rFonts w:eastAsiaTheme="minorEastAsia"/>
          <w:lang w:val="en-GB"/>
        </w:rPr>
        <w:t>camps on</w:t>
      </w:r>
      <w:r w:rsidR="00793130" w:rsidRPr="00793130">
        <w:rPr>
          <w:rFonts w:eastAsiaTheme="minorEastAsia"/>
          <w:lang w:val="en-GB"/>
        </w:rPr>
        <w:t xml:space="preserve"> </w:t>
      </w:r>
      <w:r w:rsidR="008E1990" w:rsidRPr="00793130">
        <w:rPr>
          <w:rFonts w:eastAsiaTheme="minorEastAsia"/>
          <w:lang w:val="en-GB"/>
        </w:rPr>
        <w:t xml:space="preserve">the </w:t>
      </w:r>
      <w:r w:rsidR="008E1990">
        <w:rPr>
          <w:rFonts w:eastAsiaTheme="minorEastAsia"/>
          <w:lang w:val="en-GB"/>
        </w:rPr>
        <w:t>NES cell</w:t>
      </w:r>
      <w:r w:rsidR="00793130" w:rsidRPr="00793130">
        <w:rPr>
          <w:rFonts w:eastAsiaTheme="minorEastAsia"/>
          <w:lang w:val="en-GB"/>
        </w:rPr>
        <w:t xml:space="preserve"> and the WUS configuration obtained from cell</w:t>
      </w:r>
      <w:r w:rsidR="00CB237B">
        <w:rPr>
          <w:rFonts w:eastAsiaTheme="minorEastAsia"/>
          <w:lang w:val="en-GB"/>
        </w:rPr>
        <w:t xml:space="preserve"> </w:t>
      </w:r>
      <w:r w:rsidR="00793130" w:rsidRPr="00793130">
        <w:rPr>
          <w:rFonts w:eastAsiaTheme="minorEastAsia"/>
          <w:lang w:val="en-GB"/>
        </w:rPr>
        <w:t xml:space="preserve">A </w:t>
      </w:r>
      <w:r w:rsidR="00CB237B">
        <w:rPr>
          <w:rFonts w:eastAsiaTheme="minorEastAsia"/>
          <w:lang w:val="en-GB"/>
        </w:rPr>
        <w:t>becomes</w:t>
      </w:r>
      <w:r w:rsidR="00793130" w:rsidRPr="00793130">
        <w:rPr>
          <w:rFonts w:eastAsiaTheme="minorEastAsia"/>
          <w:lang w:val="en-GB"/>
        </w:rPr>
        <w:t xml:space="preserve"> invalid or needs to be updated, then before the WUS configuration expires, the UE can obtain the latest WUS configuration by </w:t>
      </w:r>
      <w:r w:rsidR="0006506C">
        <w:rPr>
          <w:rFonts w:eastAsiaTheme="minorEastAsia"/>
          <w:lang w:val="en-GB"/>
        </w:rPr>
        <w:t>triggering</w:t>
      </w:r>
      <w:r w:rsidR="00793130" w:rsidRPr="00793130">
        <w:rPr>
          <w:rFonts w:eastAsiaTheme="minorEastAsia"/>
          <w:lang w:val="en-GB"/>
        </w:rPr>
        <w:t xml:space="preserve"> the </w:t>
      </w:r>
      <w:r w:rsidR="00312043" w:rsidRPr="00793130">
        <w:rPr>
          <w:rFonts w:eastAsiaTheme="minorEastAsia"/>
          <w:lang w:val="en-GB"/>
        </w:rPr>
        <w:t>SIB</w:t>
      </w:r>
      <w:r w:rsidR="0006506C">
        <w:rPr>
          <w:rFonts w:eastAsiaTheme="minorEastAsia"/>
          <w:lang w:val="en-GB"/>
        </w:rPr>
        <w:t>1</w:t>
      </w:r>
      <w:r w:rsidR="00312043" w:rsidRPr="00793130">
        <w:rPr>
          <w:rFonts w:eastAsiaTheme="minorEastAsia"/>
          <w:lang w:val="en-GB"/>
        </w:rPr>
        <w:t xml:space="preserve"> </w:t>
      </w:r>
      <w:r w:rsidR="00793130" w:rsidRPr="00793130">
        <w:rPr>
          <w:rFonts w:eastAsiaTheme="minorEastAsia"/>
          <w:lang w:val="en-GB"/>
        </w:rPr>
        <w:t xml:space="preserve">of </w:t>
      </w:r>
      <w:r w:rsidR="008E1990" w:rsidRPr="00793130">
        <w:rPr>
          <w:rFonts w:eastAsiaTheme="minorEastAsia"/>
          <w:lang w:val="en-GB"/>
        </w:rPr>
        <w:t xml:space="preserve">the </w:t>
      </w:r>
      <w:r w:rsidR="008E1990">
        <w:rPr>
          <w:rFonts w:eastAsiaTheme="minorEastAsia"/>
          <w:lang w:val="en-GB"/>
        </w:rPr>
        <w:t>NES cell</w:t>
      </w:r>
      <w:r w:rsidR="00BD1EE9">
        <w:rPr>
          <w:rFonts w:eastAsiaTheme="minorEastAsia"/>
          <w:lang w:val="en-GB"/>
        </w:rPr>
        <w:t xml:space="preserve"> which contains the WUS configuration</w:t>
      </w:r>
      <w:r w:rsidR="000F0822">
        <w:rPr>
          <w:rFonts w:eastAsiaTheme="minorEastAsia"/>
          <w:lang w:val="en-GB"/>
        </w:rPr>
        <w:t xml:space="preserve"> as shown in the following </w:t>
      </w:r>
      <w:r w:rsidR="000F0822">
        <w:rPr>
          <w:rFonts w:eastAsiaTheme="minorEastAsia"/>
          <w:lang w:val="en-GB"/>
        </w:rPr>
        <w:fldChar w:fldCharType="begin"/>
      </w:r>
      <w:r w:rsidR="000F0822">
        <w:rPr>
          <w:rFonts w:eastAsiaTheme="minorEastAsia"/>
          <w:lang w:val="en-GB"/>
        </w:rPr>
        <w:instrText xml:space="preserve"> REF _Ref162274505 \h </w:instrText>
      </w:r>
      <w:r w:rsidR="001B0A55">
        <w:rPr>
          <w:rFonts w:eastAsiaTheme="minorEastAsia"/>
          <w:lang w:val="en-GB"/>
        </w:rPr>
        <w:instrText xml:space="preserve"> \* MERGEFORMAT </w:instrText>
      </w:r>
      <w:r w:rsidR="000F0822">
        <w:rPr>
          <w:rFonts w:eastAsiaTheme="minorEastAsia"/>
          <w:lang w:val="en-GB"/>
        </w:rPr>
      </w:r>
      <w:r w:rsidR="000F0822">
        <w:rPr>
          <w:rFonts w:eastAsiaTheme="minorEastAsia"/>
          <w:lang w:val="en-GB"/>
        </w:rPr>
        <w:fldChar w:fldCharType="separate"/>
      </w:r>
      <w:r w:rsidR="00EB5F8A" w:rsidRPr="001675DF">
        <w:rPr>
          <w:b/>
        </w:rPr>
        <w:t xml:space="preserve">Figure </w:t>
      </w:r>
      <w:r w:rsidR="00EB5F8A">
        <w:rPr>
          <w:b/>
          <w:noProof/>
        </w:rPr>
        <w:t>1</w:t>
      </w:r>
      <w:r w:rsidR="000F0822">
        <w:rPr>
          <w:rFonts w:eastAsiaTheme="minorEastAsia"/>
          <w:lang w:val="en-GB"/>
        </w:rPr>
        <w:fldChar w:fldCharType="end"/>
      </w:r>
      <w:r w:rsidR="00793130" w:rsidRPr="00793130">
        <w:rPr>
          <w:rFonts w:eastAsiaTheme="minorEastAsia"/>
          <w:lang w:val="en-GB"/>
        </w:rPr>
        <w:t xml:space="preserve">. Or, </w:t>
      </w:r>
      <w:r w:rsidR="00CB237B">
        <w:rPr>
          <w:rFonts w:eastAsiaTheme="minorEastAsia"/>
          <w:lang w:val="en-GB"/>
        </w:rPr>
        <w:t xml:space="preserve">when </w:t>
      </w:r>
      <w:r w:rsidR="008E1990" w:rsidRPr="00793130">
        <w:rPr>
          <w:rFonts w:eastAsiaTheme="minorEastAsia"/>
          <w:lang w:val="en-GB"/>
        </w:rPr>
        <w:t xml:space="preserve">the </w:t>
      </w:r>
      <w:r w:rsidR="008E1990">
        <w:rPr>
          <w:rFonts w:eastAsiaTheme="minorEastAsia"/>
          <w:lang w:val="en-GB"/>
        </w:rPr>
        <w:t>NES cell</w:t>
      </w:r>
      <w:r w:rsidR="00793130" w:rsidRPr="00793130">
        <w:rPr>
          <w:rFonts w:eastAsiaTheme="minorEastAsia"/>
          <w:lang w:val="en-GB"/>
        </w:rPr>
        <w:t xml:space="preserve"> is ready to enter the deep sleep, and it can carry the WUS configuration via SIB</w:t>
      </w:r>
      <w:r w:rsidR="0006506C">
        <w:rPr>
          <w:rFonts w:eastAsiaTheme="minorEastAsia"/>
          <w:lang w:val="en-GB"/>
        </w:rPr>
        <w:t>1</w:t>
      </w:r>
      <w:r w:rsidR="00793130" w:rsidRPr="00793130">
        <w:rPr>
          <w:rFonts w:eastAsiaTheme="minorEastAsia"/>
          <w:lang w:val="en-GB"/>
        </w:rPr>
        <w:t xml:space="preserve"> before entering the deep sleep state to ensure that the UE retains the WUS configuration</w:t>
      </w:r>
      <w:r w:rsidR="00312043">
        <w:rPr>
          <w:rFonts w:eastAsiaTheme="minorEastAsia"/>
          <w:lang w:val="en-GB"/>
        </w:rPr>
        <w:t xml:space="preserve"> to wake up </w:t>
      </w:r>
      <w:r w:rsidR="000F0822">
        <w:rPr>
          <w:rFonts w:eastAsiaTheme="minorEastAsia"/>
          <w:lang w:val="en-GB"/>
        </w:rPr>
        <w:t xml:space="preserve">the </w:t>
      </w:r>
      <w:r w:rsidR="00312043">
        <w:rPr>
          <w:rFonts w:eastAsiaTheme="minorEastAsia"/>
          <w:lang w:val="en-GB"/>
        </w:rPr>
        <w:t>NES cell</w:t>
      </w:r>
      <w:r w:rsidR="000F0822">
        <w:rPr>
          <w:rFonts w:eastAsiaTheme="minorEastAsia"/>
          <w:lang w:val="en-GB"/>
        </w:rPr>
        <w:t xml:space="preserve"> in the future</w:t>
      </w:r>
      <w:r w:rsidR="00793130" w:rsidRPr="00793130">
        <w:rPr>
          <w:rFonts w:eastAsiaTheme="minorEastAsia"/>
          <w:lang w:val="en-GB"/>
        </w:rPr>
        <w:t>.</w:t>
      </w:r>
      <w:r w:rsidR="00CB237B" w:rsidRPr="00CB237B">
        <w:t xml:space="preserve"> </w:t>
      </w:r>
      <w:r w:rsidR="00CB237B" w:rsidRPr="00CB237B">
        <w:rPr>
          <w:rFonts w:eastAsiaTheme="minorEastAsia"/>
          <w:lang w:val="en-GB"/>
        </w:rPr>
        <w:t xml:space="preserve">In summary, the UE </w:t>
      </w:r>
      <w:r w:rsidR="00CB237B">
        <w:rPr>
          <w:rFonts w:eastAsiaTheme="minorEastAsia"/>
          <w:lang w:val="en-GB"/>
        </w:rPr>
        <w:t>should be</w:t>
      </w:r>
      <w:r w:rsidR="00CB237B" w:rsidRPr="00CB237B">
        <w:rPr>
          <w:rFonts w:eastAsiaTheme="minorEastAsia"/>
          <w:lang w:val="en-GB"/>
        </w:rPr>
        <w:t xml:space="preserve"> allowed to get the WUS configuration from </w:t>
      </w:r>
      <w:r w:rsidR="008E1990" w:rsidRPr="00793130">
        <w:rPr>
          <w:rFonts w:eastAsiaTheme="minorEastAsia"/>
          <w:lang w:val="en-GB"/>
        </w:rPr>
        <w:t xml:space="preserve">the </w:t>
      </w:r>
      <w:r w:rsidR="00727761">
        <w:rPr>
          <w:rFonts w:eastAsiaTheme="minorEastAsia"/>
          <w:lang w:val="en-GB"/>
        </w:rPr>
        <w:t xml:space="preserve">SIB of </w:t>
      </w:r>
      <w:r w:rsidR="008E1990">
        <w:rPr>
          <w:rFonts w:eastAsiaTheme="minorEastAsia"/>
          <w:lang w:val="en-GB"/>
        </w:rPr>
        <w:t>NES cell</w:t>
      </w:r>
      <w:r w:rsidR="00CB237B">
        <w:rPr>
          <w:rFonts w:eastAsiaTheme="minorEastAsia"/>
          <w:lang w:val="en-GB"/>
        </w:rPr>
        <w:t>, i.e., option A is not precluded</w:t>
      </w:r>
      <w:r w:rsidR="008D68D3">
        <w:rPr>
          <w:rFonts w:eastAsiaTheme="minorEastAsia"/>
          <w:lang w:val="en-GB"/>
        </w:rPr>
        <w:t xml:space="preserve"> if WUS configuration is contained in the SIB of NES cell</w:t>
      </w:r>
      <w:r w:rsidR="00CB237B">
        <w:rPr>
          <w:rFonts w:eastAsiaTheme="minorEastAsia"/>
          <w:lang w:val="en-GB"/>
        </w:rPr>
        <w:t>.</w:t>
      </w:r>
    </w:p>
    <w:p w14:paraId="12D34322" w14:textId="2FB64EBE" w:rsidR="00E0629A" w:rsidRDefault="00493DBE" w:rsidP="002067DC">
      <w:pPr>
        <w:spacing w:before="120" w:after="120"/>
        <w:jc w:val="center"/>
      </w:pPr>
      <w:r>
        <w:object w:dxaOrig="5411" w:dyaOrig="4781" w14:anchorId="3DF413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6pt;height:234pt" o:ole="">
            <v:imagedata r:id="rId11" o:title=""/>
          </v:shape>
          <o:OLEObject Type="Embed" ProgID="Visio.Drawing.15" ShapeID="_x0000_i1025" DrawAspect="Content" ObjectID="_1773676076" r:id="rId12"/>
        </w:object>
      </w:r>
    </w:p>
    <w:p w14:paraId="623D985D" w14:textId="1AA208C6" w:rsidR="000B1CEF" w:rsidRPr="001675DF" w:rsidRDefault="000B1CEF" w:rsidP="002067DC">
      <w:pPr>
        <w:pStyle w:val="a8"/>
        <w:jc w:val="center"/>
        <w:rPr>
          <w:rFonts w:eastAsiaTheme="minorEastAsia"/>
          <w:b/>
          <w:lang w:eastAsia="zh-CN"/>
        </w:rPr>
      </w:pPr>
      <w:bookmarkStart w:id="18" w:name="_Ref162274505"/>
      <w:r w:rsidRPr="001675DF">
        <w:rPr>
          <w:b/>
        </w:rPr>
        <w:t xml:space="preserve">Figure </w:t>
      </w:r>
      <w:r w:rsidRPr="001675DF">
        <w:rPr>
          <w:b/>
        </w:rPr>
        <w:fldChar w:fldCharType="begin"/>
      </w:r>
      <w:r w:rsidRPr="001675DF">
        <w:rPr>
          <w:b/>
        </w:rPr>
        <w:instrText xml:space="preserve"> SEQ Figure \* ARABIC </w:instrText>
      </w:r>
      <w:r w:rsidRPr="001675DF">
        <w:rPr>
          <w:b/>
        </w:rPr>
        <w:fldChar w:fldCharType="separate"/>
      </w:r>
      <w:r w:rsidR="00EB5F8A">
        <w:rPr>
          <w:b/>
          <w:noProof/>
        </w:rPr>
        <w:t>1</w:t>
      </w:r>
      <w:r w:rsidRPr="001675DF">
        <w:rPr>
          <w:b/>
        </w:rPr>
        <w:fldChar w:fldCharType="end"/>
      </w:r>
      <w:bookmarkEnd w:id="18"/>
      <w:r w:rsidRPr="001675DF">
        <w:rPr>
          <w:b/>
        </w:rPr>
        <w:t>:</w:t>
      </w:r>
      <w:r w:rsidR="00135BA9">
        <w:rPr>
          <w:rFonts w:eastAsiaTheme="minorEastAsia"/>
          <w:b/>
          <w:lang w:eastAsia="zh-CN"/>
        </w:rPr>
        <w:t xml:space="preserve"> UE obtains WUS configuration from NES cell when </w:t>
      </w:r>
      <w:r w:rsidR="00F22368">
        <w:rPr>
          <w:rFonts w:eastAsiaTheme="minorEastAsia"/>
          <w:b/>
          <w:lang w:eastAsia="zh-CN"/>
        </w:rPr>
        <w:t xml:space="preserve">UE </w:t>
      </w:r>
      <w:r w:rsidR="00135BA9">
        <w:rPr>
          <w:rFonts w:eastAsiaTheme="minorEastAsia"/>
          <w:b/>
          <w:lang w:eastAsia="zh-CN"/>
        </w:rPr>
        <w:t>camping on NES cell</w:t>
      </w:r>
    </w:p>
    <w:p w14:paraId="7898F643" w14:textId="38A8FCDE" w:rsidR="00D431FF" w:rsidRPr="001360A3" w:rsidRDefault="00D431FF" w:rsidP="001B0A55">
      <w:pPr>
        <w:spacing w:before="120" w:after="120"/>
        <w:jc w:val="both"/>
        <w:rPr>
          <w:rFonts w:eastAsiaTheme="minorEastAsia"/>
          <w:lang w:val="en-GB"/>
        </w:rPr>
      </w:pPr>
      <w:r w:rsidRPr="00D431FF">
        <w:rPr>
          <w:rFonts w:eastAsiaTheme="minorEastAsia"/>
          <w:lang w:val="en-GB"/>
        </w:rPr>
        <w:t xml:space="preserve">We think </w:t>
      </w:r>
      <w:r w:rsidR="0006506C">
        <w:rPr>
          <w:rFonts w:eastAsiaTheme="minorEastAsia"/>
          <w:lang w:val="en-GB"/>
        </w:rPr>
        <w:t>option A and option B</w:t>
      </w:r>
      <w:r w:rsidRPr="00D431FF">
        <w:rPr>
          <w:rFonts w:eastAsiaTheme="minorEastAsia"/>
          <w:lang w:val="en-GB"/>
        </w:rPr>
        <w:t xml:space="preserve"> can </w:t>
      </w:r>
      <w:r w:rsidR="00D9026B">
        <w:rPr>
          <w:rFonts w:eastAsiaTheme="minorEastAsia"/>
          <w:lang w:val="en-GB"/>
        </w:rPr>
        <w:t>co-</w:t>
      </w:r>
      <w:r w:rsidRPr="00D431FF">
        <w:rPr>
          <w:rFonts w:eastAsiaTheme="minorEastAsia"/>
          <w:lang w:val="en-GB"/>
        </w:rPr>
        <w:t>exist for on-demand SIB1 and there is no need for down-selection</w:t>
      </w:r>
      <w:r w:rsidR="00126474">
        <w:rPr>
          <w:rFonts w:eastAsiaTheme="minorEastAsia"/>
          <w:lang w:val="en-GB"/>
        </w:rPr>
        <w:t xml:space="preserve"> between them</w:t>
      </w:r>
      <w:r w:rsidRPr="00D431FF">
        <w:rPr>
          <w:rFonts w:eastAsiaTheme="minorEastAsia"/>
          <w:lang w:val="en-GB"/>
        </w:rPr>
        <w:t xml:space="preserve">. </w:t>
      </w:r>
      <w:r w:rsidR="00D9026B">
        <w:rPr>
          <w:rFonts w:eastAsiaTheme="minorEastAsia"/>
          <w:lang w:val="en-GB"/>
        </w:rPr>
        <w:t xml:space="preserve">Firstly, </w:t>
      </w:r>
      <w:r w:rsidR="005102E0">
        <w:rPr>
          <w:rFonts w:eastAsiaTheme="minorEastAsia"/>
          <w:lang w:val="en-GB"/>
        </w:rPr>
        <w:t>Option B</w:t>
      </w:r>
      <w:r w:rsidRPr="00D431FF">
        <w:rPr>
          <w:rFonts w:eastAsiaTheme="minorEastAsia"/>
          <w:lang w:val="en-GB"/>
        </w:rPr>
        <w:t xml:space="preserve"> should be the baseline to support on demand SIB1, i.e. when UE camps on Cell A, it can obtain WUS configuration from Cell A when camping </w:t>
      </w:r>
      <w:r w:rsidR="005102E0">
        <w:rPr>
          <w:rFonts w:eastAsiaTheme="minorEastAsia"/>
          <w:lang w:val="en-GB"/>
        </w:rPr>
        <w:t>on</w:t>
      </w:r>
      <w:r w:rsidRPr="00D431FF">
        <w:rPr>
          <w:rFonts w:eastAsiaTheme="minorEastAsia"/>
          <w:lang w:val="en-GB"/>
        </w:rPr>
        <w:t xml:space="preserve"> Cell A. Second</w:t>
      </w:r>
      <w:r w:rsidR="00D9026B">
        <w:rPr>
          <w:rFonts w:eastAsiaTheme="minorEastAsia"/>
          <w:lang w:val="en-GB"/>
        </w:rPr>
        <w:t>ly</w:t>
      </w:r>
      <w:r w:rsidRPr="00D431FF">
        <w:rPr>
          <w:rFonts w:eastAsiaTheme="minorEastAsia"/>
          <w:lang w:val="en-GB"/>
        </w:rPr>
        <w:t xml:space="preserve">, </w:t>
      </w:r>
      <w:r w:rsidR="005102E0">
        <w:rPr>
          <w:rFonts w:eastAsiaTheme="minorEastAsia"/>
          <w:lang w:val="en-GB"/>
        </w:rPr>
        <w:t xml:space="preserve">when UE has already camped on </w:t>
      </w:r>
      <w:r w:rsidR="006D4FC8">
        <w:rPr>
          <w:rFonts w:eastAsiaTheme="minorEastAsia"/>
          <w:lang w:val="en-GB"/>
        </w:rPr>
        <w:t>NES cell</w:t>
      </w:r>
      <w:r w:rsidR="005102E0">
        <w:rPr>
          <w:rFonts w:eastAsiaTheme="minorEastAsia"/>
          <w:lang w:val="en-GB"/>
        </w:rPr>
        <w:t>, the SIB</w:t>
      </w:r>
      <w:r w:rsidR="006963AC">
        <w:rPr>
          <w:rFonts w:eastAsiaTheme="minorEastAsia"/>
          <w:lang w:val="en-GB"/>
        </w:rPr>
        <w:t>1</w:t>
      </w:r>
      <w:r w:rsidR="005102E0">
        <w:rPr>
          <w:rFonts w:eastAsiaTheme="minorEastAsia"/>
          <w:lang w:val="en-GB"/>
        </w:rPr>
        <w:t xml:space="preserve"> of </w:t>
      </w:r>
      <w:r w:rsidR="006D4FC8">
        <w:rPr>
          <w:rFonts w:eastAsiaTheme="minorEastAsia"/>
          <w:lang w:val="en-GB"/>
        </w:rPr>
        <w:t>NES cell</w:t>
      </w:r>
      <w:r w:rsidR="005102E0">
        <w:rPr>
          <w:rFonts w:eastAsiaTheme="minorEastAsia"/>
          <w:lang w:val="en-GB"/>
        </w:rPr>
        <w:t xml:space="preserve"> can also include WUS configuration for triggering </w:t>
      </w:r>
      <w:r w:rsidR="00CF0A55">
        <w:rPr>
          <w:rFonts w:eastAsiaTheme="minorEastAsia"/>
          <w:lang w:val="en-GB"/>
        </w:rPr>
        <w:t xml:space="preserve">on-demand SIB1 of </w:t>
      </w:r>
      <w:r w:rsidR="00D65DB9">
        <w:rPr>
          <w:rFonts w:eastAsiaTheme="minorEastAsia"/>
          <w:lang w:val="en-GB"/>
        </w:rPr>
        <w:t>NES cell</w:t>
      </w:r>
      <w:r w:rsidR="00CF0A55">
        <w:rPr>
          <w:rFonts w:eastAsiaTheme="minorEastAsia"/>
          <w:lang w:val="en-GB"/>
        </w:rPr>
        <w:t xml:space="preserve"> to handle the case when WUS configuration from cell A becomes invalid</w:t>
      </w:r>
      <w:r w:rsidR="002D35C3">
        <w:rPr>
          <w:rFonts w:eastAsiaTheme="minorEastAsia"/>
          <w:lang w:val="en-GB"/>
        </w:rPr>
        <w:t xml:space="preserve"> as shown in </w:t>
      </w:r>
      <w:r w:rsidR="002D35C3">
        <w:rPr>
          <w:rFonts w:eastAsiaTheme="minorEastAsia"/>
          <w:lang w:val="en-GB"/>
        </w:rPr>
        <w:fldChar w:fldCharType="begin"/>
      </w:r>
      <w:r w:rsidR="002D35C3">
        <w:rPr>
          <w:rFonts w:eastAsiaTheme="minorEastAsia"/>
          <w:lang w:val="en-GB"/>
        </w:rPr>
        <w:instrText xml:space="preserve"> REF _Ref162274505 \h </w:instrText>
      </w:r>
      <w:r w:rsidR="001B0A55">
        <w:rPr>
          <w:rFonts w:eastAsiaTheme="minorEastAsia"/>
          <w:lang w:val="en-GB"/>
        </w:rPr>
        <w:instrText xml:space="preserve"> \* MERGEFORMAT </w:instrText>
      </w:r>
      <w:r w:rsidR="002D35C3">
        <w:rPr>
          <w:rFonts w:eastAsiaTheme="minorEastAsia"/>
          <w:lang w:val="en-GB"/>
        </w:rPr>
      </w:r>
      <w:r w:rsidR="002D35C3">
        <w:rPr>
          <w:rFonts w:eastAsiaTheme="minorEastAsia"/>
          <w:lang w:val="en-GB"/>
        </w:rPr>
        <w:fldChar w:fldCharType="separate"/>
      </w:r>
      <w:r w:rsidR="00EB5F8A" w:rsidRPr="001675DF">
        <w:rPr>
          <w:b/>
        </w:rPr>
        <w:t xml:space="preserve">Figure </w:t>
      </w:r>
      <w:r w:rsidR="00EB5F8A">
        <w:rPr>
          <w:b/>
          <w:noProof/>
        </w:rPr>
        <w:t>1</w:t>
      </w:r>
      <w:r w:rsidR="002D35C3">
        <w:rPr>
          <w:rFonts w:eastAsiaTheme="minorEastAsia"/>
          <w:lang w:val="en-GB"/>
        </w:rPr>
        <w:fldChar w:fldCharType="end"/>
      </w:r>
      <w:r w:rsidR="00CF0A55">
        <w:rPr>
          <w:rFonts w:eastAsiaTheme="minorEastAsia"/>
          <w:lang w:val="en-GB"/>
        </w:rPr>
        <w:t>.</w:t>
      </w:r>
    </w:p>
    <w:p w14:paraId="50233AEB" w14:textId="4D9E38AA" w:rsidR="00320276" w:rsidRPr="000F0822" w:rsidRDefault="00320276" w:rsidP="001B0A55">
      <w:pPr>
        <w:pStyle w:val="a8"/>
        <w:jc w:val="both"/>
        <w:rPr>
          <w:b/>
          <w:i/>
        </w:rPr>
      </w:pPr>
      <w:bookmarkStart w:id="19" w:name="_Ref162894058"/>
      <w:r w:rsidRPr="000F0822">
        <w:rPr>
          <w:b/>
          <w:i/>
        </w:rPr>
        <w:t xml:space="preserve">Proposal </w:t>
      </w:r>
      <w:r w:rsidRPr="001675DF">
        <w:rPr>
          <w:b/>
          <w:i/>
        </w:rPr>
        <w:fldChar w:fldCharType="begin"/>
      </w:r>
      <w:r w:rsidRPr="000F0822">
        <w:rPr>
          <w:b/>
          <w:i/>
        </w:rPr>
        <w:instrText xml:space="preserve"> SEQ Proposal \* ARABIC </w:instrText>
      </w:r>
      <w:r w:rsidRPr="001675DF">
        <w:rPr>
          <w:b/>
          <w:i/>
        </w:rPr>
        <w:fldChar w:fldCharType="separate"/>
      </w:r>
      <w:r w:rsidR="00EB5F8A">
        <w:rPr>
          <w:b/>
          <w:i/>
          <w:noProof/>
        </w:rPr>
        <w:t>3</w:t>
      </w:r>
      <w:r w:rsidRPr="001675DF">
        <w:rPr>
          <w:b/>
          <w:i/>
        </w:rPr>
        <w:fldChar w:fldCharType="end"/>
      </w:r>
      <w:r w:rsidRPr="001675DF">
        <w:rPr>
          <w:rFonts w:eastAsia="宋体" w:hint="eastAsia"/>
          <w:b/>
          <w:i/>
        </w:rPr>
        <w:t>：</w:t>
      </w:r>
      <w:r w:rsidR="00382358" w:rsidRPr="00382358">
        <w:rPr>
          <w:rFonts w:eastAsia="宋体"/>
          <w:b/>
          <w:i/>
        </w:rPr>
        <w:t xml:space="preserve">For the provision of UL WUS </w:t>
      </w:r>
      <w:r w:rsidR="00DC03CA" w:rsidRPr="00382358">
        <w:rPr>
          <w:rFonts w:eastAsia="宋体"/>
          <w:b/>
          <w:i/>
        </w:rPr>
        <w:t xml:space="preserve">configuration, </w:t>
      </w:r>
      <w:r w:rsidR="008C4EB3">
        <w:rPr>
          <w:rFonts w:eastAsia="宋体"/>
          <w:b/>
          <w:i/>
        </w:rPr>
        <w:t>it is necessary to support</w:t>
      </w:r>
      <w:r w:rsidR="008C4EB3" w:rsidRPr="000F0822">
        <w:rPr>
          <w:b/>
          <w:i/>
        </w:rPr>
        <w:t xml:space="preserve"> </w:t>
      </w:r>
      <w:r w:rsidRPr="000F0822">
        <w:rPr>
          <w:b/>
          <w:i/>
        </w:rPr>
        <w:t>both option A and Option B for UE to obtain WUS configuration:</w:t>
      </w:r>
      <w:bookmarkEnd w:id="19"/>
    </w:p>
    <w:p w14:paraId="72983BA2" w14:textId="4472161A" w:rsidR="00320276" w:rsidRPr="000F0822" w:rsidRDefault="00320276" w:rsidP="001B0A55">
      <w:pPr>
        <w:pStyle w:val="a8"/>
        <w:numPr>
          <w:ilvl w:val="0"/>
          <w:numId w:val="39"/>
        </w:numPr>
        <w:jc w:val="both"/>
        <w:rPr>
          <w:b/>
          <w:i/>
        </w:rPr>
      </w:pPr>
      <w:r w:rsidRPr="000F0822">
        <w:rPr>
          <w:b/>
          <w:i/>
        </w:rPr>
        <w:t xml:space="preserve">For UE camping on cell A, UE can obtain the WUS configuration for </w:t>
      </w:r>
      <w:r w:rsidR="00EF59E9" w:rsidRPr="000F0822">
        <w:rPr>
          <w:b/>
          <w:i/>
        </w:rPr>
        <w:t xml:space="preserve">NES </w:t>
      </w:r>
      <w:r w:rsidR="000F0822" w:rsidRPr="000F0822">
        <w:rPr>
          <w:rFonts w:eastAsiaTheme="minorEastAsia"/>
          <w:b/>
          <w:i/>
          <w:lang w:eastAsia="zh-CN"/>
        </w:rPr>
        <w:t>cell</w:t>
      </w:r>
      <w:r w:rsidR="000F0822" w:rsidRPr="000F0822">
        <w:rPr>
          <w:b/>
          <w:i/>
        </w:rPr>
        <w:t xml:space="preserve"> from</w:t>
      </w:r>
      <w:r w:rsidRPr="000F0822">
        <w:rPr>
          <w:b/>
          <w:i/>
        </w:rPr>
        <w:t xml:space="preserve"> cell A</w:t>
      </w:r>
      <w:r w:rsidR="0046502D" w:rsidRPr="000F0822">
        <w:rPr>
          <w:b/>
          <w:i/>
        </w:rPr>
        <w:t>.</w:t>
      </w:r>
    </w:p>
    <w:p w14:paraId="42DE55DA" w14:textId="68A6BCE4" w:rsidR="00320276" w:rsidRPr="001675DF" w:rsidRDefault="00320276" w:rsidP="001B0A55">
      <w:pPr>
        <w:pStyle w:val="a8"/>
        <w:numPr>
          <w:ilvl w:val="0"/>
          <w:numId w:val="39"/>
        </w:numPr>
        <w:jc w:val="both"/>
        <w:rPr>
          <w:b/>
          <w:i/>
        </w:rPr>
      </w:pPr>
      <w:r w:rsidRPr="001675DF">
        <w:rPr>
          <w:b/>
          <w:i/>
        </w:rPr>
        <w:t xml:space="preserve">For UE camping on cell B, UE can obtain the WUS configuration for </w:t>
      </w:r>
      <w:r w:rsidR="00EF59E9" w:rsidRPr="001675DF">
        <w:rPr>
          <w:b/>
          <w:i/>
        </w:rPr>
        <w:t xml:space="preserve">NES </w:t>
      </w:r>
      <w:r w:rsidR="004D426E" w:rsidRPr="001675DF">
        <w:rPr>
          <w:rFonts w:eastAsiaTheme="minorEastAsia"/>
          <w:b/>
          <w:i/>
          <w:lang w:eastAsia="zh-CN"/>
        </w:rPr>
        <w:t>cell</w:t>
      </w:r>
      <w:r w:rsidR="004D426E" w:rsidRPr="001675DF">
        <w:rPr>
          <w:b/>
          <w:i/>
        </w:rPr>
        <w:t xml:space="preserve"> from</w:t>
      </w:r>
      <w:r w:rsidRPr="001675DF">
        <w:rPr>
          <w:b/>
          <w:i/>
        </w:rPr>
        <w:t xml:space="preserve"> </w:t>
      </w:r>
      <w:r w:rsidR="002A7051">
        <w:rPr>
          <w:b/>
          <w:i/>
        </w:rPr>
        <w:t xml:space="preserve">the SIB1 of </w:t>
      </w:r>
      <w:r w:rsidR="000F0822">
        <w:rPr>
          <w:b/>
          <w:i/>
        </w:rPr>
        <w:t>NES cell</w:t>
      </w:r>
      <w:r w:rsidRPr="001675DF">
        <w:rPr>
          <w:b/>
          <w:i/>
        </w:rPr>
        <w:t xml:space="preserve"> itself</w:t>
      </w:r>
      <w:r w:rsidR="0046502D" w:rsidRPr="001675DF">
        <w:rPr>
          <w:b/>
          <w:i/>
        </w:rPr>
        <w:t>.</w:t>
      </w:r>
    </w:p>
    <w:p w14:paraId="124404E5" w14:textId="1314915B" w:rsidR="005F7F67" w:rsidRDefault="00EE32AD" w:rsidP="001B0A55">
      <w:pPr>
        <w:spacing w:before="120" w:after="120"/>
        <w:jc w:val="both"/>
        <w:rPr>
          <w:rFonts w:eastAsiaTheme="minorEastAsia"/>
          <w:lang w:eastAsia="zh-CN"/>
        </w:rPr>
      </w:pPr>
      <w:r>
        <w:rPr>
          <w:rFonts w:eastAsiaTheme="minorEastAsia" w:hint="eastAsia"/>
          <w:lang w:eastAsia="zh-CN"/>
        </w:rPr>
        <w:t>T</w:t>
      </w:r>
      <w:r>
        <w:rPr>
          <w:rFonts w:eastAsiaTheme="minorEastAsia"/>
          <w:lang w:eastAsia="zh-CN"/>
        </w:rPr>
        <w:t>o make the above procedure clear</w:t>
      </w:r>
      <w:r w:rsidR="006864AC">
        <w:rPr>
          <w:rFonts w:eastAsiaTheme="minorEastAsia" w:hint="eastAsia"/>
          <w:lang w:eastAsia="zh-CN"/>
        </w:rPr>
        <w:t>er</w:t>
      </w:r>
      <w:r>
        <w:rPr>
          <w:rFonts w:eastAsiaTheme="minorEastAsia"/>
          <w:lang w:eastAsia="zh-CN"/>
        </w:rPr>
        <w:t xml:space="preserve"> as a workable solution, the following </w:t>
      </w:r>
      <w:r w:rsidR="00A132C4">
        <w:rPr>
          <w:rFonts w:eastAsiaTheme="minorEastAsia"/>
          <w:lang w:eastAsia="zh-CN"/>
        </w:rPr>
        <w:t xml:space="preserve">part </w:t>
      </w:r>
      <w:r>
        <w:rPr>
          <w:rFonts w:eastAsiaTheme="minorEastAsia"/>
          <w:lang w:eastAsia="zh-CN"/>
        </w:rPr>
        <w:t xml:space="preserve">shows the general procedure of </w:t>
      </w:r>
      <w:r w:rsidR="00C724DC">
        <w:rPr>
          <w:rFonts w:eastAsiaTheme="minorEastAsia" w:hint="eastAsia"/>
          <w:lang w:eastAsia="zh-CN"/>
        </w:rPr>
        <w:t xml:space="preserve">the </w:t>
      </w:r>
      <w:r w:rsidR="00994F9F">
        <w:rPr>
          <w:rFonts w:eastAsiaTheme="minorEastAsia"/>
          <w:lang w:eastAsia="zh-CN"/>
        </w:rPr>
        <w:t xml:space="preserve">above </w:t>
      </w:r>
      <w:r w:rsidR="00366E10">
        <w:rPr>
          <w:rFonts w:eastAsiaTheme="minorEastAsia"/>
          <w:lang w:eastAsia="zh-CN"/>
        </w:rPr>
        <w:t xml:space="preserve">two </w:t>
      </w:r>
      <w:r w:rsidR="00994F9F">
        <w:rPr>
          <w:rFonts w:eastAsiaTheme="minorEastAsia"/>
          <w:lang w:eastAsia="zh-CN"/>
        </w:rPr>
        <w:t>cases</w:t>
      </w:r>
      <w:r>
        <w:rPr>
          <w:rFonts w:eastAsiaTheme="minorEastAsia"/>
          <w:lang w:eastAsia="zh-CN"/>
        </w:rPr>
        <w:t>.</w:t>
      </w:r>
      <w:r w:rsidR="009502A1">
        <w:rPr>
          <w:rFonts w:eastAsiaTheme="minorEastAsia" w:hint="eastAsia"/>
          <w:lang w:eastAsia="zh-CN"/>
        </w:rPr>
        <w:t xml:space="preserve"> </w:t>
      </w:r>
      <w:r w:rsidR="009001A8">
        <w:rPr>
          <w:rFonts w:eastAsiaTheme="minorEastAsia"/>
          <w:lang w:val="en-GB" w:eastAsia="zh-CN"/>
        </w:rPr>
        <w:t xml:space="preserve">For </w:t>
      </w:r>
      <w:r w:rsidR="00256BC2" w:rsidRPr="00256BC2">
        <w:rPr>
          <w:rFonts w:eastAsiaTheme="minorEastAsia"/>
          <w:lang w:val="en-GB" w:eastAsia="zh-CN"/>
        </w:rPr>
        <w:t xml:space="preserve">UE camping on cell </w:t>
      </w:r>
      <w:r w:rsidR="007A152D" w:rsidRPr="00256BC2">
        <w:rPr>
          <w:rFonts w:eastAsiaTheme="minorEastAsia"/>
          <w:lang w:val="en-GB" w:eastAsia="zh-CN"/>
        </w:rPr>
        <w:t>A</w:t>
      </w:r>
      <w:r w:rsidR="007A152D" w:rsidRPr="00256BC2" w:rsidDel="00256BC2">
        <w:rPr>
          <w:rFonts w:eastAsiaTheme="minorEastAsia"/>
          <w:lang w:val="en-GB" w:eastAsia="zh-CN"/>
        </w:rPr>
        <w:t>,</w:t>
      </w:r>
      <w:r w:rsidR="005F7F67">
        <w:rPr>
          <w:rFonts w:eastAsiaTheme="minorEastAsia"/>
          <w:lang w:val="en-GB" w:eastAsia="zh-CN"/>
        </w:rPr>
        <w:t xml:space="preserve"> </w:t>
      </w:r>
      <w:r w:rsidR="001E3065">
        <w:rPr>
          <w:rFonts w:eastAsiaTheme="minorEastAsia"/>
          <w:lang w:val="en-GB" w:eastAsia="zh-CN"/>
        </w:rPr>
        <w:t xml:space="preserve">an example of </w:t>
      </w:r>
      <w:r w:rsidR="00C724DC">
        <w:rPr>
          <w:rFonts w:eastAsiaTheme="minorEastAsia" w:hint="eastAsia"/>
          <w:lang w:val="en-GB" w:eastAsia="zh-CN"/>
        </w:rPr>
        <w:t xml:space="preserve">the </w:t>
      </w:r>
      <w:r w:rsidR="005F7F67">
        <w:rPr>
          <w:rFonts w:eastAsiaTheme="minorEastAsia"/>
          <w:lang w:val="en-GB" w:eastAsia="zh-CN"/>
        </w:rPr>
        <w:t xml:space="preserve">procedure </w:t>
      </w:r>
      <w:r w:rsidR="00E64F6D">
        <w:rPr>
          <w:rFonts w:eastAsiaTheme="minorEastAsia"/>
          <w:lang w:val="en-GB" w:eastAsia="zh-CN"/>
        </w:rPr>
        <w:t xml:space="preserve">from UE side </w:t>
      </w:r>
      <w:r w:rsidR="005F7F67">
        <w:rPr>
          <w:rFonts w:eastAsiaTheme="minorEastAsia"/>
          <w:lang w:val="en-GB" w:eastAsia="zh-CN"/>
        </w:rPr>
        <w:t xml:space="preserve">is proposed as illustrated in </w:t>
      </w:r>
      <w:r w:rsidR="005F7F67">
        <w:rPr>
          <w:rFonts w:eastAsiaTheme="minorEastAsia"/>
          <w:lang w:eastAsia="zh-CN"/>
        </w:rPr>
        <w:fldChar w:fldCharType="begin"/>
      </w:r>
      <w:r w:rsidR="005F7F67">
        <w:rPr>
          <w:rFonts w:eastAsiaTheme="minorEastAsia"/>
          <w:lang w:eastAsia="zh-CN"/>
        </w:rPr>
        <w:instrText xml:space="preserve"> REF _Ref157178337 \h </w:instrText>
      </w:r>
      <w:r w:rsidR="001B0A55">
        <w:rPr>
          <w:rFonts w:eastAsiaTheme="minorEastAsia"/>
          <w:lang w:eastAsia="zh-CN"/>
        </w:rPr>
        <w:instrText xml:space="preserve"> \* MERGEFORMAT </w:instrText>
      </w:r>
      <w:r w:rsidR="005F7F67">
        <w:rPr>
          <w:rFonts w:eastAsiaTheme="minorEastAsia"/>
          <w:lang w:eastAsia="zh-CN"/>
        </w:rPr>
      </w:r>
      <w:r w:rsidR="005F7F67">
        <w:rPr>
          <w:rFonts w:eastAsiaTheme="minorEastAsia"/>
          <w:lang w:eastAsia="zh-CN"/>
        </w:rPr>
        <w:fldChar w:fldCharType="separate"/>
      </w:r>
      <w:r w:rsidR="00EB5F8A" w:rsidRPr="002067DC">
        <w:rPr>
          <w:b/>
        </w:rPr>
        <w:t xml:space="preserve">Figure </w:t>
      </w:r>
      <w:r w:rsidR="00EB5F8A">
        <w:rPr>
          <w:b/>
          <w:noProof/>
        </w:rPr>
        <w:t>2</w:t>
      </w:r>
      <w:r w:rsidR="005F7F67">
        <w:rPr>
          <w:rFonts w:eastAsiaTheme="minorEastAsia"/>
          <w:lang w:eastAsia="zh-CN"/>
        </w:rPr>
        <w:fldChar w:fldCharType="end"/>
      </w:r>
      <w:r w:rsidR="00E64F6D">
        <w:rPr>
          <w:rFonts w:eastAsiaTheme="minorEastAsia"/>
          <w:lang w:eastAsia="zh-CN"/>
        </w:rPr>
        <w:t>, i.e.</w:t>
      </w:r>
    </w:p>
    <w:p w14:paraId="417B5F32" w14:textId="67ED4072" w:rsidR="00E64F6D" w:rsidRDefault="00E64F6D" w:rsidP="003C743A">
      <w:pPr>
        <w:pStyle w:val="a8"/>
        <w:numPr>
          <w:ilvl w:val="0"/>
          <w:numId w:val="37"/>
        </w:numPr>
        <w:jc w:val="both"/>
        <w:rPr>
          <w:rFonts w:eastAsiaTheme="minorEastAsia"/>
          <w:lang w:val="en-US" w:eastAsia="zh-CN"/>
        </w:rPr>
      </w:pPr>
      <w:r>
        <w:rPr>
          <w:rFonts w:eastAsiaTheme="minorEastAsia" w:hint="eastAsia"/>
          <w:lang w:eastAsia="zh-CN"/>
        </w:rPr>
        <w:t>S</w:t>
      </w:r>
      <w:r>
        <w:rPr>
          <w:rFonts w:eastAsiaTheme="minorEastAsia"/>
          <w:lang w:eastAsia="zh-CN"/>
        </w:rPr>
        <w:t xml:space="preserve">tep 1: </w:t>
      </w:r>
      <w:r w:rsidRPr="00E64F6D">
        <w:rPr>
          <w:rFonts w:eastAsiaTheme="minorEastAsia"/>
          <w:lang w:val="en-US" w:eastAsia="zh-CN"/>
        </w:rPr>
        <w:t>UE first camps on cell A and receives WUS configuration</w:t>
      </w:r>
      <w:r>
        <w:rPr>
          <w:rFonts w:eastAsiaTheme="minorEastAsia"/>
          <w:lang w:val="en-US" w:eastAsia="zh-CN"/>
        </w:rPr>
        <w:t xml:space="preserve"> from </w:t>
      </w:r>
      <w:r w:rsidR="004F76AA">
        <w:rPr>
          <w:rFonts w:eastAsiaTheme="minorEastAsia"/>
          <w:lang w:val="en-US" w:eastAsia="zh-CN"/>
        </w:rPr>
        <w:t>the SIB</w:t>
      </w:r>
      <w:r w:rsidR="00C334DE">
        <w:rPr>
          <w:rFonts w:eastAsiaTheme="minorEastAsia"/>
          <w:lang w:val="en-US" w:eastAsia="zh-CN"/>
        </w:rPr>
        <w:t>1</w:t>
      </w:r>
      <w:r w:rsidR="004F76AA">
        <w:rPr>
          <w:rFonts w:eastAsiaTheme="minorEastAsia"/>
          <w:lang w:val="en-US" w:eastAsia="zh-CN"/>
        </w:rPr>
        <w:t xml:space="preserve"> of C</w:t>
      </w:r>
      <w:r>
        <w:rPr>
          <w:rFonts w:eastAsiaTheme="minorEastAsia"/>
          <w:lang w:val="en-US" w:eastAsia="zh-CN"/>
        </w:rPr>
        <w:t>ell A;</w:t>
      </w:r>
    </w:p>
    <w:p w14:paraId="08C83CC0" w14:textId="240121CC" w:rsidR="00E64F6D" w:rsidRDefault="00E64F6D" w:rsidP="003C743A">
      <w:pPr>
        <w:pStyle w:val="a8"/>
        <w:numPr>
          <w:ilvl w:val="0"/>
          <w:numId w:val="37"/>
        </w:numPr>
        <w:jc w:val="both"/>
        <w:rPr>
          <w:rFonts w:eastAsiaTheme="minorEastAsia"/>
          <w:lang w:eastAsia="zh-CN"/>
        </w:rPr>
      </w:pPr>
      <w:r>
        <w:rPr>
          <w:rFonts w:eastAsiaTheme="minorEastAsia" w:hint="eastAsia"/>
          <w:lang w:eastAsia="zh-CN"/>
        </w:rPr>
        <w:t>S</w:t>
      </w:r>
      <w:r>
        <w:rPr>
          <w:rFonts w:eastAsiaTheme="minorEastAsia"/>
          <w:lang w:eastAsia="zh-CN"/>
        </w:rPr>
        <w:t xml:space="preserve">tep 2: </w:t>
      </w:r>
      <w:r w:rsidRPr="00887F2E">
        <w:rPr>
          <w:rFonts w:eastAsiaTheme="minorEastAsia"/>
          <w:lang w:eastAsia="zh-CN"/>
        </w:rPr>
        <w:t>UE transmits UL WUS to a NES cell</w:t>
      </w:r>
      <w:r>
        <w:rPr>
          <w:rFonts w:eastAsiaTheme="minorEastAsia"/>
          <w:lang w:eastAsia="zh-CN"/>
        </w:rPr>
        <w:t xml:space="preserve"> </w:t>
      </w:r>
      <w:r w:rsidRPr="00887F2E">
        <w:rPr>
          <w:rFonts w:eastAsiaTheme="minorEastAsia"/>
          <w:lang w:eastAsia="zh-CN"/>
        </w:rPr>
        <w:t xml:space="preserve">to trigger the SIB1 </w:t>
      </w:r>
      <w:r>
        <w:rPr>
          <w:rFonts w:eastAsiaTheme="minorEastAsia"/>
          <w:lang w:eastAsia="zh-CN"/>
        </w:rPr>
        <w:t>transmission on</w:t>
      </w:r>
      <w:r w:rsidRPr="00887F2E">
        <w:rPr>
          <w:rFonts w:eastAsiaTheme="minorEastAsia"/>
          <w:lang w:eastAsia="zh-CN"/>
        </w:rPr>
        <w:t xml:space="preserve"> the NES cell</w:t>
      </w:r>
      <w:r>
        <w:rPr>
          <w:rFonts w:eastAsiaTheme="minorEastAsia"/>
          <w:lang w:eastAsia="zh-CN"/>
        </w:rPr>
        <w:t xml:space="preserve"> if WUS trigger conditions are met;</w:t>
      </w:r>
    </w:p>
    <w:p w14:paraId="33A77C72" w14:textId="5A7A620E" w:rsidR="00E64F6D" w:rsidRDefault="00E64F6D" w:rsidP="003C743A">
      <w:pPr>
        <w:pStyle w:val="a8"/>
        <w:numPr>
          <w:ilvl w:val="0"/>
          <w:numId w:val="37"/>
        </w:numPr>
        <w:jc w:val="both"/>
        <w:rPr>
          <w:rFonts w:eastAsiaTheme="minorEastAsia"/>
          <w:lang w:eastAsia="zh-CN"/>
        </w:rPr>
      </w:pPr>
      <w:r>
        <w:rPr>
          <w:rFonts w:eastAsiaTheme="minorEastAsia" w:hint="eastAsia"/>
          <w:lang w:eastAsia="zh-CN"/>
        </w:rPr>
        <w:t>S</w:t>
      </w:r>
      <w:r>
        <w:rPr>
          <w:rFonts w:eastAsiaTheme="minorEastAsia"/>
          <w:lang w:eastAsia="zh-CN"/>
        </w:rPr>
        <w:t xml:space="preserve">tep 3: </w:t>
      </w:r>
      <w:r w:rsidRPr="00887F2E">
        <w:rPr>
          <w:rFonts w:eastAsiaTheme="minorEastAsia"/>
          <w:lang w:eastAsia="zh-CN"/>
        </w:rPr>
        <w:t xml:space="preserve">UE </w:t>
      </w:r>
      <w:r>
        <w:rPr>
          <w:rFonts w:eastAsiaTheme="minorEastAsia"/>
          <w:lang w:eastAsia="zh-CN"/>
        </w:rPr>
        <w:t>receives SIB1 from NES cell and determines whether to camp on it;</w:t>
      </w:r>
    </w:p>
    <w:p w14:paraId="3EFD6A4E" w14:textId="24108FD9" w:rsidR="00E64F6D" w:rsidRPr="00E64F6D" w:rsidRDefault="00E64F6D" w:rsidP="003C743A">
      <w:pPr>
        <w:pStyle w:val="a8"/>
        <w:numPr>
          <w:ilvl w:val="0"/>
          <w:numId w:val="37"/>
        </w:numPr>
        <w:jc w:val="both"/>
        <w:rPr>
          <w:rFonts w:eastAsiaTheme="minorEastAsia"/>
          <w:lang w:eastAsia="zh-CN"/>
        </w:rPr>
      </w:pPr>
      <w:r>
        <w:rPr>
          <w:rFonts w:eastAsiaTheme="minorEastAsia" w:hint="eastAsia"/>
          <w:lang w:eastAsia="zh-CN"/>
        </w:rPr>
        <w:t>S</w:t>
      </w:r>
      <w:r>
        <w:rPr>
          <w:rFonts w:eastAsiaTheme="minorEastAsia"/>
          <w:lang w:eastAsia="zh-CN"/>
        </w:rPr>
        <w:t xml:space="preserve">tep 4: </w:t>
      </w:r>
      <w:r w:rsidRPr="00887F2E">
        <w:rPr>
          <w:rFonts w:eastAsiaTheme="minorEastAsia"/>
          <w:lang w:eastAsia="zh-CN"/>
        </w:rPr>
        <w:t xml:space="preserve">UE </w:t>
      </w:r>
      <w:r>
        <w:rPr>
          <w:rFonts w:eastAsiaTheme="minorEastAsia"/>
          <w:lang w:eastAsia="zh-CN"/>
        </w:rPr>
        <w:t>monitors paging and perform RACH on NES cell if camping on it.</w:t>
      </w:r>
    </w:p>
    <w:p w14:paraId="15E7F144" w14:textId="4320D45E" w:rsidR="001C14F6" w:rsidRPr="00EA5EA5" w:rsidRDefault="008F092B" w:rsidP="002067DC">
      <w:pPr>
        <w:spacing w:before="120" w:after="120"/>
        <w:jc w:val="center"/>
      </w:pPr>
      <w:r>
        <w:object w:dxaOrig="10380" w:dyaOrig="10041" w14:anchorId="285578BD">
          <v:shape id="_x0000_i1026" type="#_x0000_t75" style="width:363.2pt;height:351.55pt" o:ole="">
            <v:imagedata r:id="rId13" o:title=""/>
          </v:shape>
          <o:OLEObject Type="Embed" ProgID="Visio.Drawing.15" ShapeID="_x0000_i1026" DrawAspect="Content" ObjectID="_1773676077" r:id="rId14"/>
        </w:object>
      </w:r>
    </w:p>
    <w:p w14:paraId="6C76C493" w14:textId="47FC631B" w:rsidR="00BD76BF" w:rsidRPr="002067DC" w:rsidRDefault="00BD76BF" w:rsidP="002067DC">
      <w:pPr>
        <w:pStyle w:val="a8"/>
        <w:jc w:val="center"/>
        <w:rPr>
          <w:rFonts w:eastAsiaTheme="minorEastAsia"/>
          <w:b/>
          <w:lang w:eastAsia="zh-CN"/>
        </w:rPr>
      </w:pPr>
      <w:bookmarkStart w:id="20" w:name="_Ref157178337"/>
      <w:r w:rsidRPr="002067DC">
        <w:rPr>
          <w:b/>
        </w:rPr>
        <w:t xml:space="preserve">Figure </w:t>
      </w:r>
      <w:r w:rsidRPr="002067DC">
        <w:rPr>
          <w:b/>
        </w:rPr>
        <w:fldChar w:fldCharType="begin"/>
      </w:r>
      <w:r w:rsidRPr="002067DC">
        <w:rPr>
          <w:b/>
        </w:rPr>
        <w:instrText xml:space="preserve"> SEQ Figure \* ARABIC </w:instrText>
      </w:r>
      <w:r w:rsidRPr="002067DC">
        <w:rPr>
          <w:b/>
        </w:rPr>
        <w:fldChar w:fldCharType="separate"/>
      </w:r>
      <w:r w:rsidR="00EB5F8A">
        <w:rPr>
          <w:b/>
          <w:noProof/>
        </w:rPr>
        <w:t>2</w:t>
      </w:r>
      <w:r w:rsidRPr="002067DC">
        <w:rPr>
          <w:b/>
        </w:rPr>
        <w:fldChar w:fldCharType="end"/>
      </w:r>
      <w:bookmarkEnd w:id="20"/>
      <w:r w:rsidRPr="002067DC">
        <w:rPr>
          <w:b/>
        </w:rPr>
        <w:t xml:space="preserve">: </w:t>
      </w:r>
      <w:r w:rsidR="001E3065">
        <w:rPr>
          <w:b/>
        </w:rPr>
        <w:t xml:space="preserve">Example of </w:t>
      </w:r>
      <w:r w:rsidR="00806A0B" w:rsidRPr="002067DC">
        <w:rPr>
          <w:b/>
        </w:rPr>
        <w:t>procedure</w:t>
      </w:r>
      <w:r w:rsidRPr="002067DC">
        <w:rPr>
          <w:b/>
        </w:rPr>
        <w:t xml:space="preserve"> of on-demand SIB1</w:t>
      </w:r>
      <w:r w:rsidR="00806A0B" w:rsidRPr="002067DC">
        <w:rPr>
          <w:b/>
        </w:rPr>
        <w:t xml:space="preserve"> triggered by UL WUS</w:t>
      </w:r>
      <w:r w:rsidR="00B467F1" w:rsidRPr="002067DC">
        <w:rPr>
          <w:b/>
        </w:rPr>
        <w:t xml:space="preserve"> when UE camping on cell A</w:t>
      </w:r>
    </w:p>
    <w:p w14:paraId="1BCE9B45" w14:textId="5F5385B0" w:rsidR="005565D4" w:rsidRDefault="005565D4" w:rsidP="001B0A55">
      <w:pPr>
        <w:spacing w:before="120" w:after="120"/>
        <w:jc w:val="both"/>
        <w:rPr>
          <w:rFonts w:eastAsiaTheme="minorEastAsia"/>
          <w:lang w:eastAsia="zh-CN"/>
        </w:rPr>
      </w:pPr>
      <w:r>
        <w:rPr>
          <w:rFonts w:eastAsiaTheme="minorEastAsia"/>
          <w:lang w:val="en-GB" w:eastAsia="zh-CN"/>
        </w:rPr>
        <w:t xml:space="preserve">For </w:t>
      </w:r>
      <w:r w:rsidRPr="00256BC2">
        <w:rPr>
          <w:rFonts w:eastAsiaTheme="minorEastAsia"/>
          <w:lang w:val="en-GB" w:eastAsia="zh-CN"/>
        </w:rPr>
        <w:t xml:space="preserve">UE camping on </w:t>
      </w:r>
      <w:r>
        <w:rPr>
          <w:rFonts w:eastAsiaTheme="minorEastAsia"/>
          <w:lang w:val="en-GB" w:eastAsia="zh-CN"/>
        </w:rPr>
        <w:t>NES cell</w:t>
      </w:r>
      <w:r w:rsidRPr="00256BC2" w:rsidDel="00256BC2">
        <w:rPr>
          <w:rFonts w:eastAsiaTheme="minorEastAsia"/>
          <w:lang w:val="en-GB" w:eastAsia="zh-CN"/>
        </w:rPr>
        <w:t>,</w:t>
      </w:r>
      <w:r>
        <w:rPr>
          <w:rFonts w:eastAsiaTheme="minorEastAsia"/>
          <w:lang w:val="en-GB" w:eastAsia="zh-CN"/>
        </w:rPr>
        <w:t xml:space="preserve"> </w:t>
      </w:r>
      <w:r w:rsidR="00093A45">
        <w:rPr>
          <w:rFonts w:eastAsiaTheme="minorEastAsia"/>
          <w:lang w:val="en-GB" w:eastAsia="zh-CN"/>
        </w:rPr>
        <w:t>an example of</w:t>
      </w:r>
      <w:r>
        <w:rPr>
          <w:rFonts w:eastAsiaTheme="minorEastAsia"/>
          <w:lang w:val="en-GB" w:eastAsia="zh-CN"/>
        </w:rPr>
        <w:t xml:space="preserve"> procedure from UE side is proposed as illustrated in</w:t>
      </w:r>
      <w:r w:rsidR="005B7213">
        <w:rPr>
          <w:rFonts w:eastAsiaTheme="minorEastAsia"/>
          <w:lang w:val="en-GB" w:eastAsia="zh-CN"/>
        </w:rPr>
        <w:t xml:space="preserve"> </w:t>
      </w:r>
      <w:r w:rsidR="005B7213">
        <w:rPr>
          <w:rFonts w:eastAsiaTheme="minorEastAsia"/>
          <w:lang w:val="en-GB" w:eastAsia="zh-CN"/>
        </w:rPr>
        <w:fldChar w:fldCharType="begin"/>
      </w:r>
      <w:r w:rsidR="005B7213">
        <w:rPr>
          <w:rFonts w:eastAsiaTheme="minorEastAsia"/>
          <w:lang w:val="en-GB" w:eastAsia="zh-CN"/>
        </w:rPr>
        <w:instrText xml:space="preserve"> REF _Ref162541373 \h </w:instrText>
      </w:r>
      <w:r w:rsidR="001B0A55">
        <w:rPr>
          <w:rFonts w:eastAsiaTheme="minorEastAsia"/>
          <w:lang w:val="en-GB" w:eastAsia="zh-CN"/>
        </w:rPr>
        <w:instrText xml:space="preserve"> \* MERGEFORMAT </w:instrText>
      </w:r>
      <w:r w:rsidR="005B7213">
        <w:rPr>
          <w:rFonts w:eastAsiaTheme="minorEastAsia"/>
          <w:lang w:val="en-GB" w:eastAsia="zh-CN"/>
        </w:rPr>
      </w:r>
      <w:r w:rsidR="005B7213">
        <w:rPr>
          <w:rFonts w:eastAsiaTheme="minorEastAsia"/>
          <w:lang w:val="en-GB" w:eastAsia="zh-CN"/>
        </w:rPr>
        <w:fldChar w:fldCharType="separate"/>
      </w:r>
      <w:r w:rsidR="00EB5F8A" w:rsidRPr="002067DC">
        <w:rPr>
          <w:b/>
        </w:rPr>
        <w:t xml:space="preserve">Figure </w:t>
      </w:r>
      <w:r w:rsidR="00EB5F8A">
        <w:rPr>
          <w:b/>
          <w:noProof/>
        </w:rPr>
        <w:t>3</w:t>
      </w:r>
      <w:r w:rsidR="005B7213">
        <w:rPr>
          <w:rFonts w:eastAsiaTheme="minorEastAsia"/>
          <w:lang w:val="en-GB" w:eastAsia="zh-CN"/>
        </w:rPr>
        <w:fldChar w:fldCharType="end"/>
      </w:r>
      <w:r>
        <w:rPr>
          <w:rFonts w:eastAsiaTheme="minorEastAsia"/>
          <w:lang w:eastAsia="zh-CN"/>
        </w:rPr>
        <w:t xml:space="preserve">, </w:t>
      </w:r>
      <w:r w:rsidR="00B93415">
        <w:rPr>
          <w:rFonts w:eastAsiaTheme="minorEastAsia"/>
          <w:lang w:eastAsia="zh-CN"/>
        </w:rPr>
        <w:t>i.e.</w:t>
      </w:r>
    </w:p>
    <w:p w14:paraId="1E7F98BA" w14:textId="683A490E" w:rsidR="00F3705F" w:rsidRPr="00F3705F" w:rsidRDefault="00F3705F" w:rsidP="003C743A">
      <w:pPr>
        <w:pStyle w:val="a8"/>
        <w:numPr>
          <w:ilvl w:val="0"/>
          <w:numId w:val="37"/>
        </w:numPr>
        <w:jc w:val="both"/>
        <w:rPr>
          <w:rFonts w:eastAsiaTheme="minorEastAsia"/>
          <w:lang w:eastAsia="zh-CN"/>
        </w:rPr>
      </w:pPr>
      <w:r w:rsidRPr="00F3705F">
        <w:rPr>
          <w:rFonts w:eastAsiaTheme="minorEastAsia"/>
          <w:lang w:eastAsia="zh-CN"/>
        </w:rPr>
        <w:t xml:space="preserve">Step1: The UE first camps on NES cell B and UE had received SIB1 </w:t>
      </w:r>
      <w:r w:rsidR="005A15D3">
        <w:rPr>
          <w:rFonts w:eastAsiaTheme="minorEastAsia"/>
          <w:lang w:eastAsia="zh-CN"/>
        </w:rPr>
        <w:t>of</w:t>
      </w:r>
      <w:r w:rsidRPr="00F3705F">
        <w:rPr>
          <w:rFonts w:eastAsiaTheme="minorEastAsia"/>
          <w:lang w:eastAsia="zh-CN"/>
        </w:rPr>
        <w:t xml:space="preserve"> cell B before. </w:t>
      </w:r>
    </w:p>
    <w:p w14:paraId="2012DF0E" w14:textId="4E66FD96" w:rsidR="00F3705F" w:rsidRPr="00F3705F" w:rsidRDefault="00F3705F" w:rsidP="003C743A">
      <w:pPr>
        <w:pStyle w:val="a8"/>
        <w:numPr>
          <w:ilvl w:val="0"/>
          <w:numId w:val="37"/>
        </w:numPr>
        <w:jc w:val="both"/>
        <w:rPr>
          <w:rFonts w:eastAsiaTheme="minorEastAsia"/>
          <w:lang w:eastAsia="zh-CN"/>
        </w:rPr>
      </w:pPr>
      <w:r w:rsidRPr="00F3705F">
        <w:rPr>
          <w:rFonts w:eastAsiaTheme="minorEastAsia"/>
          <w:lang w:eastAsia="zh-CN"/>
        </w:rPr>
        <w:t>Step2: When the UE finds the SIB1</w:t>
      </w:r>
      <w:r w:rsidR="005754E5">
        <w:rPr>
          <w:rFonts w:eastAsiaTheme="minorEastAsia"/>
          <w:lang w:eastAsia="zh-CN"/>
        </w:rPr>
        <w:t xml:space="preserve"> </w:t>
      </w:r>
      <w:r w:rsidR="005754E5">
        <w:rPr>
          <w:rFonts w:eastAsiaTheme="minorEastAsia" w:hint="eastAsia"/>
          <w:lang w:eastAsia="zh-CN"/>
        </w:rPr>
        <w:t>o</w:t>
      </w:r>
      <w:r w:rsidR="005754E5">
        <w:rPr>
          <w:rFonts w:eastAsiaTheme="minorEastAsia"/>
          <w:lang w:eastAsia="zh-CN"/>
        </w:rPr>
        <w:t>r WUS configuration</w:t>
      </w:r>
      <w:r w:rsidRPr="00F3705F">
        <w:rPr>
          <w:rFonts w:eastAsiaTheme="minorEastAsia"/>
          <w:lang w:eastAsia="zh-CN"/>
        </w:rPr>
        <w:t xml:space="preserve"> received long time ago </w:t>
      </w:r>
      <w:r>
        <w:rPr>
          <w:rFonts w:eastAsiaTheme="minorEastAsia"/>
          <w:lang w:eastAsia="zh-CN"/>
        </w:rPr>
        <w:t>is about to</w:t>
      </w:r>
      <w:r w:rsidRPr="00F3705F">
        <w:rPr>
          <w:rFonts w:eastAsiaTheme="minorEastAsia"/>
          <w:lang w:eastAsia="zh-CN"/>
        </w:rPr>
        <w:t xml:space="preserve"> expire, UE will send an UL WUS to the NES </w:t>
      </w:r>
      <w:r w:rsidR="00F34955" w:rsidRPr="00F3705F">
        <w:rPr>
          <w:rFonts w:eastAsiaTheme="minorEastAsia"/>
          <w:lang w:eastAsia="zh-CN"/>
        </w:rPr>
        <w:t>cell,</w:t>
      </w:r>
      <w:r w:rsidRPr="00F3705F">
        <w:rPr>
          <w:rFonts w:eastAsiaTheme="minorEastAsia"/>
          <w:lang w:eastAsia="zh-CN"/>
        </w:rPr>
        <w:t xml:space="preserve"> which triggers the</w:t>
      </w:r>
      <w:r w:rsidR="00D62D55">
        <w:rPr>
          <w:rFonts w:eastAsiaTheme="minorEastAsia"/>
          <w:lang w:eastAsia="zh-CN"/>
        </w:rPr>
        <w:t xml:space="preserve"> NES cell</w:t>
      </w:r>
      <w:r w:rsidRPr="00F3705F">
        <w:rPr>
          <w:rFonts w:eastAsiaTheme="minorEastAsia"/>
          <w:lang w:eastAsia="zh-CN"/>
        </w:rPr>
        <w:t xml:space="preserve"> to send SIB1. </w:t>
      </w:r>
    </w:p>
    <w:p w14:paraId="2D2949DD" w14:textId="00744DF4" w:rsidR="00463D31" w:rsidRPr="00F3705F" w:rsidRDefault="00F3705F" w:rsidP="003C743A">
      <w:pPr>
        <w:pStyle w:val="a8"/>
        <w:numPr>
          <w:ilvl w:val="0"/>
          <w:numId w:val="37"/>
        </w:numPr>
        <w:jc w:val="both"/>
        <w:rPr>
          <w:rFonts w:eastAsiaTheme="minorEastAsia"/>
          <w:lang w:eastAsia="zh-CN"/>
        </w:rPr>
      </w:pPr>
      <w:r w:rsidRPr="00F3705F">
        <w:rPr>
          <w:rFonts w:eastAsiaTheme="minorEastAsia"/>
          <w:lang w:val="en-US" w:eastAsia="zh-CN"/>
        </w:rPr>
        <w:t xml:space="preserve">Step3: After the WUS is triggered successfully, the UE receives the SIB1 from the </w:t>
      </w:r>
      <w:r w:rsidR="00BE6F55">
        <w:rPr>
          <w:rFonts w:eastAsiaTheme="minorEastAsia"/>
          <w:lang w:val="en-US" w:eastAsia="zh-CN"/>
        </w:rPr>
        <w:t xml:space="preserve">NES </w:t>
      </w:r>
      <w:r w:rsidRPr="00F3705F">
        <w:rPr>
          <w:rFonts w:eastAsiaTheme="minorEastAsia"/>
          <w:lang w:val="en-US" w:eastAsia="zh-CN"/>
        </w:rPr>
        <w:t xml:space="preserve">cell, and updates the </w:t>
      </w:r>
      <w:r w:rsidR="005A15D3">
        <w:rPr>
          <w:rFonts w:eastAsiaTheme="minorEastAsia"/>
          <w:lang w:val="en-US" w:eastAsia="zh-CN"/>
        </w:rPr>
        <w:t xml:space="preserve">WUS configuration contained in the </w:t>
      </w:r>
      <w:r w:rsidRPr="00F3705F">
        <w:rPr>
          <w:rFonts w:eastAsiaTheme="minorEastAsia"/>
          <w:lang w:val="en-US" w:eastAsia="zh-CN"/>
        </w:rPr>
        <w:t>SIB1 of cell B.</w:t>
      </w:r>
    </w:p>
    <w:p w14:paraId="62EA80EA" w14:textId="01E671E7" w:rsidR="005565D4" w:rsidRDefault="00261B5A" w:rsidP="002067DC">
      <w:pPr>
        <w:spacing w:before="120" w:after="120"/>
        <w:jc w:val="center"/>
      </w:pPr>
      <w:r>
        <w:object w:dxaOrig="8341" w:dyaOrig="5721" w14:anchorId="324ED3DC">
          <v:shape id="_x0000_i1027" type="#_x0000_t75" style="width:291.7pt;height:200.65pt" o:ole="">
            <v:imagedata r:id="rId15" o:title=""/>
          </v:shape>
          <o:OLEObject Type="Embed" ProgID="Visio.Drawing.15" ShapeID="_x0000_i1027" DrawAspect="Content" ObjectID="_1773676078" r:id="rId16"/>
        </w:object>
      </w:r>
    </w:p>
    <w:p w14:paraId="3950C63E" w14:textId="644E93B7" w:rsidR="005565D4" w:rsidRPr="002067DC" w:rsidRDefault="00B467F1" w:rsidP="002067DC">
      <w:pPr>
        <w:spacing w:before="120" w:after="120"/>
        <w:jc w:val="center"/>
        <w:rPr>
          <w:rFonts w:eastAsiaTheme="minorEastAsia"/>
          <w:b/>
          <w:lang w:eastAsia="zh-CN"/>
        </w:rPr>
      </w:pPr>
      <w:bookmarkStart w:id="21" w:name="_Ref162541373"/>
      <w:r w:rsidRPr="002067DC">
        <w:rPr>
          <w:b/>
        </w:rPr>
        <w:t xml:space="preserve">Figure </w:t>
      </w:r>
      <w:r w:rsidRPr="002067DC">
        <w:rPr>
          <w:b/>
        </w:rPr>
        <w:fldChar w:fldCharType="begin"/>
      </w:r>
      <w:r w:rsidRPr="002067DC">
        <w:rPr>
          <w:b/>
        </w:rPr>
        <w:instrText xml:space="preserve"> SEQ Figure \* ARABIC </w:instrText>
      </w:r>
      <w:r w:rsidRPr="002067DC">
        <w:rPr>
          <w:b/>
        </w:rPr>
        <w:fldChar w:fldCharType="separate"/>
      </w:r>
      <w:r w:rsidR="00EB5F8A">
        <w:rPr>
          <w:b/>
          <w:noProof/>
        </w:rPr>
        <w:t>3</w:t>
      </w:r>
      <w:r w:rsidRPr="002067DC">
        <w:rPr>
          <w:b/>
        </w:rPr>
        <w:fldChar w:fldCharType="end"/>
      </w:r>
      <w:bookmarkEnd w:id="21"/>
      <w:r w:rsidRPr="002067DC">
        <w:rPr>
          <w:b/>
        </w:rPr>
        <w:t xml:space="preserve">: </w:t>
      </w:r>
      <w:r w:rsidR="001E3065">
        <w:rPr>
          <w:b/>
        </w:rPr>
        <w:t>Example of</w:t>
      </w:r>
      <w:r w:rsidRPr="002067DC">
        <w:rPr>
          <w:b/>
        </w:rPr>
        <w:t xml:space="preserve"> procedure of on-demand SIB1 triggered by UL WUS when UE camping on NES cell</w:t>
      </w:r>
    </w:p>
    <w:p w14:paraId="77144CE3" w14:textId="1606BB92" w:rsidR="0037009A" w:rsidRDefault="00F65748" w:rsidP="001B0A55">
      <w:pPr>
        <w:spacing w:before="120" w:after="120"/>
        <w:jc w:val="both"/>
        <w:rPr>
          <w:rFonts w:eastAsiaTheme="minorEastAsia"/>
          <w:lang w:eastAsia="zh-CN"/>
        </w:rPr>
      </w:pPr>
      <w:r>
        <w:rPr>
          <w:rFonts w:eastAsiaTheme="minorEastAsia"/>
          <w:lang w:eastAsia="zh-CN"/>
        </w:rPr>
        <w:lastRenderedPageBreak/>
        <w:t xml:space="preserve">Based </w:t>
      </w:r>
      <w:r>
        <w:rPr>
          <w:rFonts w:eastAsiaTheme="minorEastAsia" w:hint="eastAsia"/>
          <w:lang w:eastAsia="zh-CN"/>
        </w:rPr>
        <w:t>on</w:t>
      </w:r>
      <w:r>
        <w:rPr>
          <w:rFonts w:eastAsiaTheme="minorEastAsia"/>
          <w:lang w:eastAsia="zh-CN"/>
        </w:rPr>
        <w:t xml:space="preserve"> the above</w:t>
      </w:r>
      <w:r w:rsidR="00F85429">
        <w:rPr>
          <w:rFonts w:eastAsiaTheme="minorEastAsia"/>
          <w:lang w:eastAsia="zh-CN"/>
        </w:rPr>
        <w:t xml:space="preserve"> analysis</w:t>
      </w:r>
      <w:r>
        <w:rPr>
          <w:rFonts w:eastAsiaTheme="minorEastAsia"/>
          <w:lang w:eastAsia="zh-CN"/>
        </w:rPr>
        <w:t xml:space="preserve">, </w:t>
      </w:r>
      <w:r w:rsidR="005F59D9">
        <w:rPr>
          <w:rFonts w:eastAsiaTheme="minorEastAsia"/>
          <w:lang w:eastAsia="zh-CN"/>
        </w:rPr>
        <w:t xml:space="preserve">it is clearly seen that </w:t>
      </w:r>
      <w:r w:rsidR="00530B8B">
        <w:rPr>
          <w:rFonts w:eastAsiaTheme="minorEastAsia"/>
          <w:lang w:eastAsia="zh-CN"/>
        </w:rPr>
        <w:t xml:space="preserve">the </w:t>
      </w:r>
      <w:r w:rsidR="00530B8B" w:rsidRPr="00530B8B">
        <w:rPr>
          <w:rFonts w:eastAsiaTheme="minorEastAsia"/>
          <w:lang w:eastAsia="zh-CN"/>
        </w:rPr>
        <w:t>general procedure of on-demand SIB1 triggered by UL WUS</w:t>
      </w:r>
      <w:r w:rsidR="005F59D9">
        <w:rPr>
          <w:rFonts w:eastAsiaTheme="minorEastAsia"/>
          <w:lang w:eastAsia="zh-CN"/>
        </w:rPr>
        <w:t xml:space="preserve"> can work well when </w:t>
      </w:r>
      <w:r w:rsidR="00530B8B">
        <w:rPr>
          <w:rFonts w:eastAsiaTheme="minorEastAsia"/>
          <w:lang w:eastAsia="zh-CN"/>
        </w:rPr>
        <w:t xml:space="preserve">UE </w:t>
      </w:r>
      <w:r w:rsidR="00EF1B69">
        <w:rPr>
          <w:rFonts w:eastAsiaTheme="minorEastAsia"/>
          <w:lang w:eastAsia="zh-CN"/>
        </w:rPr>
        <w:t xml:space="preserve">camping on NES cell or </w:t>
      </w:r>
      <w:r w:rsidR="005F59D9">
        <w:rPr>
          <w:rFonts w:eastAsiaTheme="minorEastAsia"/>
          <w:lang w:eastAsia="zh-CN"/>
        </w:rPr>
        <w:t xml:space="preserve">moving from </w:t>
      </w:r>
      <w:r w:rsidR="00530B8B">
        <w:rPr>
          <w:rFonts w:eastAsiaTheme="minorEastAsia"/>
          <w:lang w:eastAsia="zh-CN"/>
        </w:rPr>
        <w:t>cell A</w:t>
      </w:r>
      <w:r w:rsidR="005F59D9">
        <w:rPr>
          <w:rFonts w:eastAsiaTheme="minorEastAsia"/>
          <w:lang w:eastAsia="zh-CN"/>
        </w:rPr>
        <w:t xml:space="preserve"> to NES cell without performance degradation. Therefore, </w:t>
      </w:r>
      <w:r>
        <w:rPr>
          <w:rFonts w:eastAsiaTheme="minorEastAsia"/>
          <w:lang w:eastAsia="zh-CN"/>
        </w:rPr>
        <w:t xml:space="preserve">the on-demand SIB1 </w:t>
      </w:r>
      <w:r w:rsidR="005F063C">
        <w:t>triggered by UL WUS</w:t>
      </w:r>
      <w:r w:rsidR="005F063C">
        <w:rPr>
          <w:rFonts w:eastAsiaTheme="minorEastAsia"/>
          <w:lang w:eastAsia="zh-CN"/>
        </w:rPr>
        <w:t xml:space="preserve"> </w:t>
      </w:r>
      <w:r>
        <w:rPr>
          <w:rFonts w:eastAsiaTheme="minorEastAsia"/>
          <w:lang w:eastAsia="zh-CN"/>
        </w:rPr>
        <w:t>is a feasible solution</w:t>
      </w:r>
      <w:r w:rsidR="005F59D9">
        <w:rPr>
          <w:rFonts w:eastAsiaTheme="minorEastAsia"/>
          <w:lang w:eastAsia="zh-CN"/>
        </w:rPr>
        <w:t xml:space="preserve"> for network energy saving</w:t>
      </w:r>
      <w:r>
        <w:rPr>
          <w:rFonts w:eastAsiaTheme="minorEastAsia"/>
          <w:lang w:eastAsia="zh-CN"/>
        </w:rPr>
        <w:t xml:space="preserve">. </w:t>
      </w:r>
    </w:p>
    <w:p w14:paraId="4CF58348" w14:textId="3D8AE810" w:rsidR="00377E19" w:rsidRDefault="00577307" w:rsidP="003C743A">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bCs/>
          <w:iCs/>
          <w:sz w:val="28"/>
          <w:szCs w:val="28"/>
          <w:lang w:eastAsia="zh-CN"/>
        </w:rPr>
        <w:t xml:space="preserve">Potential </w:t>
      </w:r>
      <w:r w:rsidR="007E66FC">
        <w:rPr>
          <w:rFonts w:ascii="Arial" w:eastAsiaTheme="minorEastAsia" w:hAnsi="Arial" w:cs="Arial" w:hint="eastAsia"/>
          <w:bCs/>
          <w:iCs/>
          <w:sz w:val="28"/>
          <w:szCs w:val="28"/>
          <w:lang w:eastAsia="zh-CN"/>
        </w:rPr>
        <w:t>spec</w:t>
      </w:r>
      <w:r w:rsidR="007E66FC">
        <w:rPr>
          <w:rFonts w:ascii="Arial" w:eastAsiaTheme="minorEastAsia" w:hAnsi="Arial" w:cs="Arial"/>
          <w:bCs/>
          <w:iCs/>
          <w:sz w:val="28"/>
          <w:szCs w:val="28"/>
          <w:lang w:eastAsia="zh-CN"/>
        </w:rPr>
        <w:t xml:space="preserve"> </w:t>
      </w:r>
      <w:r w:rsidR="007E66FC">
        <w:rPr>
          <w:rFonts w:ascii="Arial" w:eastAsiaTheme="minorEastAsia" w:hAnsi="Arial" w:cs="Arial" w:hint="eastAsia"/>
          <w:bCs/>
          <w:iCs/>
          <w:sz w:val="28"/>
          <w:szCs w:val="28"/>
          <w:lang w:eastAsia="zh-CN"/>
        </w:rPr>
        <w:t>impacts</w:t>
      </w:r>
      <w:r w:rsidR="007E66FC">
        <w:rPr>
          <w:rFonts w:ascii="Arial" w:eastAsiaTheme="minorEastAsia" w:hAnsi="Arial" w:cs="Arial"/>
          <w:bCs/>
          <w:iCs/>
          <w:sz w:val="28"/>
          <w:szCs w:val="28"/>
          <w:lang w:eastAsia="zh-CN"/>
        </w:rPr>
        <w:t xml:space="preserve"> </w:t>
      </w:r>
      <w:r w:rsidR="00377E19">
        <w:rPr>
          <w:rFonts w:ascii="Arial" w:eastAsiaTheme="minorEastAsia" w:hAnsi="Arial" w:cs="Arial"/>
          <w:bCs/>
          <w:iCs/>
          <w:sz w:val="28"/>
          <w:szCs w:val="28"/>
          <w:lang w:eastAsia="zh-CN"/>
        </w:rPr>
        <w:t xml:space="preserve">of </w:t>
      </w:r>
      <w:r w:rsidR="005E4012">
        <w:rPr>
          <w:rFonts w:ascii="Arial" w:eastAsiaTheme="minorEastAsia" w:hAnsi="Arial" w:cs="Arial"/>
          <w:bCs/>
          <w:iCs/>
          <w:sz w:val="28"/>
          <w:szCs w:val="28"/>
          <w:lang w:eastAsia="zh-CN"/>
        </w:rPr>
        <w:t>on-demand SIB1</w:t>
      </w:r>
      <w:r w:rsidR="00377E19" w:rsidRPr="005A4501">
        <w:rPr>
          <w:rFonts w:ascii="Arial" w:eastAsiaTheme="minorEastAsia" w:hAnsi="Arial" w:cs="Arial"/>
          <w:bCs/>
          <w:iCs/>
          <w:sz w:val="28"/>
          <w:szCs w:val="28"/>
          <w:lang w:eastAsia="zh-CN"/>
        </w:rPr>
        <w:t xml:space="preserve"> </w:t>
      </w:r>
    </w:p>
    <w:p w14:paraId="71691C50" w14:textId="300D9E66" w:rsidR="008D3707" w:rsidRPr="00802B40" w:rsidRDefault="00802B40" w:rsidP="001B0A55">
      <w:pPr>
        <w:spacing w:before="120" w:after="120"/>
        <w:jc w:val="both"/>
        <w:rPr>
          <w:rFonts w:eastAsiaTheme="minorEastAsia"/>
          <w:lang w:eastAsia="zh-CN"/>
        </w:rPr>
      </w:pPr>
      <w:r w:rsidRPr="00802B40">
        <w:rPr>
          <w:rFonts w:eastAsiaTheme="minorEastAsia"/>
          <w:lang w:eastAsia="zh-CN"/>
        </w:rPr>
        <w:t xml:space="preserve">Some of the possible </w:t>
      </w:r>
      <w:r w:rsidR="00323389">
        <w:rPr>
          <w:rFonts w:eastAsiaTheme="minorEastAsia"/>
          <w:lang w:eastAsia="zh-CN"/>
        </w:rPr>
        <w:t>spec impact</w:t>
      </w:r>
      <w:r w:rsidRPr="00802B40">
        <w:rPr>
          <w:rFonts w:eastAsiaTheme="minorEastAsia"/>
          <w:lang w:eastAsia="zh-CN"/>
        </w:rPr>
        <w:t xml:space="preserve">s of on-demand SIB1 have been discussed in the </w:t>
      </w:r>
      <w:r w:rsidR="004B56D1">
        <w:rPr>
          <w:rFonts w:eastAsiaTheme="minorEastAsia"/>
          <w:lang w:eastAsia="zh-CN"/>
        </w:rPr>
        <w:t>RAN1#116</w:t>
      </w:r>
      <w:r w:rsidRPr="00802B40">
        <w:rPr>
          <w:rFonts w:eastAsiaTheme="minorEastAsia"/>
          <w:lang w:eastAsia="zh-CN"/>
        </w:rPr>
        <w:t xml:space="preserve"> meeting, such as the WUS signal design, the applica</w:t>
      </w:r>
      <w:r w:rsidR="004B56D1">
        <w:rPr>
          <w:rFonts w:eastAsiaTheme="minorEastAsia" w:hint="eastAsia"/>
          <w:lang w:eastAsia="zh-CN"/>
        </w:rPr>
        <w:t>ble</w:t>
      </w:r>
      <w:r w:rsidR="004B56D1">
        <w:rPr>
          <w:rFonts w:eastAsiaTheme="minorEastAsia"/>
          <w:lang w:eastAsia="zh-CN"/>
        </w:rPr>
        <w:t xml:space="preserve"> scope</w:t>
      </w:r>
      <w:r w:rsidRPr="00802B40">
        <w:rPr>
          <w:rFonts w:eastAsiaTheme="minorEastAsia"/>
          <w:lang w:eastAsia="zh-CN"/>
        </w:rPr>
        <w:t xml:space="preserve"> of WUS configurations, etc.</w:t>
      </w:r>
      <w:r w:rsidR="003E65FF">
        <w:rPr>
          <w:rFonts w:eastAsiaTheme="minorEastAsia"/>
          <w:lang w:eastAsia="zh-CN"/>
        </w:rPr>
        <w:t xml:space="preserve"> T</w:t>
      </w:r>
      <w:r w:rsidRPr="00802B40">
        <w:rPr>
          <w:rFonts w:eastAsiaTheme="minorEastAsia"/>
          <w:lang w:eastAsia="zh-CN"/>
        </w:rPr>
        <w:t>he relevant agreements are listed as follows</w:t>
      </w:r>
      <w:r w:rsidR="004B56D1">
        <w:rPr>
          <w:rFonts w:eastAsiaTheme="minorEastAsia"/>
          <w:lang w:eastAsia="zh-CN"/>
        </w:rPr>
        <w:t>.</w:t>
      </w:r>
    </w:p>
    <w:tbl>
      <w:tblPr>
        <w:tblStyle w:val="ac"/>
        <w:tblW w:w="0" w:type="auto"/>
        <w:tblLook w:val="04A0" w:firstRow="1" w:lastRow="0" w:firstColumn="1" w:lastColumn="0" w:noHBand="0" w:noVBand="1"/>
      </w:tblPr>
      <w:tblGrid>
        <w:gridCol w:w="9060"/>
      </w:tblGrid>
      <w:tr w:rsidR="00F50648" w14:paraId="47EA7DF2" w14:textId="77777777" w:rsidTr="0063277B">
        <w:tc>
          <w:tcPr>
            <w:tcW w:w="9060" w:type="dxa"/>
          </w:tcPr>
          <w:p w14:paraId="44592A8D" w14:textId="162BC3FB" w:rsidR="00F50648" w:rsidRPr="00683396" w:rsidRDefault="00F50648" w:rsidP="00EB5F8A">
            <w:pPr>
              <w:jc w:val="both"/>
              <w:rPr>
                <w:rFonts w:ascii="Times" w:eastAsia="Batang" w:hAnsi="Times"/>
                <w:b/>
                <w:bCs/>
                <w:highlight w:val="green"/>
                <w:lang w:val="en-GB" w:eastAsia="x-none"/>
              </w:rPr>
            </w:pPr>
            <w:r w:rsidRPr="00683396">
              <w:rPr>
                <w:rFonts w:ascii="Times" w:eastAsia="Batang" w:hAnsi="Times"/>
                <w:b/>
                <w:bCs/>
                <w:highlight w:val="green"/>
                <w:lang w:val="en-GB" w:eastAsia="x-none"/>
              </w:rPr>
              <w:t>Agreement</w:t>
            </w:r>
          </w:p>
          <w:p w14:paraId="2BC23BB7" w14:textId="77777777" w:rsidR="00F50648" w:rsidRPr="00683396" w:rsidRDefault="00F50648" w:rsidP="00EB5F8A">
            <w:pPr>
              <w:numPr>
                <w:ilvl w:val="0"/>
                <w:numId w:val="38"/>
              </w:numPr>
              <w:jc w:val="both"/>
              <w:rPr>
                <w:rFonts w:ascii="Times" w:eastAsia="PMingLiU" w:hAnsi="Times"/>
                <w:szCs w:val="20"/>
                <w:lang w:val="en-GB" w:eastAsia="zh-TW"/>
              </w:rPr>
            </w:pPr>
            <w:r w:rsidRPr="00683396">
              <w:rPr>
                <w:rFonts w:ascii="Times" w:eastAsia="PMingLiU" w:hAnsi="Times"/>
                <w:szCs w:val="20"/>
                <w:lang w:val="en-GB" w:eastAsia="zh-TW"/>
              </w:rPr>
              <w:t>For study of UL WUS design, consider at least PRACH as a starting point</w:t>
            </w:r>
          </w:p>
          <w:p w14:paraId="5579A2D0" w14:textId="77777777" w:rsidR="00F50648" w:rsidRPr="00683396" w:rsidRDefault="00F50648" w:rsidP="00EB5F8A">
            <w:pPr>
              <w:numPr>
                <w:ilvl w:val="1"/>
                <w:numId w:val="38"/>
              </w:numPr>
              <w:jc w:val="both"/>
              <w:rPr>
                <w:rFonts w:ascii="Times" w:eastAsia="PMingLiU" w:hAnsi="Times"/>
                <w:szCs w:val="20"/>
                <w:lang w:val="en-GB" w:eastAsia="zh-TW"/>
              </w:rPr>
            </w:pPr>
            <w:r w:rsidRPr="00683396">
              <w:rPr>
                <w:rFonts w:ascii="Times" w:eastAsia="PMingLiU" w:hAnsi="Times"/>
                <w:szCs w:val="20"/>
                <w:lang w:val="en-GB" w:eastAsia="zh-TW"/>
              </w:rPr>
              <w:t xml:space="preserve">FFS: Whether there is dedicated PRACH resource for SIB1 request </w:t>
            </w:r>
          </w:p>
          <w:p w14:paraId="497F4943" w14:textId="48B85993" w:rsidR="00F50648" w:rsidRPr="00D47857" w:rsidRDefault="00F50648" w:rsidP="00EB5F8A">
            <w:pPr>
              <w:numPr>
                <w:ilvl w:val="0"/>
                <w:numId w:val="38"/>
              </w:numPr>
              <w:jc w:val="both"/>
              <w:rPr>
                <w:rFonts w:ascii="Times" w:eastAsia="PMingLiU" w:hAnsi="Times"/>
                <w:szCs w:val="20"/>
                <w:lang w:val="en-GB" w:eastAsia="zh-TW"/>
              </w:rPr>
            </w:pPr>
            <w:r w:rsidRPr="00683396">
              <w:rPr>
                <w:rFonts w:ascii="Times" w:eastAsia="PMingLiU" w:hAnsi="Times"/>
                <w:szCs w:val="20"/>
                <w:lang w:val="en-GB" w:eastAsia="zh-TW"/>
              </w:rPr>
              <w:t>Other option(s) not precluded</w:t>
            </w:r>
          </w:p>
          <w:p w14:paraId="332A741F" w14:textId="77777777" w:rsidR="00F50648" w:rsidRPr="00683396" w:rsidRDefault="00F50648" w:rsidP="00EB5F8A">
            <w:pPr>
              <w:jc w:val="both"/>
              <w:rPr>
                <w:rFonts w:ascii="Times" w:eastAsia="Batang" w:hAnsi="Times"/>
                <w:b/>
                <w:bCs/>
                <w:highlight w:val="green"/>
                <w:lang w:val="en-GB" w:eastAsia="x-none"/>
              </w:rPr>
            </w:pPr>
            <w:r w:rsidRPr="00683396">
              <w:rPr>
                <w:rFonts w:ascii="Times" w:eastAsia="Batang" w:hAnsi="Times"/>
                <w:b/>
                <w:bCs/>
                <w:highlight w:val="green"/>
                <w:lang w:val="en-GB" w:eastAsia="x-none"/>
              </w:rPr>
              <w:t>Agreement</w:t>
            </w:r>
          </w:p>
          <w:p w14:paraId="15427C08" w14:textId="197E340D" w:rsidR="00F50648" w:rsidRPr="00D47857" w:rsidRDefault="00F50648" w:rsidP="00EB5F8A">
            <w:pPr>
              <w:jc w:val="both"/>
              <w:rPr>
                <w:rFonts w:ascii="Times" w:eastAsia="PMingLiU" w:hAnsi="Times"/>
                <w:lang w:val="en-GB" w:eastAsia="zh-TW"/>
              </w:rPr>
            </w:pPr>
            <w:r w:rsidRPr="00683396">
              <w:rPr>
                <w:rFonts w:ascii="Times" w:eastAsia="PMingLiU" w:hAnsi="Times"/>
                <w:lang w:val="en-GB" w:eastAsia="zh-TW"/>
              </w:rPr>
              <w:t>For the further study of on-demand SIB1 for idle/inactive mode UE, RAN1 to discuss triggering conditions for sending UL-WUS.</w:t>
            </w:r>
          </w:p>
          <w:p w14:paraId="329CF72E" w14:textId="77777777" w:rsidR="00F50648" w:rsidRPr="00683396" w:rsidRDefault="00F50648" w:rsidP="00EB5F8A">
            <w:pPr>
              <w:jc w:val="both"/>
              <w:rPr>
                <w:rFonts w:ascii="Times" w:eastAsia="Batang" w:hAnsi="Times"/>
                <w:b/>
                <w:bCs/>
                <w:highlight w:val="green"/>
                <w:lang w:val="en-GB" w:eastAsia="x-none"/>
              </w:rPr>
            </w:pPr>
            <w:r w:rsidRPr="00683396">
              <w:rPr>
                <w:rFonts w:ascii="Times" w:eastAsia="Batang" w:hAnsi="Times"/>
                <w:b/>
                <w:bCs/>
                <w:highlight w:val="green"/>
                <w:lang w:val="en-GB" w:eastAsia="x-none"/>
              </w:rPr>
              <w:t>Agreement</w:t>
            </w:r>
          </w:p>
          <w:p w14:paraId="44B9AED2" w14:textId="692B9D62" w:rsidR="00F50648" w:rsidRPr="00683396" w:rsidRDefault="00F50648" w:rsidP="00EB5F8A">
            <w:pPr>
              <w:jc w:val="both"/>
              <w:rPr>
                <w:rFonts w:ascii="Times" w:eastAsia="Batang" w:hAnsi="Times"/>
                <w:lang w:val="en-GB"/>
              </w:rPr>
            </w:pPr>
            <w:r w:rsidRPr="00683396">
              <w:rPr>
                <w:rFonts w:ascii="Times" w:eastAsia="MS Mincho" w:hAnsi="Times"/>
                <w:lang w:val="en-GB" w:eastAsia="ja-JP"/>
              </w:rPr>
              <w:t>For the study of on-demand SIB1</w:t>
            </w:r>
            <w:r w:rsidRPr="00683396">
              <w:rPr>
                <w:rFonts w:ascii="Times" w:eastAsia="MS Mincho" w:hAnsi="Times"/>
                <w:color w:val="C00000"/>
                <w:lang w:val="en-GB" w:eastAsia="ja-JP"/>
              </w:rPr>
              <w:t xml:space="preserve"> </w:t>
            </w:r>
            <w:r w:rsidRPr="00683396">
              <w:rPr>
                <w:rFonts w:ascii="Times" w:eastAsia="MS Mincho" w:hAnsi="Times"/>
                <w:lang w:val="en-GB" w:eastAsia="ja-JP"/>
              </w:rPr>
              <w:t xml:space="preserve">for idle/inactive mode UE, RAN1 to further study whether </w:t>
            </w:r>
            <w:r w:rsidRPr="00683396">
              <w:rPr>
                <w:rFonts w:ascii="Times" w:eastAsia="Batang" w:hAnsi="Times"/>
                <w:szCs w:val="20"/>
                <w:lang w:val="en-GB"/>
              </w:rPr>
              <w:t>feedback from gNB in response to the SIB1 request is supported including associated details.</w:t>
            </w:r>
          </w:p>
          <w:p w14:paraId="6D717652" w14:textId="249A04D4" w:rsidR="00F50648" w:rsidRPr="00683396" w:rsidRDefault="00F50648" w:rsidP="00EB5F8A">
            <w:pPr>
              <w:jc w:val="both"/>
              <w:rPr>
                <w:rFonts w:ascii="Times" w:eastAsia="Batang" w:hAnsi="Times"/>
                <w:lang w:val="en-GB" w:eastAsia="x-none"/>
              </w:rPr>
            </w:pPr>
            <w:r w:rsidRPr="00683396">
              <w:rPr>
                <w:rFonts w:ascii="Times" w:eastAsia="Batang" w:hAnsi="Times"/>
                <w:b/>
                <w:bCs/>
                <w:lang w:val="en-GB" w:eastAsia="x-none"/>
              </w:rPr>
              <w:t>R1-2401663</w:t>
            </w:r>
            <w:r w:rsidRPr="00683396">
              <w:rPr>
                <w:rFonts w:ascii="Times" w:eastAsia="Batang" w:hAnsi="Times"/>
                <w:lang w:val="en-GB" w:eastAsia="x-none"/>
              </w:rPr>
              <w:tab/>
              <w:t>FL summary 3 for on-demand SIB1 in idle/inactive mode</w:t>
            </w:r>
            <w:r w:rsidRPr="00683396">
              <w:rPr>
                <w:rFonts w:ascii="Times" w:eastAsia="Batang" w:hAnsi="Times"/>
                <w:lang w:val="en-GB" w:eastAsia="x-none"/>
              </w:rPr>
              <w:tab/>
              <w:t>Moderator (MediaTek)</w:t>
            </w:r>
          </w:p>
          <w:p w14:paraId="34D50BBF" w14:textId="77777777" w:rsidR="00F50648" w:rsidRPr="00683396" w:rsidRDefault="00F50648" w:rsidP="00EB5F8A">
            <w:pPr>
              <w:jc w:val="both"/>
              <w:rPr>
                <w:rFonts w:ascii="Times" w:eastAsia="Batang" w:hAnsi="Times"/>
                <w:b/>
                <w:bCs/>
                <w:highlight w:val="green"/>
                <w:lang w:val="en-GB" w:eastAsia="x-none"/>
              </w:rPr>
            </w:pPr>
            <w:r w:rsidRPr="00683396">
              <w:rPr>
                <w:rFonts w:ascii="Times" w:eastAsia="Batang" w:hAnsi="Times"/>
                <w:b/>
                <w:bCs/>
                <w:highlight w:val="green"/>
                <w:lang w:val="en-GB" w:eastAsia="x-none"/>
              </w:rPr>
              <w:t>Agreement</w:t>
            </w:r>
          </w:p>
          <w:p w14:paraId="6C305DD9" w14:textId="77777777" w:rsidR="00F50648" w:rsidRPr="00683396" w:rsidRDefault="00F50648" w:rsidP="00EB5F8A">
            <w:pPr>
              <w:jc w:val="both"/>
              <w:rPr>
                <w:rFonts w:ascii="Times" w:eastAsia="PMingLiU" w:hAnsi="Times"/>
                <w:lang w:val="en-GB" w:eastAsia="zh-TW"/>
              </w:rPr>
            </w:pPr>
            <w:r w:rsidRPr="00683396">
              <w:rPr>
                <w:rFonts w:ascii="Times" w:eastAsia="PMingLiU" w:hAnsi="Times"/>
                <w:lang w:val="en-GB" w:eastAsia="zh-TW"/>
              </w:rPr>
              <w:t>For the further study on UL WUS configuration among the following options:</w:t>
            </w:r>
          </w:p>
          <w:p w14:paraId="168D4845" w14:textId="77777777" w:rsidR="00F50648" w:rsidRPr="00683396" w:rsidRDefault="00F50648" w:rsidP="00EB5F8A">
            <w:pPr>
              <w:numPr>
                <w:ilvl w:val="0"/>
                <w:numId w:val="38"/>
              </w:numPr>
              <w:jc w:val="both"/>
              <w:rPr>
                <w:rFonts w:ascii="Times" w:eastAsia="PMingLiU" w:hAnsi="Times"/>
                <w:lang w:val="en-GB" w:eastAsia="zh-TW"/>
              </w:rPr>
            </w:pPr>
            <w:r w:rsidRPr="00683396">
              <w:rPr>
                <w:rFonts w:ascii="Times" w:eastAsia="PMingLiU" w:hAnsi="Times"/>
                <w:lang w:val="en-GB" w:eastAsia="zh-TW"/>
              </w:rPr>
              <w:t>Option 1: Pre-defined UL WUS configuration</w:t>
            </w:r>
          </w:p>
          <w:p w14:paraId="451A2B0D" w14:textId="77777777" w:rsidR="00F50648" w:rsidRPr="00683396" w:rsidRDefault="00F50648" w:rsidP="00EB5F8A">
            <w:pPr>
              <w:numPr>
                <w:ilvl w:val="0"/>
                <w:numId w:val="38"/>
              </w:numPr>
              <w:jc w:val="both"/>
              <w:rPr>
                <w:rFonts w:ascii="Times" w:eastAsia="PMingLiU" w:hAnsi="Times"/>
                <w:lang w:val="en-GB" w:eastAsia="zh-TW"/>
              </w:rPr>
            </w:pPr>
            <w:r w:rsidRPr="00683396">
              <w:rPr>
                <w:rFonts w:ascii="Times" w:eastAsia="PMingLiU" w:hAnsi="Times"/>
                <w:lang w:val="en-GB" w:eastAsia="zh-TW"/>
              </w:rPr>
              <w:t xml:space="preserve">Option 2: UL WUS configuration that applies to multiple NES cell </w:t>
            </w:r>
          </w:p>
          <w:p w14:paraId="17F25D1A" w14:textId="77777777" w:rsidR="00F50648" w:rsidRPr="00D72B52" w:rsidRDefault="00F50648" w:rsidP="00EB5F8A">
            <w:pPr>
              <w:numPr>
                <w:ilvl w:val="0"/>
                <w:numId w:val="38"/>
              </w:numPr>
              <w:jc w:val="both"/>
              <w:rPr>
                <w:rFonts w:ascii="Times" w:eastAsia="PMingLiU" w:hAnsi="Times"/>
                <w:lang w:val="en-GB" w:eastAsia="zh-TW"/>
              </w:rPr>
            </w:pPr>
            <w:r w:rsidRPr="00683396">
              <w:rPr>
                <w:rFonts w:ascii="Times" w:eastAsia="PMingLiU" w:hAnsi="Times"/>
                <w:lang w:val="en-GB" w:eastAsia="zh-TW"/>
              </w:rPr>
              <w:t>Option 3: UL WUS configuration that applies to a single NES cell</w:t>
            </w:r>
          </w:p>
        </w:tc>
      </w:tr>
    </w:tbl>
    <w:p w14:paraId="50BE0FBC" w14:textId="5DF52DE8" w:rsidR="002D7E65" w:rsidRDefault="0060489D" w:rsidP="001B0A55">
      <w:pPr>
        <w:pStyle w:val="a8"/>
        <w:jc w:val="both"/>
        <w:rPr>
          <w:rFonts w:eastAsiaTheme="minorEastAsia"/>
        </w:rPr>
      </w:pPr>
      <w:r>
        <w:rPr>
          <w:rFonts w:eastAsiaTheme="minorEastAsia"/>
        </w:rPr>
        <w:t>Based on t</w:t>
      </w:r>
      <w:r w:rsidR="00BC57E1" w:rsidRPr="00BC57E1">
        <w:rPr>
          <w:rFonts w:eastAsiaTheme="minorEastAsia"/>
        </w:rPr>
        <w:t xml:space="preserve">he </w:t>
      </w:r>
      <w:r w:rsidR="00255CCD" w:rsidRPr="00BC57E1">
        <w:rPr>
          <w:rFonts w:eastAsiaTheme="minorEastAsia"/>
        </w:rPr>
        <w:t xml:space="preserve">procedure </w:t>
      </w:r>
      <w:r w:rsidR="00255CCD">
        <w:rPr>
          <w:rFonts w:eastAsiaTheme="minorEastAsia"/>
        </w:rPr>
        <w:t xml:space="preserve">of </w:t>
      </w:r>
      <w:r>
        <w:rPr>
          <w:rFonts w:eastAsiaTheme="minorEastAsia"/>
        </w:rPr>
        <w:t xml:space="preserve">on-demand </w:t>
      </w:r>
      <w:r w:rsidRPr="00BC57E1">
        <w:rPr>
          <w:rFonts w:eastAsiaTheme="minorEastAsia"/>
        </w:rPr>
        <w:t>SIB1</w:t>
      </w:r>
      <w:r>
        <w:rPr>
          <w:rFonts w:eastAsiaTheme="minorEastAsia"/>
        </w:rPr>
        <w:t xml:space="preserve"> </w:t>
      </w:r>
      <w:r w:rsidR="00181842">
        <w:rPr>
          <w:rFonts w:eastAsiaTheme="minorEastAsia"/>
        </w:rPr>
        <w:t xml:space="preserve">discussed </w:t>
      </w:r>
      <w:r w:rsidR="00BC57E1">
        <w:rPr>
          <w:rFonts w:eastAsiaTheme="minorEastAsia"/>
        </w:rPr>
        <w:t>in section 2.2</w:t>
      </w:r>
      <w:r w:rsidR="00BC57E1" w:rsidRPr="00BC57E1">
        <w:rPr>
          <w:rFonts w:eastAsiaTheme="minorEastAsia"/>
        </w:rPr>
        <w:t xml:space="preserve">, </w:t>
      </w:r>
      <w:r w:rsidR="00055B79">
        <w:rPr>
          <w:rFonts w:eastAsiaTheme="minorEastAsia"/>
        </w:rPr>
        <w:t>the following</w:t>
      </w:r>
      <w:r w:rsidR="00BC57E1" w:rsidRPr="00BC57E1">
        <w:rPr>
          <w:rFonts w:eastAsiaTheme="minorEastAsia"/>
        </w:rPr>
        <w:t xml:space="preserve"> </w:t>
      </w:r>
      <w:r w:rsidR="00A623CD">
        <w:rPr>
          <w:rFonts w:eastAsiaTheme="minorEastAsia"/>
        </w:rPr>
        <w:t xml:space="preserve">detailed </w:t>
      </w:r>
      <w:r w:rsidR="00FA48BF">
        <w:rPr>
          <w:rFonts w:eastAsiaTheme="minorEastAsia"/>
        </w:rPr>
        <w:t>issues</w:t>
      </w:r>
      <w:r w:rsidR="00BC57E1" w:rsidRPr="00BC57E1">
        <w:rPr>
          <w:rFonts w:eastAsiaTheme="minorEastAsia"/>
        </w:rPr>
        <w:t xml:space="preserve"> need to be </w:t>
      </w:r>
      <w:r w:rsidR="008D3707">
        <w:rPr>
          <w:rFonts w:eastAsiaTheme="minorEastAsia" w:hint="eastAsia"/>
          <w:lang w:eastAsia="zh-CN"/>
        </w:rPr>
        <w:t>considered</w:t>
      </w:r>
      <w:r w:rsidR="008D3707">
        <w:rPr>
          <w:rFonts w:eastAsiaTheme="minorEastAsia"/>
        </w:rPr>
        <w:t xml:space="preserve"> </w:t>
      </w:r>
      <w:r w:rsidR="00055B79">
        <w:rPr>
          <w:rFonts w:eastAsiaTheme="minorEastAsia"/>
        </w:rPr>
        <w:t>further in normal work:</w:t>
      </w:r>
    </w:p>
    <w:p w14:paraId="76134EF7" w14:textId="41C55E60" w:rsidR="00D62D55" w:rsidRDefault="00D62D55" w:rsidP="003C743A">
      <w:pPr>
        <w:pStyle w:val="a8"/>
        <w:numPr>
          <w:ilvl w:val="0"/>
          <w:numId w:val="37"/>
        </w:numPr>
        <w:jc w:val="both"/>
        <w:rPr>
          <w:rFonts w:eastAsiaTheme="minorEastAsia"/>
        </w:rPr>
      </w:pPr>
      <w:r>
        <w:rPr>
          <w:rFonts w:eastAsiaTheme="minorEastAsia" w:hint="eastAsia"/>
          <w:lang w:eastAsia="zh-CN"/>
        </w:rPr>
        <w:t>H</w:t>
      </w:r>
      <w:r>
        <w:rPr>
          <w:rFonts w:eastAsiaTheme="minorEastAsia"/>
          <w:lang w:eastAsia="zh-CN"/>
        </w:rPr>
        <w:t>ow to identify a NES cell</w:t>
      </w:r>
    </w:p>
    <w:p w14:paraId="218F6ED8" w14:textId="3B7BB29A" w:rsidR="002D7E65" w:rsidRDefault="00022466" w:rsidP="003C743A">
      <w:pPr>
        <w:pStyle w:val="a8"/>
        <w:numPr>
          <w:ilvl w:val="0"/>
          <w:numId w:val="37"/>
        </w:numPr>
        <w:jc w:val="both"/>
        <w:rPr>
          <w:rFonts w:eastAsiaTheme="minorEastAsia"/>
        </w:rPr>
      </w:pPr>
      <w:r>
        <w:rPr>
          <w:rFonts w:eastAsiaTheme="minorEastAsia"/>
        </w:rPr>
        <w:t>WUS signal</w:t>
      </w:r>
      <w:r w:rsidR="003248AF">
        <w:rPr>
          <w:rFonts w:eastAsiaTheme="minorEastAsia"/>
        </w:rPr>
        <w:t>ling</w:t>
      </w:r>
      <w:r>
        <w:rPr>
          <w:rFonts w:eastAsiaTheme="minorEastAsia"/>
        </w:rPr>
        <w:t xml:space="preserve"> design</w:t>
      </w:r>
    </w:p>
    <w:p w14:paraId="1895EA0A" w14:textId="765D58AD" w:rsidR="002D7E65" w:rsidRDefault="00022466" w:rsidP="003C743A">
      <w:pPr>
        <w:pStyle w:val="a8"/>
        <w:numPr>
          <w:ilvl w:val="0"/>
          <w:numId w:val="37"/>
        </w:numPr>
        <w:jc w:val="both"/>
        <w:rPr>
          <w:rFonts w:eastAsiaTheme="minorEastAsia"/>
        </w:rPr>
      </w:pPr>
      <w:r>
        <w:rPr>
          <w:rFonts w:eastAsiaTheme="minorEastAsia"/>
        </w:rPr>
        <w:t>WUS configuration design</w:t>
      </w:r>
    </w:p>
    <w:p w14:paraId="63CD796B" w14:textId="663903E1" w:rsidR="00B533DD" w:rsidRDefault="00022466" w:rsidP="003C743A">
      <w:pPr>
        <w:pStyle w:val="a8"/>
        <w:numPr>
          <w:ilvl w:val="0"/>
          <w:numId w:val="37"/>
        </w:numPr>
        <w:jc w:val="both"/>
        <w:rPr>
          <w:rFonts w:eastAsiaTheme="minorEastAsia"/>
        </w:rPr>
      </w:pPr>
      <w:r>
        <w:rPr>
          <w:rFonts w:eastAsiaTheme="minorEastAsia"/>
        </w:rPr>
        <w:t xml:space="preserve">WUS triggering condition </w:t>
      </w:r>
      <w:r w:rsidR="00AB7711">
        <w:rPr>
          <w:rFonts w:eastAsiaTheme="minorEastAsia"/>
        </w:rPr>
        <w:t>design</w:t>
      </w:r>
    </w:p>
    <w:p w14:paraId="0FA07634" w14:textId="27791037" w:rsidR="005B15C9" w:rsidRDefault="005B15C9" w:rsidP="003C743A">
      <w:pPr>
        <w:pStyle w:val="a8"/>
        <w:numPr>
          <w:ilvl w:val="0"/>
          <w:numId w:val="37"/>
        </w:numPr>
        <w:jc w:val="both"/>
        <w:rPr>
          <w:rFonts w:eastAsiaTheme="minorEastAsia"/>
          <w:lang w:eastAsia="zh-CN"/>
        </w:rPr>
      </w:pPr>
      <w:r>
        <w:rPr>
          <w:rFonts w:eastAsiaTheme="minorEastAsia" w:hint="eastAsia"/>
          <w:lang w:eastAsia="zh-CN"/>
        </w:rPr>
        <w:t>W</w:t>
      </w:r>
      <w:r>
        <w:rPr>
          <w:rFonts w:eastAsiaTheme="minorEastAsia"/>
          <w:lang w:eastAsia="zh-CN"/>
        </w:rPr>
        <w:t>US feedback</w:t>
      </w:r>
    </w:p>
    <w:p w14:paraId="4834F54C" w14:textId="0D19611E" w:rsidR="001D7C94" w:rsidRDefault="00055B79" w:rsidP="003C743A">
      <w:pPr>
        <w:pStyle w:val="a8"/>
        <w:numPr>
          <w:ilvl w:val="0"/>
          <w:numId w:val="37"/>
        </w:numPr>
        <w:jc w:val="both"/>
        <w:rPr>
          <w:rFonts w:eastAsiaTheme="minorEastAsia"/>
          <w:lang w:eastAsia="zh-CN"/>
        </w:rPr>
      </w:pPr>
      <w:r>
        <w:rPr>
          <w:rFonts w:eastAsiaTheme="minorEastAsia" w:hint="eastAsia"/>
          <w:lang w:eastAsia="zh-CN"/>
        </w:rPr>
        <w:t>U</w:t>
      </w:r>
      <w:r>
        <w:rPr>
          <w:rFonts w:eastAsiaTheme="minorEastAsia"/>
          <w:lang w:eastAsia="zh-CN"/>
        </w:rPr>
        <w:t>E behaviour after WUS transmission</w:t>
      </w:r>
    </w:p>
    <w:p w14:paraId="7CFF9BF9" w14:textId="4AFB1BFB" w:rsidR="00D26CA9" w:rsidRDefault="00A33AC3" w:rsidP="003C743A">
      <w:pPr>
        <w:spacing w:before="120" w:after="120"/>
        <w:jc w:val="both"/>
        <w:rPr>
          <w:rFonts w:eastAsiaTheme="minorEastAsia"/>
          <w:lang w:eastAsia="zh-CN"/>
        </w:rPr>
      </w:pPr>
      <w:r>
        <w:rPr>
          <w:rFonts w:eastAsiaTheme="minorEastAsia" w:hint="eastAsia"/>
          <w:lang w:eastAsia="zh-CN"/>
        </w:rPr>
        <w:t>R</w:t>
      </w:r>
      <w:r>
        <w:rPr>
          <w:rFonts w:eastAsiaTheme="minorEastAsia"/>
          <w:lang w:eastAsia="zh-CN"/>
        </w:rPr>
        <w:t xml:space="preserve">egarding </w:t>
      </w:r>
      <w:r w:rsidRPr="00FA47CD">
        <w:rPr>
          <w:rFonts w:eastAsiaTheme="minorEastAsia"/>
          <w:lang w:eastAsia="zh-CN"/>
        </w:rPr>
        <w:t>the 1</w:t>
      </w:r>
      <w:r w:rsidRPr="00FA47CD">
        <w:rPr>
          <w:rFonts w:eastAsiaTheme="minorEastAsia"/>
          <w:vertAlign w:val="superscript"/>
          <w:lang w:eastAsia="zh-CN"/>
        </w:rPr>
        <w:t>st</w:t>
      </w:r>
      <w:r w:rsidRPr="00FA47CD">
        <w:rPr>
          <w:rFonts w:eastAsiaTheme="minorEastAsia"/>
          <w:lang w:eastAsia="zh-CN"/>
        </w:rPr>
        <w:t xml:space="preserve"> is</w:t>
      </w:r>
      <w:r>
        <w:rPr>
          <w:rFonts w:eastAsiaTheme="minorEastAsia"/>
          <w:lang w:eastAsia="zh-CN"/>
        </w:rPr>
        <w:t xml:space="preserve">sue on </w:t>
      </w:r>
      <w:r w:rsidR="006B35D6">
        <w:rPr>
          <w:rFonts w:eastAsiaTheme="minorEastAsia"/>
          <w:lang w:eastAsia="zh-CN"/>
        </w:rPr>
        <w:t>how to identify a NES cell</w:t>
      </w:r>
      <w:r w:rsidR="00772DFE">
        <w:rPr>
          <w:rFonts w:eastAsiaTheme="minorEastAsia"/>
          <w:lang w:eastAsia="zh-CN"/>
        </w:rPr>
        <w:t xml:space="preserve"> for UE</w:t>
      </w:r>
      <w:r>
        <w:rPr>
          <w:rFonts w:eastAsiaTheme="minorEastAsia"/>
          <w:lang w:eastAsia="zh-CN"/>
        </w:rPr>
        <w:t>,</w:t>
      </w:r>
      <w:r w:rsidR="004B7FD4">
        <w:rPr>
          <w:rFonts w:eastAsiaTheme="minorEastAsia" w:hint="eastAsia"/>
          <w:lang w:eastAsia="zh-CN"/>
        </w:rPr>
        <w:t xml:space="preserve"> </w:t>
      </w:r>
      <w:r w:rsidR="00772DFE">
        <w:rPr>
          <w:rFonts w:eastAsiaTheme="minorEastAsia"/>
          <w:lang w:eastAsia="zh-CN"/>
        </w:rPr>
        <w:t xml:space="preserve">two </w:t>
      </w:r>
      <w:r w:rsidR="003E65FF">
        <w:rPr>
          <w:rFonts w:eastAsiaTheme="minorEastAsia"/>
          <w:lang w:eastAsia="zh-CN"/>
        </w:rPr>
        <w:t xml:space="preserve">main </w:t>
      </w:r>
      <w:r w:rsidR="00772DFE">
        <w:rPr>
          <w:rFonts w:eastAsiaTheme="minorEastAsia"/>
          <w:lang w:eastAsia="zh-CN"/>
        </w:rPr>
        <w:t xml:space="preserve">cases can be discussed separately. </w:t>
      </w:r>
    </w:p>
    <w:p w14:paraId="733EEA35" w14:textId="7335D700" w:rsidR="00D26CA9" w:rsidRDefault="002E57F9" w:rsidP="003C743A">
      <w:pPr>
        <w:spacing w:before="120" w:after="120"/>
        <w:jc w:val="both"/>
        <w:rPr>
          <w:rFonts w:eastAsiaTheme="minorEastAsia"/>
          <w:lang w:eastAsia="zh-CN"/>
        </w:rPr>
      </w:pPr>
      <w:r w:rsidRPr="003F35CC">
        <w:rPr>
          <w:rFonts w:eastAsiaTheme="minorEastAsia"/>
          <w:lang w:val="en-GB"/>
        </w:rPr>
        <w:t>-</w:t>
      </w:r>
      <w:r w:rsidRPr="003F35CC">
        <w:rPr>
          <w:rFonts w:eastAsiaTheme="minorEastAsia"/>
          <w:lang w:val="en-GB"/>
        </w:rPr>
        <w:tab/>
      </w:r>
      <w:r w:rsidR="00D26CA9">
        <w:rPr>
          <w:rFonts w:eastAsiaTheme="minorEastAsia"/>
          <w:lang w:eastAsia="zh-CN"/>
        </w:rPr>
        <w:t>Case1: UE identify a NES cell based on the indication from NW.</w:t>
      </w:r>
    </w:p>
    <w:p w14:paraId="77C30298" w14:textId="7386179A" w:rsidR="00D26CA9" w:rsidRDefault="002E57F9" w:rsidP="003C743A">
      <w:pPr>
        <w:spacing w:before="120" w:after="120"/>
        <w:jc w:val="both"/>
        <w:rPr>
          <w:rFonts w:eastAsiaTheme="minorEastAsia"/>
          <w:lang w:eastAsia="zh-CN"/>
        </w:rPr>
      </w:pPr>
      <w:r w:rsidRPr="003F35CC">
        <w:rPr>
          <w:rFonts w:eastAsiaTheme="minorEastAsia"/>
          <w:lang w:val="en-GB"/>
        </w:rPr>
        <w:t>-</w:t>
      </w:r>
      <w:r w:rsidRPr="003F35CC">
        <w:rPr>
          <w:rFonts w:eastAsiaTheme="minorEastAsia"/>
          <w:lang w:val="en-GB"/>
        </w:rPr>
        <w:tab/>
      </w:r>
      <w:r w:rsidR="00D26CA9">
        <w:rPr>
          <w:rFonts w:eastAsiaTheme="minorEastAsia"/>
          <w:lang w:eastAsia="zh-CN"/>
        </w:rPr>
        <w:t>Case2: UE identify a NES cell based on the SSB of NES cell.</w:t>
      </w:r>
    </w:p>
    <w:p w14:paraId="6E048991" w14:textId="104F71EB" w:rsidR="00EA3DF0" w:rsidRDefault="00772DFE" w:rsidP="003C743A">
      <w:pPr>
        <w:spacing w:before="120" w:after="120"/>
        <w:jc w:val="both"/>
        <w:rPr>
          <w:rFonts w:eastAsiaTheme="minorEastAsia"/>
          <w:lang w:eastAsia="zh-CN"/>
        </w:rPr>
      </w:pPr>
      <w:r>
        <w:rPr>
          <w:rFonts w:eastAsiaTheme="minorEastAsia"/>
          <w:lang w:eastAsia="zh-CN"/>
        </w:rPr>
        <w:t>In case1, the NW can indicate the state of a cell. For example, UE may assume a cell is NES cell if UE receives the WUS configuration for this cell</w:t>
      </w:r>
      <w:r w:rsidR="005021FD">
        <w:rPr>
          <w:rFonts w:eastAsiaTheme="minorEastAsia"/>
          <w:lang w:eastAsia="zh-CN"/>
        </w:rPr>
        <w:t xml:space="preserve">. </w:t>
      </w:r>
      <w:r w:rsidR="00D26CA9" w:rsidRPr="00D26CA9">
        <w:rPr>
          <w:rFonts w:eastAsiaTheme="minorEastAsia"/>
          <w:lang w:eastAsia="zh-CN"/>
        </w:rPr>
        <w:t xml:space="preserve">For </w:t>
      </w:r>
      <w:r w:rsidR="00D26CA9">
        <w:rPr>
          <w:rFonts w:eastAsiaTheme="minorEastAsia"/>
          <w:lang w:eastAsia="zh-CN"/>
        </w:rPr>
        <w:t xml:space="preserve">another </w:t>
      </w:r>
      <w:r w:rsidR="00D26CA9" w:rsidRPr="00D26CA9">
        <w:rPr>
          <w:rFonts w:eastAsiaTheme="minorEastAsia"/>
          <w:lang w:eastAsia="zh-CN"/>
        </w:rPr>
        <w:t>example, the WUS configuration directly configures a list of NES cell IDs, and the UE can determine which cells are NES cells based on this list of cell IDs.</w:t>
      </w:r>
      <w:r w:rsidR="001D7C94">
        <w:rPr>
          <w:rFonts w:eastAsiaTheme="minorEastAsia"/>
          <w:lang w:eastAsia="zh-CN"/>
        </w:rPr>
        <w:t xml:space="preserve"> </w:t>
      </w:r>
    </w:p>
    <w:p w14:paraId="6099FD13" w14:textId="26DB4BF3" w:rsidR="00D62D55" w:rsidRDefault="001D7C94" w:rsidP="003C743A">
      <w:pPr>
        <w:spacing w:before="120" w:after="120"/>
        <w:jc w:val="both"/>
        <w:rPr>
          <w:rFonts w:eastAsia="宋体"/>
          <w:szCs w:val="20"/>
          <w:lang w:val="en-GB"/>
        </w:rPr>
      </w:pPr>
      <w:r>
        <w:rPr>
          <w:rFonts w:eastAsiaTheme="minorEastAsia"/>
          <w:lang w:eastAsia="zh-CN"/>
        </w:rPr>
        <w:t xml:space="preserve">In case 2, </w:t>
      </w:r>
      <w:r w:rsidR="00255CCD">
        <w:rPr>
          <w:rFonts w:eastAsiaTheme="minorEastAsia"/>
          <w:lang w:eastAsia="zh-CN"/>
        </w:rPr>
        <w:t xml:space="preserve">the information fields of MIB can be reused for indicating NES cell, e.g., </w:t>
      </w:r>
      <w:r>
        <w:rPr>
          <w:rFonts w:eastAsiaTheme="minorEastAsia"/>
          <w:lang w:eastAsia="zh-CN"/>
        </w:rPr>
        <w:t xml:space="preserve">UE </w:t>
      </w:r>
      <w:r w:rsidR="003E65FF">
        <w:rPr>
          <w:rFonts w:eastAsiaTheme="minorEastAsia"/>
          <w:lang w:eastAsia="zh-CN"/>
        </w:rPr>
        <w:t>can</w:t>
      </w:r>
      <w:r>
        <w:rPr>
          <w:rFonts w:eastAsiaTheme="minorEastAsia"/>
          <w:lang w:eastAsia="zh-CN"/>
        </w:rPr>
        <w:t xml:space="preserve"> </w:t>
      </w:r>
      <w:r w:rsidRPr="001D7C94">
        <w:rPr>
          <w:rFonts w:eastAsiaTheme="minorEastAsia"/>
          <w:lang w:eastAsia="zh-CN"/>
        </w:rPr>
        <w:t>identify a NES cell based on the</w:t>
      </w:r>
      <w:r>
        <w:rPr>
          <w:rFonts w:eastAsiaTheme="minorEastAsia"/>
          <w:lang w:eastAsia="zh-CN"/>
        </w:rPr>
        <w:t xml:space="preserve"> value of kssb</w:t>
      </w:r>
      <w:r w:rsidR="00B65DAF">
        <w:rPr>
          <w:rFonts w:eastAsiaTheme="minorEastAsia"/>
          <w:lang w:eastAsia="zh-CN"/>
        </w:rPr>
        <w:t>.</w:t>
      </w:r>
      <w:r w:rsidR="00ED3961" w:rsidRPr="00ED3961">
        <w:t xml:space="preserve"> </w:t>
      </w:r>
      <w:r w:rsidR="00ED3961" w:rsidRPr="00ED3961">
        <w:rPr>
          <w:rFonts w:eastAsiaTheme="minorEastAsia"/>
          <w:lang w:eastAsia="zh-CN"/>
        </w:rPr>
        <w:t xml:space="preserve">But whether the kssb of the NES cell </w:t>
      </w:r>
      <w:r w:rsidR="00C724DC">
        <w:rPr>
          <w:rFonts w:eastAsiaTheme="minorEastAsia"/>
          <w:lang w:eastAsia="zh-CN"/>
        </w:rPr>
        <w:t>indicates</w:t>
      </w:r>
      <w:r w:rsidR="00C724DC" w:rsidRPr="00ED3961">
        <w:rPr>
          <w:rFonts w:eastAsiaTheme="minorEastAsia"/>
          <w:lang w:eastAsia="zh-CN"/>
        </w:rPr>
        <w:t xml:space="preserve"> </w:t>
      </w:r>
      <w:r w:rsidR="00ED3961" w:rsidRPr="00ED3961">
        <w:rPr>
          <w:rFonts w:eastAsiaTheme="minorEastAsia"/>
          <w:lang w:eastAsia="zh-CN"/>
        </w:rPr>
        <w:t>CD-SSB or NCD-SSB also requires further discussion.</w:t>
      </w:r>
      <w:r w:rsidR="00B65DAF">
        <w:rPr>
          <w:rFonts w:eastAsiaTheme="minorEastAsia"/>
          <w:lang w:eastAsia="zh-CN"/>
        </w:rPr>
        <w:t xml:space="preserve"> </w:t>
      </w:r>
      <w:r w:rsidR="00D06449" w:rsidRPr="00D06449">
        <w:rPr>
          <w:rFonts w:eastAsiaTheme="minorEastAsia"/>
          <w:lang w:eastAsia="zh-CN"/>
        </w:rPr>
        <w:t xml:space="preserve">If the kssb </w:t>
      </w:r>
      <w:r w:rsidR="00D06449">
        <w:rPr>
          <w:rFonts w:eastAsiaTheme="minorEastAsia"/>
          <w:lang w:eastAsia="zh-CN"/>
        </w:rPr>
        <w:t xml:space="preserve">of NES cell </w:t>
      </w:r>
      <w:r w:rsidR="00D06449" w:rsidRPr="00D06449">
        <w:rPr>
          <w:rFonts w:eastAsiaTheme="minorEastAsia"/>
          <w:lang w:eastAsia="zh-CN"/>
        </w:rPr>
        <w:t xml:space="preserve">indicates CD-SSB, the legacy UE </w:t>
      </w:r>
      <w:r w:rsidR="00C83AB3">
        <w:rPr>
          <w:rFonts w:eastAsiaTheme="minorEastAsia"/>
          <w:lang w:eastAsia="zh-CN"/>
        </w:rPr>
        <w:t>will</w:t>
      </w:r>
      <w:r w:rsidR="00D06449">
        <w:rPr>
          <w:rFonts w:eastAsiaTheme="minorEastAsia"/>
          <w:lang w:eastAsia="zh-CN"/>
        </w:rPr>
        <w:t xml:space="preserve"> </w:t>
      </w:r>
      <w:r w:rsidR="00D06449" w:rsidRPr="00D06449">
        <w:rPr>
          <w:rFonts w:eastAsiaTheme="minorEastAsia"/>
          <w:lang w:eastAsia="zh-CN"/>
        </w:rPr>
        <w:t xml:space="preserve">detect </w:t>
      </w:r>
      <w:r w:rsidR="00C83AB3">
        <w:rPr>
          <w:rFonts w:eastAsiaTheme="minorEastAsia"/>
          <w:lang w:eastAsia="zh-CN"/>
        </w:rPr>
        <w:t xml:space="preserve">corresponding </w:t>
      </w:r>
      <w:r w:rsidR="00D06449" w:rsidRPr="00D06449">
        <w:rPr>
          <w:rFonts w:eastAsiaTheme="minorEastAsia"/>
          <w:lang w:eastAsia="zh-CN"/>
        </w:rPr>
        <w:t xml:space="preserve">Type 0 PDCCH, but </w:t>
      </w:r>
      <w:r w:rsidR="00C83AB3">
        <w:rPr>
          <w:rFonts w:eastAsiaTheme="minorEastAsia"/>
          <w:lang w:eastAsia="zh-CN"/>
        </w:rPr>
        <w:t xml:space="preserve">actually </w:t>
      </w:r>
      <w:r w:rsidR="00D06449" w:rsidRPr="00D06449">
        <w:rPr>
          <w:rFonts w:eastAsiaTheme="minorEastAsia"/>
          <w:lang w:eastAsia="zh-CN"/>
        </w:rPr>
        <w:t xml:space="preserve">the SIB1 is not </w:t>
      </w:r>
      <w:r w:rsidR="00D06449">
        <w:rPr>
          <w:rFonts w:eastAsiaTheme="minorEastAsia"/>
          <w:lang w:eastAsia="zh-CN"/>
        </w:rPr>
        <w:t>transmitted</w:t>
      </w:r>
      <w:r w:rsidR="00D06449" w:rsidRPr="00D06449">
        <w:rPr>
          <w:rFonts w:eastAsiaTheme="minorEastAsia"/>
          <w:lang w:eastAsia="zh-CN"/>
        </w:rPr>
        <w:t xml:space="preserve"> at all, which </w:t>
      </w:r>
      <w:r w:rsidR="00D06449">
        <w:rPr>
          <w:rFonts w:eastAsiaTheme="minorEastAsia"/>
          <w:lang w:eastAsia="zh-CN"/>
        </w:rPr>
        <w:t>consumes unnecessary power</w:t>
      </w:r>
      <w:r w:rsidR="00D06449" w:rsidRPr="00D06449">
        <w:rPr>
          <w:rFonts w:eastAsiaTheme="minorEastAsia"/>
          <w:lang w:eastAsia="zh-CN"/>
        </w:rPr>
        <w:t xml:space="preserve"> for the legacy UE. </w:t>
      </w:r>
      <w:r w:rsidR="00B22FDC">
        <w:rPr>
          <w:rFonts w:eastAsiaTheme="minorEastAsia"/>
          <w:lang w:eastAsia="zh-CN"/>
        </w:rPr>
        <w:t xml:space="preserve">So, it can be considered that </w:t>
      </w:r>
      <w:r w:rsidR="00D06449" w:rsidRPr="00D06449">
        <w:rPr>
          <w:rFonts w:eastAsiaTheme="minorEastAsia"/>
          <w:lang w:eastAsia="zh-CN"/>
        </w:rPr>
        <w:t>the kssb of the NES cell indicates NCD-SSB.</w:t>
      </w:r>
      <w:r w:rsidR="00B65DAF">
        <w:rPr>
          <w:rFonts w:eastAsiaTheme="minorEastAsia"/>
          <w:lang w:eastAsia="zh-CN"/>
        </w:rPr>
        <w:t xml:space="preserve"> </w:t>
      </w:r>
      <w:r w:rsidR="00CE4BBC">
        <w:rPr>
          <w:rFonts w:eastAsiaTheme="minorEastAsia"/>
          <w:lang w:eastAsia="zh-CN"/>
        </w:rPr>
        <w:t xml:space="preserve">In current spec, </w:t>
      </w:r>
      <m:oMath>
        <m:r>
          <w:rPr>
            <w:rFonts w:ascii="Cambria Math" w:eastAsia="宋体" w:hAnsi="Cambria Math"/>
            <w:szCs w:val="20"/>
            <w:lang w:val="en-GB"/>
          </w:rPr>
          <m:t>2</m:t>
        </m:r>
        <m:r>
          <m:rPr>
            <m:sty m:val="p"/>
          </m:rPr>
          <w:rPr>
            <w:rFonts w:ascii="Cambria Math" w:eastAsia="宋体" w:hAnsi="Cambria Math"/>
            <w:szCs w:val="20"/>
          </w:rPr>
          <m:t>4</m:t>
        </m:r>
        <m:r>
          <w:rPr>
            <w:rFonts w:ascii="Cambria Math" w:eastAsia="宋体" w:hAnsi="Cambria Math"/>
            <w:szCs w:val="20"/>
          </w:rPr>
          <m:t>≤</m:t>
        </m:r>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r>
          <w:rPr>
            <w:rFonts w:ascii="Cambria Math" w:eastAsia="宋体" w:hAnsi="Cambria Math"/>
            <w:szCs w:val="20"/>
          </w:rPr>
          <m:t>≤29</m:t>
        </m:r>
      </m:oMath>
      <w:r w:rsidR="00BA276A" w:rsidRPr="00CE4BBC">
        <w:rPr>
          <w:rFonts w:eastAsia="宋体"/>
          <w:szCs w:val="20"/>
          <w:lang w:val="en-GB"/>
        </w:rPr>
        <w:t xml:space="preserve"> for FR1 or </w:t>
      </w:r>
      <m:oMath>
        <m:r>
          <w:rPr>
            <w:rFonts w:ascii="Cambria Math" w:eastAsia="宋体" w:hAnsi="Cambria Math"/>
            <w:szCs w:val="20"/>
            <w:lang w:val="en-GB"/>
          </w:rPr>
          <m:t>12</m:t>
        </m:r>
        <m:r>
          <w:rPr>
            <w:rFonts w:ascii="Cambria Math" w:eastAsia="宋体" w:hAnsi="Cambria Math"/>
            <w:szCs w:val="20"/>
          </w:rPr>
          <m:t>≤</m:t>
        </m:r>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r>
          <w:rPr>
            <w:rFonts w:ascii="Cambria Math" w:eastAsia="宋体" w:hAnsi="Cambria Math"/>
            <w:szCs w:val="20"/>
          </w:rPr>
          <m:t>≤13</m:t>
        </m:r>
      </m:oMath>
      <w:r w:rsidR="00BA276A" w:rsidRPr="00CE4BBC">
        <w:rPr>
          <w:rFonts w:eastAsia="宋体"/>
          <w:szCs w:val="20"/>
          <w:lang w:val="en-GB"/>
        </w:rPr>
        <w:t xml:space="preserve"> for FR2</w:t>
      </w:r>
      <w:r w:rsidR="00BA276A">
        <w:rPr>
          <w:rFonts w:eastAsia="宋体"/>
          <w:szCs w:val="20"/>
          <w:lang w:val="en-GB"/>
        </w:rPr>
        <w:t xml:space="preserve"> can be used for UE to find a next CD-SSB. For </w:t>
      </w:r>
      <w:r w:rsidR="00BA276A" w:rsidRPr="00BA276A">
        <w:rPr>
          <w:rFonts w:eastAsia="宋体"/>
          <w:szCs w:val="20"/>
          <w:lang w:val="en-GB"/>
        </w:rPr>
        <w:t xml:space="preserve"> </w:t>
      </w:r>
      <m:oMath>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r>
          <w:rPr>
            <w:rFonts w:ascii="Cambria Math" w:eastAsia="宋体" w:hAnsi="Cambria Math"/>
            <w:szCs w:val="20"/>
          </w:rPr>
          <m:t>=31</m:t>
        </m:r>
      </m:oMath>
      <w:r w:rsidR="00BA276A" w:rsidRPr="00BA276A">
        <w:rPr>
          <w:rFonts w:eastAsia="宋体"/>
          <w:szCs w:val="20"/>
          <w:lang w:val="en-GB"/>
        </w:rPr>
        <w:t xml:space="preserve"> for FR1 or for </w:t>
      </w:r>
      <m:oMath>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r>
          <w:rPr>
            <w:rFonts w:ascii="Cambria Math" w:eastAsia="宋体" w:hAnsi="Cambria Math"/>
            <w:szCs w:val="20"/>
          </w:rPr>
          <m:t>=15</m:t>
        </m:r>
      </m:oMath>
      <w:r w:rsidR="00BA276A" w:rsidRPr="00BA276A">
        <w:rPr>
          <w:rFonts w:eastAsia="宋体"/>
          <w:szCs w:val="20"/>
          <w:lang w:val="en-GB"/>
        </w:rPr>
        <w:t xml:space="preserve"> for FR2, the UE </w:t>
      </w:r>
      <w:r w:rsidR="00BA276A">
        <w:rPr>
          <w:rFonts w:eastAsia="宋体"/>
          <w:szCs w:val="20"/>
          <w:lang w:val="en-GB"/>
        </w:rPr>
        <w:t>may assume</w:t>
      </w:r>
      <w:r w:rsidR="00BA276A" w:rsidRPr="00BA276A">
        <w:rPr>
          <w:rFonts w:eastAsia="宋体"/>
          <w:szCs w:val="20"/>
          <w:lang w:val="en-GB"/>
        </w:rPr>
        <w:t xml:space="preserve"> that there is no SS/PBCH block within a </w:t>
      </w:r>
      <w:r w:rsidR="00BA276A">
        <w:rPr>
          <w:rFonts w:eastAsia="宋体"/>
          <w:szCs w:val="20"/>
          <w:lang w:val="en-GB"/>
        </w:rPr>
        <w:t xml:space="preserve">certain </w:t>
      </w:r>
      <w:r w:rsidR="00BA276A" w:rsidRPr="00BA276A">
        <w:rPr>
          <w:rFonts w:eastAsia="宋体"/>
          <w:szCs w:val="20"/>
          <w:lang w:val="en-GB"/>
        </w:rPr>
        <w:t>GSCN range</w:t>
      </w:r>
      <w:r w:rsidR="00BA276A">
        <w:rPr>
          <w:rFonts w:eastAsia="宋体"/>
          <w:szCs w:val="20"/>
          <w:lang w:val="en-GB"/>
        </w:rPr>
        <w:t xml:space="preserve"> as shown </w:t>
      </w:r>
      <w:r w:rsidR="00C724DC">
        <w:rPr>
          <w:rFonts w:eastAsia="宋体" w:hint="eastAsia"/>
          <w:szCs w:val="20"/>
          <w:lang w:val="en-GB" w:eastAsia="zh-CN"/>
        </w:rPr>
        <w:t xml:space="preserve">in </w:t>
      </w:r>
      <w:r w:rsidR="00BA276A">
        <w:rPr>
          <w:rFonts w:eastAsia="宋体"/>
          <w:szCs w:val="20"/>
          <w:lang w:val="en-GB"/>
        </w:rPr>
        <w:t>the following two table</w:t>
      </w:r>
      <w:r w:rsidR="00EE22BB">
        <w:rPr>
          <w:rFonts w:eastAsia="宋体"/>
          <w:szCs w:val="20"/>
          <w:lang w:val="en-GB"/>
        </w:rPr>
        <w:t>s</w:t>
      </w:r>
      <w:r w:rsidR="004542B6">
        <w:rPr>
          <w:rFonts w:eastAsia="宋体"/>
          <w:szCs w:val="20"/>
          <w:lang w:val="en-GB"/>
        </w:rPr>
        <w:t xml:space="preserve"> specified in 38.213</w:t>
      </w:r>
      <w:r w:rsidR="00BA276A">
        <w:rPr>
          <w:rFonts w:eastAsia="宋体"/>
          <w:szCs w:val="20"/>
          <w:lang w:val="en-GB"/>
        </w:rPr>
        <w:t xml:space="preserve">. </w:t>
      </w:r>
    </w:p>
    <w:p w14:paraId="41DB9EAC" w14:textId="1228F1E8" w:rsidR="002251F6" w:rsidRPr="00E04749" w:rsidRDefault="002251F6" w:rsidP="002E1BEA">
      <w:pPr>
        <w:pStyle w:val="a8"/>
        <w:jc w:val="center"/>
        <w:rPr>
          <w:rFonts w:eastAsiaTheme="minorEastAsia"/>
          <w:b/>
          <w:lang w:eastAsia="zh-CN"/>
        </w:rPr>
      </w:pPr>
      <w:r w:rsidRPr="002E1BEA">
        <w:rPr>
          <w:b/>
        </w:rPr>
        <w:t xml:space="preserve">Table </w:t>
      </w:r>
      <w:r w:rsidRPr="002E1BEA">
        <w:rPr>
          <w:b/>
        </w:rPr>
        <w:fldChar w:fldCharType="begin"/>
      </w:r>
      <w:r w:rsidRPr="002E1BEA">
        <w:rPr>
          <w:b/>
        </w:rPr>
        <w:instrText xml:space="preserve"> SEQ Table \* ARABIC </w:instrText>
      </w:r>
      <w:r w:rsidRPr="002E1BEA">
        <w:rPr>
          <w:b/>
        </w:rPr>
        <w:fldChar w:fldCharType="separate"/>
      </w:r>
      <w:r w:rsidR="00EB5F8A">
        <w:rPr>
          <w:b/>
          <w:noProof/>
        </w:rPr>
        <w:t>8</w:t>
      </w:r>
      <w:r w:rsidRPr="002E1BEA">
        <w:rPr>
          <w:b/>
        </w:rPr>
        <w:fldChar w:fldCharType="end"/>
      </w:r>
      <w:r w:rsidR="00AE7F87">
        <w:rPr>
          <w:b/>
        </w:rPr>
        <w:t>.</w:t>
      </w:r>
      <w:r w:rsidRPr="002E1BEA">
        <w:rPr>
          <w:b/>
        </w:rPr>
        <w:t xml:space="preserve"> </w:t>
      </w:r>
      <w:r w:rsidR="002E1BEA" w:rsidRPr="002E1BEA">
        <w:rPr>
          <w:b/>
        </w:rPr>
        <w:t xml:space="preserve">Mapping between the combination of kssb and </w:t>
      </w:r>
      <w:r w:rsidR="002E1BEA" w:rsidRPr="00B93415">
        <w:rPr>
          <w:b/>
          <w:i/>
          <w:iCs/>
        </w:rPr>
        <w:t>controlResourceSetZero</w:t>
      </w:r>
      <w:r w:rsidR="002E1BEA" w:rsidRPr="002E1BEA">
        <w:rPr>
          <w:b/>
        </w:rPr>
        <w:t xml:space="preserve"> and </w:t>
      </w:r>
      <w:r w:rsidR="002E1BEA" w:rsidRPr="00B93415">
        <w:rPr>
          <w:b/>
          <w:i/>
          <w:iCs/>
        </w:rPr>
        <w:t>searchSpaceZero</w:t>
      </w:r>
      <w:r w:rsidR="002E1BEA" w:rsidRPr="002E1BEA">
        <w:rPr>
          <w:b/>
        </w:rPr>
        <w:t xml:space="preserve"> in pdcch-ConfigSIB1 to </w:t>
      </w:r>
      <m:oMath>
        <m:sSubSup>
          <m:sSubSupPr>
            <m:ctrlPr>
              <w:rPr>
                <w:rFonts w:ascii="Cambria Math" w:hAnsi="Cambria Math"/>
                <w:b/>
              </w:rPr>
            </m:ctrlPr>
          </m:sSubSupPr>
          <m:e>
            <m:r>
              <m:rPr>
                <m:sty m:val="bi"/>
              </m:rPr>
              <w:rPr>
                <w:rFonts w:ascii="Cambria Math" w:hAnsi="Cambria Math"/>
              </w:rPr>
              <m:t>N</m:t>
            </m:r>
          </m:e>
          <m:sub>
            <m:r>
              <m:rPr>
                <m:sty m:val="bi"/>
              </m:rPr>
              <w:rPr>
                <w:rFonts w:ascii="Cambria Math" w:hAnsi="Cambria Math"/>
              </w:rPr>
              <m:t>GSCN</m:t>
            </m:r>
          </m:sub>
          <m:sup>
            <m:r>
              <m:rPr>
                <m:sty m:val="bi"/>
              </m:rPr>
              <w:rPr>
                <w:rFonts w:ascii="Cambria Math" w:hAnsi="Cambria Math"/>
              </w:rPr>
              <m:t>Offset</m:t>
            </m:r>
          </m:sup>
        </m:sSubSup>
      </m:oMath>
      <w:r w:rsidR="00E04749">
        <w:rPr>
          <w:rFonts w:eastAsiaTheme="minorEastAsia" w:hint="eastAsia"/>
          <w:b/>
          <w:lang w:eastAsia="zh-CN"/>
        </w:rPr>
        <w:t xml:space="preserve"> </w:t>
      </w:r>
      <w:r w:rsidR="00E04749">
        <w:rPr>
          <w:rFonts w:eastAsiaTheme="minorEastAsia"/>
          <w:b/>
          <w:lang w:eastAsia="zh-CN"/>
        </w:rPr>
        <w:t>in 38.213</w:t>
      </w:r>
    </w:p>
    <w:tbl>
      <w:tblPr>
        <w:tblStyle w:val="ac"/>
        <w:tblW w:w="0" w:type="auto"/>
        <w:tblLook w:val="04A0" w:firstRow="1" w:lastRow="0" w:firstColumn="1" w:lastColumn="0" w:noHBand="0" w:noVBand="1"/>
      </w:tblPr>
      <w:tblGrid>
        <w:gridCol w:w="9060"/>
      </w:tblGrid>
      <w:tr w:rsidR="00A20B7B" w14:paraId="51C648E1" w14:textId="77777777" w:rsidTr="00A20B7B">
        <w:tc>
          <w:tcPr>
            <w:tcW w:w="9060" w:type="dxa"/>
          </w:tcPr>
          <w:p w14:paraId="62050208" w14:textId="0772A2C4" w:rsidR="00A20B7B" w:rsidRPr="00A20B7B" w:rsidRDefault="00A20B7B" w:rsidP="003C743A">
            <w:pPr>
              <w:spacing w:before="120" w:after="120"/>
              <w:jc w:val="both"/>
              <w:rPr>
                <w:rFonts w:eastAsiaTheme="minorEastAsia"/>
                <w:b/>
                <w:lang w:eastAsia="zh-CN"/>
              </w:rPr>
            </w:pPr>
            <w:r w:rsidRPr="00A20B7B">
              <w:rPr>
                <w:rFonts w:eastAsiaTheme="minorEastAsia" w:hint="eastAsia"/>
                <w:b/>
                <w:lang w:eastAsia="zh-CN"/>
              </w:rPr>
              <w:t>3</w:t>
            </w:r>
            <w:r w:rsidRPr="00A20B7B">
              <w:rPr>
                <w:rFonts w:eastAsiaTheme="minorEastAsia"/>
                <w:b/>
                <w:lang w:eastAsia="zh-CN"/>
              </w:rPr>
              <w:t>8.213</w:t>
            </w:r>
            <w:r>
              <w:rPr>
                <w:rFonts w:eastAsiaTheme="minorEastAsia"/>
                <w:b/>
                <w:lang w:eastAsia="zh-CN"/>
              </w:rPr>
              <w:t xml:space="preserve"> </w:t>
            </w:r>
            <w:r w:rsidR="004542B6">
              <w:rPr>
                <w:rFonts w:eastAsiaTheme="minorEastAsia"/>
                <w:b/>
                <w:lang w:eastAsia="zh-CN"/>
              </w:rPr>
              <w:t xml:space="preserve">13 </w:t>
            </w:r>
            <w:r w:rsidRPr="00A20B7B">
              <w:rPr>
                <w:rFonts w:eastAsiaTheme="minorEastAsia"/>
                <w:b/>
                <w:lang w:eastAsia="zh-CN"/>
              </w:rPr>
              <w:t>UE procedure for monitoring Type0-PDCCH CSS sets</w:t>
            </w:r>
          </w:p>
          <w:p w14:paraId="752BC6E4" w14:textId="77777777" w:rsidR="00A20B7B" w:rsidRDefault="00A20B7B" w:rsidP="003C743A">
            <w:pPr>
              <w:pStyle w:val="TH"/>
              <w:spacing w:before="120" w:after="120"/>
            </w:pPr>
            <w:r w:rsidRPr="00692B28">
              <w:lastRenderedPageBreak/>
              <w:t xml:space="preserve">Table 13-16: Mapping between the combination of </w:t>
            </w:r>
            <m:oMath>
              <m:sSub>
                <m:sSubPr>
                  <m:ctrlPr>
                    <w:rPr>
                      <w:rFonts w:ascii="Cambria Math" w:hAnsi="Cambria Math"/>
                      <w:b w:val="0"/>
                      <w:iCs/>
                      <w:lang w:val="en-US"/>
                    </w:rPr>
                  </m:ctrlPr>
                </m:sSubPr>
                <m:e>
                  <m:r>
                    <m:rPr>
                      <m:sty m:val="bi"/>
                    </m:rPr>
                    <w:rPr>
                      <w:rFonts w:ascii="Cambria Math" w:hAnsi="Cambria Math"/>
                      <w:lang w:val="en-US"/>
                    </w:rPr>
                    <m:t>k</m:t>
                  </m:r>
                </m:e>
                <m:sub>
                  <m:r>
                    <m:rPr>
                      <m:sty m:val="b"/>
                    </m:rPr>
                    <w:rPr>
                      <w:rFonts w:ascii="Cambria Math" w:hAnsi="Cambria Math"/>
                      <w:lang w:val="en-US"/>
                    </w:rPr>
                    <m:t>SSB</m:t>
                  </m:r>
                </m:sub>
              </m:sSub>
            </m:oMath>
            <w:r>
              <w:t xml:space="preserve"> </w:t>
            </w:r>
            <w:r w:rsidRPr="00692B28">
              <w:t xml:space="preserve">and </w:t>
            </w:r>
            <w:r w:rsidRPr="002C5E8B">
              <w:rPr>
                <w:i/>
                <w:iCs/>
              </w:rPr>
              <w:t xml:space="preserve">controlResourceSetZero </w:t>
            </w:r>
            <w:r w:rsidRPr="002C5E8B">
              <w:rPr>
                <w:lang w:val="en-US"/>
              </w:rPr>
              <w:t xml:space="preserve">and </w:t>
            </w:r>
            <w:r w:rsidRPr="002C5E8B">
              <w:rPr>
                <w:i/>
                <w:iCs/>
              </w:rPr>
              <w:t>searchSpaceZero</w:t>
            </w:r>
            <w:r w:rsidRPr="002C5E8B">
              <w:rPr>
                <w:iCs/>
              </w:rPr>
              <w:t xml:space="preserve"> in</w:t>
            </w:r>
            <w:r w:rsidRPr="002C5E8B">
              <w:rPr>
                <w:i/>
                <w:iCs/>
              </w:rPr>
              <w:t xml:space="preserve"> </w:t>
            </w:r>
            <w:r w:rsidRPr="003C5174">
              <w:rPr>
                <w:i/>
                <w:iCs/>
                <w:lang w:eastAsia="ja-JP"/>
              </w:rPr>
              <w:t>pdcch-ConfigSIB1</w:t>
            </w:r>
            <w:r w:rsidRPr="00692B28">
              <w:rPr>
                <w:i/>
              </w:rPr>
              <w:t xml:space="preserve"> </w:t>
            </w:r>
            <w:r w:rsidRPr="00692B28">
              <w:t xml:space="preserve">to </w:t>
            </w:r>
            <m:oMath>
              <m:sSubSup>
                <m:sSubSupPr>
                  <m:ctrlPr>
                    <w:rPr>
                      <w:rFonts w:ascii="Cambria Math" w:hAnsi="Cambria Math"/>
                      <w:b w:val="0"/>
                      <w:i/>
                    </w:rPr>
                  </m:ctrlPr>
                </m:sSubSupPr>
                <m:e>
                  <m:r>
                    <m:rPr>
                      <m:sty m:val="bi"/>
                    </m:rPr>
                    <w:rPr>
                      <w:rFonts w:ascii="Cambria Math" w:hAnsi="Cambria Math"/>
                    </w:rPr>
                    <m:t>N</m:t>
                  </m:r>
                </m:e>
                <m:sub>
                  <m:r>
                    <m:rPr>
                      <m:sty m:val="b"/>
                    </m:rPr>
                    <w:rPr>
                      <w:rFonts w:ascii="Cambria Math" w:hAnsi="Cambria Math"/>
                    </w:rPr>
                    <m:t>GSCN</m:t>
                  </m:r>
                </m:sub>
                <m:sup>
                  <m:r>
                    <m:rPr>
                      <m:sty m:val="b"/>
                    </m:rPr>
                    <w:rPr>
                      <w:rFonts w:ascii="Cambria Math" w:hAnsi="Cambria Math"/>
                    </w:rPr>
                    <m:t>Offset</m:t>
                  </m:r>
                </m:sup>
              </m:sSubSup>
            </m:oMath>
            <w:r w:rsidRPr="00692B28">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A20B7B" w:rsidRPr="00B916EC" w14:paraId="12AA185F" w14:textId="77777777" w:rsidTr="001C4432">
              <w:trPr>
                <w:cantSplit/>
                <w:jc w:val="center"/>
              </w:trPr>
              <w:tc>
                <w:tcPr>
                  <w:tcW w:w="1620" w:type="dxa"/>
                  <w:tcBorders>
                    <w:bottom w:val="double" w:sz="4" w:space="0" w:color="auto"/>
                    <w:right w:val="double" w:sz="4" w:space="0" w:color="auto"/>
                  </w:tcBorders>
                  <w:shd w:val="clear" w:color="auto" w:fill="E0E0E0"/>
                  <w:vAlign w:val="center"/>
                </w:tcPr>
                <w:p w14:paraId="2B7A1ECD" w14:textId="77777777" w:rsidR="00A20B7B" w:rsidRPr="00C64ED7" w:rsidRDefault="000A229A" w:rsidP="003C743A">
                  <w:pPr>
                    <w:keepNext/>
                    <w:keepLines/>
                    <w:overflowPunct w:val="0"/>
                    <w:autoSpaceDE w:val="0"/>
                    <w:autoSpaceDN w:val="0"/>
                    <w:adjustRightInd w:val="0"/>
                    <w:spacing w:before="120" w:after="120"/>
                    <w:jc w:val="center"/>
                    <w:textAlignment w:val="baseline"/>
                    <w:rPr>
                      <w:b/>
                    </w:rPr>
                  </w:pPr>
                  <m:oMathPara>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m:oMathPara>
                </w:p>
              </w:tc>
              <w:tc>
                <w:tcPr>
                  <w:tcW w:w="2700" w:type="dxa"/>
                  <w:tcBorders>
                    <w:left w:val="double" w:sz="4" w:space="0" w:color="auto"/>
                    <w:bottom w:val="double" w:sz="4" w:space="0" w:color="auto"/>
                  </w:tcBorders>
                  <w:shd w:val="clear" w:color="auto" w:fill="E0E0E0"/>
                  <w:vAlign w:val="center"/>
                </w:tcPr>
                <w:p w14:paraId="06FC6FA0" w14:textId="77777777" w:rsidR="00A20B7B" w:rsidRPr="00C64ED7" w:rsidRDefault="00A20B7B" w:rsidP="003C743A">
                  <w:pPr>
                    <w:keepNext/>
                    <w:keepLines/>
                    <w:overflowPunct w:val="0"/>
                    <w:autoSpaceDE w:val="0"/>
                    <w:autoSpaceDN w:val="0"/>
                    <w:adjustRightInd w:val="0"/>
                    <w:spacing w:before="120" w:after="120"/>
                    <w:jc w:val="center"/>
                    <w:textAlignment w:val="baseline"/>
                    <w:rPr>
                      <w:b/>
                    </w:rPr>
                  </w:pPr>
                  <w:r w:rsidRPr="00B27E56">
                    <w:rPr>
                      <w:i/>
                      <w:iCs/>
                    </w:rPr>
                    <w:t>16×controlResourceSetZero +searchSpaceZero</w:t>
                  </w:r>
                </w:p>
              </w:tc>
              <w:tc>
                <w:tcPr>
                  <w:tcW w:w="3600" w:type="dxa"/>
                  <w:tcBorders>
                    <w:bottom w:val="double" w:sz="4" w:space="0" w:color="auto"/>
                  </w:tcBorders>
                  <w:shd w:val="clear" w:color="auto" w:fill="E0E0E0"/>
                  <w:vAlign w:val="center"/>
                </w:tcPr>
                <w:p w14:paraId="1D52F5BD" w14:textId="77777777" w:rsidR="00A20B7B" w:rsidRPr="00C64ED7" w:rsidRDefault="000A229A" w:rsidP="003C743A">
                  <w:pPr>
                    <w:keepNext/>
                    <w:keepLines/>
                    <w:overflowPunct w:val="0"/>
                    <w:autoSpaceDE w:val="0"/>
                    <w:autoSpaceDN w:val="0"/>
                    <w:adjustRightInd w:val="0"/>
                    <w:spacing w:before="120" w:after="120"/>
                    <w:jc w:val="center"/>
                    <w:textAlignment w:val="baseline"/>
                    <w:rPr>
                      <w:b/>
                    </w:rPr>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m:oMathPara>
                </w:p>
              </w:tc>
            </w:tr>
            <w:tr w:rsidR="00A20B7B" w:rsidRPr="00B916EC" w14:paraId="7864B623" w14:textId="77777777" w:rsidTr="001C4432">
              <w:trPr>
                <w:cantSplit/>
                <w:trHeight w:val="453"/>
                <w:jc w:val="center"/>
              </w:trPr>
              <w:tc>
                <w:tcPr>
                  <w:tcW w:w="1620" w:type="dxa"/>
                  <w:tcBorders>
                    <w:top w:val="double" w:sz="4" w:space="0" w:color="auto"/>
                    <w:right w:val="double" w:sz="4" w:space="0" w:color="auto"/>
                  </w:tcBorders>
                  <w:shd w:val="clear" w:color="auto" w:fill="auto"/>
                  <w:vAlign w:val="center"/>
                </w:tcPr>
                <w:p w14:paraId="2275BDA5"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24</w:t>
                  </w:r>
                </w:p>
              </w:tc>
              <w:tc>
                <w:tcPr>
                  <w:tcW w:w="2700" w:type="dxa"/>
                  <w:tcBorders>
                    <w:top w:val="double" w:sz="4" w:space="0" w:color="auto"/>
                    <w:left w:val="double" w:sz="4" w:space="0" w:color="auto"/>
                  </w:tcBorders>
                  <w:vAlign w:val="center"/>
                </w:tcPr>
                <w:p w14:paraId="19F92136"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0, 1, …, 255</w:t>
                  </w:r>
                </w:p>
              </w:tc>
              <w:tc>
                <w:tcPr>
                  <w:tcW w:w="3600" w:type="dxa"/>
                  <w:tcBorders>
                    <w:top w:val="double" w:sz="4" w:space="0" w:color="auto"/>
                  </w:tcBorders>
                  <w:vAlign w:val="center"/>
                </w:tcPr>
                <w:p w14:paraId="057BC5ED"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1, 2, …, 256</w:t>
                  </w:r>
                </w:p>
              </w:tc>
            </w:tr>
            <w:tr w:rsidR="00A20B7B" w:rsidRPr="00B916EC" w14:paraId="3CA03EF0" w14:textId="77777777" w:rsidTr="001C4432">
              <w:trPr>
                <w:cantSplit/>
                <w:trHeight w:val="446"/>
                <w:jc w:val="center"/>
              </w:trPr>
              <w:tc>
                <w:tcPr>
                  <w:tcW w:w="1620" w:type="dxa"/>
                  <w:tcBorders>
                    <w:top w:val="single" w:sz="4" w:space="0" w:color="auto"/>
                    <w:right w:val="double" w:sz="4" w:space="0" w:color="auto"/>
                  </w:tcBorders>
                  <w:shd w:val="clear" w:color="auto" w:fill="auto"/>
                  <w:vAlign w:val="center"/>
                </w:tcPr>
                <w:p w14:paraId="4AAC60E3"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25</w:t>
                  </w:r>
                </w:p>
              </w:tc>
              <w:tc>
                <w:tcPr>
                  <w:tcW w:w="2700" w:type="dxa"/>
                  <w:tcBorders>
                    <w:top w:val="single" w:sz="4" w:space="0" w:color="auto"/>
                    <w:left w:val="double" w:sz="4" w:space="0" w:color="auto"/>
                  </w:tcBorders>
                  <w:vAlign w:val="center"/>
                </w:tcPr>
                <w:p w14:paraId="520DCE30"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0, 1, …, 255</w:t>
                  </w:r>
                </w:p>
              </w:tc>
              <w:tc>
                <w:tcPr>
                  <w:tcW w:w="3600" w:type="dxa"/>
                  <w:tcBorders>
                    <w:top w:val="single" w:sz="4" w:space="0" w:color="auto"/>
                  </w:tcBorders>
                  <w:vAlign w:val="center"/>
                </w:tcPr>
                <w:p w14:paraId="76ABEC96"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257, 258, …, 512</w:t>
                  </w:r>
                </w:p>
              </w:tc>
            </w:tr>
            <w:tr w:rsidR="00A20B7B" w:rsidRPr="00B916EC" w14:paraId="50CB6ECF" w14:textId="77777777" w:rsidTr="001C4432">
              <w:trPr>
                <w:cantSplit/>
                <w:trHeight w:val="437"/>
                <w:jc w:val="center"/>
              </w:trPr>
              <w:tc>
                <w:tcPr>
                  <w:tcW w:w="1620" w:type="dxa"/>
                  <w:tcBorders>
                    <w:top w:val="single" w:sz="4" w:space="0" w:color="auto"/>
                    <w:right w:val="double" w:sz="4" w:space="0" w:color="auto"/>
                  </w:tcBorders>
                  <w:shd w:val="clear" w:color="auto" w:fill="auto"/>
                  <w:vAlign w:val="center"/>
                </w:tcPr>
                <w:p w14:paraId="6A9B4E2F"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26</w:t>
                  </w:r>
                </w:p>
              </w:tc>
              <w:tc>
                <w:tcPr>
                  <w:tcW w:w="2700" w:type="dxa"/>
                  <w:tcBorders>
                    <w:top w:val="single" w:sz="4" w:space="0" w:color="auto"/>
                    <w:left w:val="double" w:sz="4" w:space="0" w:color="auto"/>
                  </w:tcBorders>
                  <w:vAlign w:val="center"/>
                </w:tcPr>
                <w:p w14:paraId="63134879"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0, 1, …, 255</w:t>
                  </w:r>
                </w:p>
              </w:tc>
              <w:tc>
                <w:tcPr>
                  <w:tcW w:w="3600" w:type="dxa"/>
                  <w:tcBorders>
                    <w:top w:val="single" w:sz="4" w:space="0" w:color="auto"/>
                  </w:tcBorders>
                  <w:vAlign w:val="center"/>
                </w:tcPr>
                <w:p w14:paraId="75D03D45"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513, 514, …., 768</w:t>
                  </w:r>
                </w:p>
              </w:tc>
            </w:tr>
            <w:tr w:rsidR="00A20B7B" w:rsidRPr="00B916EC" w14:paraId="18686576" w14:textId="77777777" w:rsidTr="001C4432">
              <w:trPr>
                <w:cantSplit/>
                <w:trHeight w:val="437"/>
                <w:jc w:val="center"/>
              </w:trPr>
              <w:tc>
                <w:tcPr>
                  <w:tcW w:w="1620" w:type="dxa"/>
                  <w:tcBorders>
                    <w:top w:val="single" w:sz="4" w:space="0" w:color="auto"/>
                    <w:bottom w:val="single" w:sz="4" w:space="0" w:color="auto"/>
                    <w:right w:val="double" w:sz="4" w:space="0" w:color="auto"/>
                  </w:tcBorders>
                  <w:shd w:val="clear" w:color="auto" w:fill="auto"/>
                  <w:vAlign w:val="center"/>
                </w:tcPr>
                <w:p w14:paraId="2766E706"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27</w:t>
                  </w:r>
                </w:p>
              </w:tc>
              <w:tc>
                <w:tcPr>
                  <w:tcW w:w="2700" w:type="dxa"/>
                  <w:tcBorders>
                    <w:top w:val="single" w:sz="4" w:space="0" w:color="auto"/>
                    <w:left w:val="double" w:sz="4" w:space="0" w:color="auto"/>
                    <w:bottom w:val="single" w:sz="4" w:space="0" w:color="auto"/>
                  </w:tcBorders>
                  <w:vAlign w:val="center"/>
                </w:tcPr>
                <w:p w14:paraId="31B99345"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0, 1, …, 255</w:t>
                  </w:r>
                </w:p>
              </w:tc>
              <w:tc>
                <w:tcPr>
                  <w:tcW w:w="3600" w:type="dxa"/>
                  <w:tcBorders>
                    <w:top w:val="single" w:sz="4" w:space="0" w:color="auto"/>
                    <w:bottom w:val="single" w:sz="4" w:space="0" w:color="auto"/>
                  </w:tcBorders>
                  <w:vAlign w:val="center"/>
                </w:tcPr>
                <w:p w14:paraId="3753797C"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-1, -2, …, -256</w:t>
                  </w:r>
                </w:p>
              </w:tc>
            </w:tr>
            <w:tr w:rsidR="00A20B7B" w:rsidRPr="00B916EC" w14:paraId="4ED59A83" w14:textId="77777777" w:rsidTr="001C4432">
              <w:trPr>
                <w:cantSplit/>
                <w:trHeight w:val="437"/>
                <w:jc w:val="center"/>
              </w:trPr>
              <w:tc>
                <w:tcPr>
                  <w:tcW w:w="1620" w:type="dxa"/>
                  <w:tcBorders>
                    <w:top w:val="single" w:sz="4" w:space="0" w:color="auto"/>
                    <w:bottom w:val="single" w:sz="4" w:space="0" w:color="auto"/>
                    <w:right w:val="double" w:sz="4" w:space="0" w:color="auto"/>
                  </w:tcBorders>
                  <w:shd w:val="clear" w:color="auto" w:fill="auto"/>
                  <w:vAlign w:val="center"/>
                </w:tcPr>
                <w:p w14:paraId="78092A6B"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28</w:t>
                  </w:r>
                </w:p>
              </w:tc>
              <w:tc>
                <w:tcPr>
                  <w:tcW w:w="2700" w:type="dxa"/>
                  <w:tcBorders>
                    <w:top w:val="single" w:sz="4" w:space="0" w:color="auto"/>
                    <w:left w:val="double" w:sz="4" w:space="0" w:color="auto"/>
                    <w:bottom w:val="single" w:sz="4" w:space="0" w:color="auto"/>
                  </w:tcBorders>
                  <w:vAlign w:val="center"/>
                </w:tcPr>
                <w:p w14:paraId="12AD40D0"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0, 1, …, 255</w:t>
                  </w:r>
                </w:p>
              </w:tc>
              <w:tc>
                <w:tcPr>
                  <w:tcW w:w="3600" w:type="dxa"/>
                  <w:tcBorders>
                    <w:top w:val="single" w:sz="4" w:space="0" w:color="auto"/>
                    <w:bottom w:val="single" w:sz="4" w:space="0" w:color="auto"/>
                  </w:tcBorders>
                  <w:vAlign w:val="center"/>
                </w:tcPr>
                <w:p w14:paraId="1B9C1B72"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-257, -258, …, -512</w:t>
                  </w:r>
                </w:p>
              </w:tc>
            </w:tr>
            <w:tr w:rsidR="00A20B7B" w:rsidRPr="00B916EC" w14:paraId="234F7DC1" w14:textId="77777777" w:rsidTr="001C4432">
              <w:trPr>
                <w:cantSplit/>
                <w:trHeight w:val="437"/>
                <w:jc w:val="center"/>
              </w:trPr>
              <w:tc>
                <w:tcPr>
                  <w:tcW w:w="1620" w:type="dxa"/>
                  <w:tcBorders>
                    <w:top w:val="single" w:sz="4" w:space="0" w:color="auto"/>
                    <w:bottom w:val="single" w:sz="4" w:space="0" w:color="auto"/>
                    <w:right w:val="double" w:sz="4" w:space="0" w:color="auto"/>
                  </w:tcBorders>
                  <w:shd w:val="clear" w:color="auto" w:fill="auto"/>
                  <w:vAlign w:val="center"/>
                </w:tcPr>
                <w:p w14:paraId="739572F9"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29</w:t>
                  </w:r>
                </w:p>
              </w:tc>
              <w:tc>
                <w:tcPr>
                  <w:tcW w:w="2700" w:type="dxa"/>
                  <w:tcBorders>
                    <w:top w:val="single" w:sz="4" w:space="0" w:color="auto"/>
                    <w:left w:val="double" w:sz="4" w:space="0" w:color="auto"/>
                    <w:bottom w:val="single" w:sz="4" w:space="0" w:color="auto"/>
                  </w:tcBorders>
                  <w:vAlign w:val="center"/>
                </w:tcPr>
                <w:p w14:paraId="47689D10"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0, 1, …, 255</w:t>
                  </w:r>
                </w:p>
              </w:tc>
              <w:tc>
                <w:tcPr>
                  <w:tcW w:w="3600" w:type="dxa"/>
                  <w:tcBorders>
                    <w:top w:val="single" w:sz="4" w:space="0" w:color="auto"/>
                    <w:bottom w:val="single" w:sz="4" w:space="0" w:color="auto"/>
                  </w:tcBorders>
                  <w:vAlign w:val="center"/>
                </w:tcPr>
                <w:p w14:paraId="135E4A27"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-513, -514, …., -768</w:t>
                  </w:r>
                </w:p>
              </w:tc>
            </w:tr>
            <w:tr w:rsidR="00A20B7B" w:rsidRPr="00B916EC" w14:paraId="797F15BC" w14:textId="77777777" w:rsidTr="001C4432">
              <w:trPr>
                <w:cantSplit/>
                <w:trHeight w:val="446"/>
                <w:jc w:val="center"/>
              </w:trPr>
              <w:tc>
                <w:tcPr>
                  <w:tcW w:w="1620" w:type="dxa"/>
                  <w:tcBorders>
                    <w:top w:val="single" w:sz="4" w:space="0" w:color="auto"/>
                    <w:right w:val="double" w:sz="4" w:space="0" w:color="auto"/>
                  </w:tcBorders>
                  <w:shd w:val="clear" w:color="auto" w:fill="auto"/>
                  <w:vAlign w:val="center"/>
                </w:tcPr>
                <w:p w14:paraId="3B9828CF"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30</w:t>
                  </w:r>
                </w:p>
              </w:tc>
              <w:tc>
                <w:tcPr>
                  <w:tcW w:w="2700" w:type="dxa"/>
                  <w:tcBorders>
                    <w:top w:val="single" w:sz="4" w:space="0" w:color="auto"/>
                    <w:left w:val="double" w:sz="4" w:space="0" w:color="auto"/>
                  </w:tcBorders>
                  <w:vAlign w:val="center"/>
                </w:tcPr>
                <w:p w14:paraId="576262EB"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0, 1, …, 255</w:t>
                  </w:r>
                </w:p>
              </w:tc>
              <w:tc>
                <w:tcPr>
                  <w:tcW w:w="3600" w:type="dxa"/>
                  <w:tcBorders>
                    <w:top w:val="single" w:sz="4" w:space="0" w:color="auto"/>
                  </w:tcBorders>
                  <w:vAlign w:val="center"/>
                </w:tcPr>
                <w:p w14:paraId="7479A36A"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Reserved, Reserved, …, Reserved</w:t>
                  </w:r>
                </w:p>
              </w:tc>
            </w:tr>
          </w:tbl>
          <w:p w14:paraId="1B71D3CC" w14:textId="77777777" w:rsidR="00A20B7B" w:rsidRDefault="00A20B7B" w:rsidP="003C743A">
            <w:pPr>
              <w:spacing w:before="120" w:after="120"/>
            </w:pPr>
          </w:p>
          <w:p w14:paraId="78D6EE61" w14:textId="77777777" w:rsidR="00A20B7B" w:rsidRDefault="00A20B7B" w:rsidP="003C743A">
            <w:pPr>
              <w:pStyle w:val="TH"/>
              <w:spacing w:before="120" w:after="120"/>
            </w:pPr>
            <w:r w:rsidRPr="00692B28">
              <w:t xml:space="preserve">Table 13-17: Mapping between the combination of </w:t>
            </w:r>
            <m:oMath>
              <m:sSub>
                <m:sSubPr>
                  <m:ctrlPr>
                    <w:rPr>
                      <w:rFonts w:ascii="Cambria Math" w:hAnsi="Cambria Math"/>
                      <w:b w:val="0"/>
                      <w:iCs/>
                      <w:lang w:val="en-US"/>
                    </w:rPr>
                  </m:ctrlPr>
                </m:sSubPr>
                <m:e>
                  <m:r>
                    <m:rPr>
                      <m:sty m:val="bi"/>
                    </m:rPr>
                    <w:rPr>
                      <w:rFonts w:ascii="Cambria Math" w:hAnsi="Cambria Math"/>
                      <w:lang w:val="en-US"/>
                    </w:rPr>
                    <m:t>k</m:t>
                  </m:r>
                </m:e>
                <m:sub>
                  <m:r>
                    <m:rPr>
                      <m:sty m:val="b"/>
                    </m:rPr>
                    <w:rPr>
                      <w:rFonts w:ascii="Cambria Math" w:hAnsi="Cambria Math"/>
                      <w:lang w:val="en-US"/>
                    </w:rPr>
                    <m:t>SSB</m:t>
                  </m:r>
                </m:sub>
              </m:sSub>
            </m:oMath>
            <w:r>
              <w:t xml:space="preserve"> </w:t>
            </w:r>
            <w:r w:rsidRPr="00692B28">
              <w:t xml:space="preserve">and </w:t>
            </w:r>
            <w:r w:rsidRPr="00C9433A">
              <w:rPr>
                <w:i/>
                <w:iCs/>
              </w:rPr>
              <w:t xml:space="preserve">controlResourceSetZero </w:t>
            </w:r>
            <w:r w:rsidRPr="00C9433A">
              <w:rPr>
                <w:lang w:val="en-US"/>
              </w:rPr>
              <w:t xml:space="preserve">and </w:t>
            </w:r>
            <w:r w:rsidRPr="00C9433A">
              <w:rPr>
                <w:i/>
                <w:iCs/>
              </w:rPr>
              <w:t>searchSpaceZero</w:t>
            </w:r>
            <w:r w:rsidRPr="00C9433A">
              <w:rPr>
                <w:iCs/>
              </w:rPr>
              <w:t xml:space="preserve"> in</w:t>
            </w:r>
            <w:r w:rsidRPr="00C9433A">
              <w:rPr>
                <w:i/>
                <w:iCs/>
              </w:rPr>
              <w:t xml:space="preserve"> </w:t>
            </w:r>
            <w:r w:rsidRPr="003C5174">
              <w:rPr>
                <w:i/>
                <w:iCs/>
                <w:lang w:eastAsia="ja-JP"/>
              </w:rPr>
              <w:t>pdcch-ConfigSIB1</w:t>
            </w:r>
            <w:r w:rsidRPr="00692B28">
              <w:rPr>
                <w:i/>
              </w:rPr>
              <w:t xml:space="preserve"> </w:t>
            </w:r>
            <w:r w:rsidRPr="00692B28">
              <w:t xml:space="preserve">to </w:t>
            </w:r>
            <m:oMath>
              <m:sSubSup>
                <m:sSubSupPr>
                  <m:ctrlPr>
                    <w:rPr>
                      <w:rFonts w:ascii="Cambria Math" w:hAnsi="Cambria Math"/>
                      <w:b w:val="0"/>
                      <w:i/>
                    </w:rPr>
                  </m:ctrlPr>
                </m:sSubSupPr>
                <m:e>
                  <m:r>
                    <m:rPr>
                      <m:sty m:val="bi"/>
                    </m:rPr>
                    <w:rPr>
                      <w:rFonts w:ascii="Cambria Math" w:hAnsi="Cambria Math"/>
                    </w:rPr>
                    <m:t>N</m:t>
                  </m:r>
                </m:e>
                <m:sub>
                  <m:r>
                    <m:rPr>
                      <m:sty m:val="b"/>
                    </m:rPr>
                    <w:rPr>
                      <w:rFonts w:ascii="Cambria Math" w:hAnsi="Cambria Math"/>
                    </w:rPr>
                    <m:t>GSCN</m:t>
                  </m:r>
                </m:sub>
                <m:sup>
                  <m:r>
                    <m:rPr>
                      <m:sty m:val="b"/>
                    </m:rPr>
                    <w:rPr>
                      <w:rFonts w:ascii="Cambria Math" w:hAnsi="Cambria Math"/>
                    </w:rPr>
                    <m:t>Offset</m:t>
                  </m:r>
                </m:sup>
              </m:sSubSup>
            </m:oMath>
            <w:r w:rsidRPr="00692B28">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2688"/>
              <w:gridCol w:w="3466"/>
            </w:tblGrid>
            <w:tr w:rsidR="00A20B7B" w:rsidRPr="00B916EC" w14:paraId="2A5CD3CC" w14:textId="77777777" w:rsidTr="001C4432">
              <w:trPr>
                <w:cantSplit/>
                <w:jc w:val="center"/>
              </w:trPr>
              <w:tc>
                <w:tcPr>
                  <w:tcW w:w="1559" w:type="dxa"/>
                  <w:tcBorders>
                    <w:bottom w:val="double" w:sz="4" w:space="0" w:color="auto"/>
                    <w:right w:val="double" w:sz="4" w:space="0" w:color="auto"/>
                  </w:tcBorders>
                  <w:shd w:val="clear" w:color="auto" w:fill="E0E0E0"/>
                  <w:vAlign w:val="center"/>
                </w:tcPr>
                <w:p w14:paraId="6884050F" w14:textId="77777777" w:rsidR="00A20B7B" w:rsidRPr="00C64ED7" w:rsidRDefault="000A229A" w:rsidP="003C743A">
                  <w:pPr>
                    <w:keepNext/>
                    <w:keepLines/>
                    <w:overflowPunct w:val="0"/>
                    <w:autoSpaceDE w:val="0"/>
                    <w:autoSpaceDN w:val="0"/>
                    <w:adjustRightInd w:val="0"/>
                    <w:spacing w:before="120" w:after="120"/>
                    <w:jc w:val="center"/>
                    <w:textAlignment w:val="baseline"/>
                    <w:rPr>
                      <w:b/>
                    </w:rPr>
                  </w:pPr>
                  <m:oMathPara>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m:oMathPara>
                </w:p>
              </w:tc>
              <w:tc>
                <w:tcPr>
                  <w:tcW w:w="2688" w:type="dxa"/>
                  <w:tcBorders>
                    <w:left w:val="double" w:sz="4" w:space="0" w:color="auto"/>
                    <w:bottom w:val="double" w:sz="4" w:space="0" w:color="auto"/>
                  </w:tcBorders>
                  <w:shd w:val="clear" w:color="auto" w:fill="E0E0E0"/>
                  <w:vAlign w:val="center"/>
                </w:tcPr>
                <w:p w14:paraId="2BC2FA2D" w14:textId="77777777" w:rsidR="00A20B7B" w:rsidRPr="00C64ED7" w:rsidRDefault="00A20B7B" w:rsidP="003C743A">
                  <w:pPr>
                    <w:keepNext/>
                    <w:keepLines/>
                    <w:overflowPunct w:val="0"/>
                    <w:autoSpaceDE w:val="0"/>
                    <w:autoSpaceDN w:val="0"/>
                    <w:adjustRightInd w:val="0"/>
                    <w:spacing w:before="120" w:after="120"/>
                    <w:jc w:val="center"/>
                    <w:textAlignment w:val="baseline"/>
                    <w:rPr>
                      <w:b/>
                    </w:rPr>
                  </w:pPr>
                  <w:r w:rsidRPr="00B27E56">
                    <w:rPr>
                      <w:i/>
                      <w:iCs/>
                    </w:rPr>
                    <w:t>16×controlResourceSetZero +searchSpaceZero</w:t>
                  </w:r>
                </w:p>
              </w:tc>
              <w:tc>
                <w:tcPr>
                  <w:tcW w:w="3466" w:type="dxa"/>
                  <w:tcBorders>
                    <w:bottom w:val="double" w:sz="4" w:space="0" w:color="auto"/>
                  </w:tcBorders>
                  <w:shd w:val="clear" w:color="auto" w:fill="E0E0E0"/>
                  <w:vAlign w:val="center"/>
                </w:tcPr>
                <w:p w14:paraId="72044F23" w14:textId="77777777" w:rsidR="00A20B7B" w:rsidRPr="00C64ED7" w:rsidRDefault="000A229A" w:rsidP="003C743A">
                  <w:pPr>
                    <w:keepNext/>
                    <w:keepLines/>
                    <w:overflowPunct w:val="0"/>
                    <w:autoSpaceDE w:val="0"/>
                    <w:autoSpaceDN w:val="0"/>
                    <w:adjustRightInd w:val="0"/>
                    <w:spacing w:before="120" w:after="120"/>
                    <w:jc w:val="center"/>
                    <w:textAlignment w:val="baseline"/>
                    <w:rPr>
                      <w:b/>
                    </w:rPr>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m:oMathPara>
                </w:p>
              </w:tc>
            </w:tr>
            <w:tr w:rsidR="00A20B7B" w:rsidRPr="00B916EC" w14:paraId="71257A6B" w14:textId="77777777" w:rsidTr="001C4432">
              <w:trPr>
                <w:cantSplit/>
                <w:trHeight w:val="453"/>
                <w:jc w:val="center"/>
              </w:trPr>
              <w:tc>
                <w:tcPr>
                  <w:tcW w:w="1559" w:type="dxa"/>
                  <w:tcBorders>
                    <w:top w:val="double" w:sz="4" w:space="0" w:color="auto"/>
                    <w:right w:val="double" w:sz="4" w:space="0" w:color="auto"/>
                  </w:tcBorders>
                  <w:shd w:val="clear" w:color="auto" w:fill="auto"/>
                  <w:vAlign w:val="center"/>
                </w:tcPr>
                <w:p w14:paraId="46360A1B"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12</w:t>
                  </w:r>
                </w:p>
              </w:tc>
              <w:tc>
                <w:tcPr>
                  <w:tcW w:w="2688" w:type="dxa"/>
                  <w:tcBorders>
                    <w:top w:val="double" w:sz="4" w:space="0" w:color="auto"/>
                    <w:left w:val="double" w:sz="4" w:space="0" w:color="auto"/>
                  </w:tcBorders>
                  <w:vAlign w:val="center"/>
                </w:tcPr>
                <w:p w14:paraId="222E9536"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0, 1, …, 255</w:t>
                  </w:r>
                </w:p>
              </w:tc>
              <w:tc>
                <w:tcPr>
                  <w:tcW w:w="3466" w:type="dxa"/>
                  <w:tcBorders>
                    <w:top w:val="double" w:sz="4" w:space="0" w:color="auto"/>
                  </w:tcBorders>
                  <w:vAlign w:val="center"/>
                </w:tcPr>
                <w:p w14:paraId="701F0591"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1, 2, …, 256</w:t>
                  </w:r>
                </w:p>
              </w:tc>
            </w:tr>
            <w:tr w:rsidR="00A20B7B" w:rsidRPr="00B916EC" w14:paraId="0C5E0DB7" w14:textId="77777777" w:rsidTr="001C4432">
              <w:trPr>
                <w:cantSplit/>
                <w:trHeight w:val="446"/>
                <w:jc w:val="center"/>
              </w:trPr>
              <w:tc>
                <w:tcPr>
                  <w:tcW w:w="1559" w:type="dxa"/>
                  <w:tcBorders>
                    <w:top w:val="single" w:sz="4" w:space="0" w:color="auto"/>
                    <w:right w:val="double" w:sz="4" w:space="0" w:color="auto"/>
                  </w:tcBorders>
                  <w:shd w:val="clear" w:color="auto" w:fill="auto"/>
                  <w:vAlign w:val="center"/>
                </w:tcPr>
                <w:p w14:paraId="45D646B1"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13</w:t>
                  </w:r>
                </w:p>
              </w:tc>
              <w:tc>
                <w:tcPr>
                  <w:tcW w:w="2688" w:type="dxa"/>
                  <w:tcBorders>
                    <w:top w:val="single" w:sz="4" w:space="0" w:color="auto"/>
                    <w:left w:val="double" w:sz="4" w:space="0" w:color="auto"/>
                  </w:tcBorders>
                  <w:vAlign w:val="center"/>
                </w:tcPr>
                <w:p w14:paraId="4862DCD3"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0, 1, …, 255</w:t>
                  </w:r>
                </w:p>
              </w:tc>
              <w:tc>
                <w:tcPr>
                  <w:tcW w:w="3466" w:type="dxa"/>
                  <w:tcBorders>
                    <w:top w:val="single" w:sz="4" w:space="0" w:color="auto"/>
                  </w:tcBorders>
                  <w:vAlign w:val="center"/>
                </w:tcPr>
                <w:p w14:paraId="13BE7368"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-1, -2, …, -256</w:t>
                  </w:r>
                </w:p>
              </w:tc>
            </w:tr>
            <w:tr w:rsidR="00A20B7B" w:rsidRPr="00B916EC" w14:paraId="098D880A" w14:textId="77777777" w:rsidTr="001C4432">
              <w:trPr>
                <w:cantSplit/>
                <w:trHeight w:val="446"/>
                <w:jc w:val="center"/>
              </w:trPr>
              <w:tc>
                <w:tcPr>
                  <w:tcW w:w="1559" w:type="dxa"/>
                  <w:tcBorders>
                    <w:top w:val="single" w:sz="4" w:space="0" w:color="auto"/>
                    <w:bottom w:val="single" w:sz="4" w:space="0" w:color="auto"/>
                    <w:right w:val="double" w:sz="4" w:space="0" w:color="auto"/>
                  </w:tcBorders>
                  <w:shd w:val="clear" w:color="auto" w:fill="auto"/>
                  <w:vAlign w:val="center"/>
                </w:tcPr>
                <w:p w14:paraId="0F40CA0C"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14</w:t>
                  </w:r>
                </w:p>
              </w:tc>
              <w:tc>
                <w:tcPr>
                  <w:tcW w:w="2688" w:type="dxa"/>
                  <w:tcBorders>
                    <w:top w:val="single" w:sz="4" w:space="0" w:color="auto"/>
                    <w:left w:val="double" w:sz="4" w:space="0" w:color="auto"/>
                    <w:bottom w:val="single" w:sz="4" w:space="0" w:color="auto"/>
                  </w:tcBorders>
                  <w:vAlign w:val="center"/>
                </w:tcPr>
                <w:p w14:paraId="4393FA69"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0, 1, …, 255</w:t>
                  </w:r>
                </w:p>
              </w:tc>
              <w:tc>
                <w:tcPr>
                  <w:tcW w:w="3466" w:type="dxa"/>
                  <w:tcBorders>
                    <w:top w:val="single" w:sz="4" w:space="0" w:color="auto"/>
                    <w:bottom w:val="single" w:sz="4" w:space="0" w:color="auto"/>
                  </w:tcBorders>
                  <w:vAlign w:val="center"/>
                </w:tcPr>
                <w:p w14:paraId="1EFA75FF"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Reserved, Reserved, …, Reserved</w:t>
                  </w:r>
                </w:p>
              </w:tc>
            </w:tr>
          </w:tbl>
          <w:p w14:paraId="443C20E2" w14:textId="1B713B84" w:rsidR="00A20B7B" w:rsidRDefault="00A20B7B" w:rsidP="003C743A">
            <w:pPr>
              <w:spacing w:before="120" w:after="120"/>
              <w:jc w:val="both"/>
              <w:rPr>
                <w:rFonts w:eastAsiaTheme="minorEastAsia"/>
                <w:highlight w:val="yellow"/>
                <w:lang w:eastAsia="zh-CN"/>
              </w:rPr>
            </w:pPr>
          </w:p>
        </w:tc>
      </w:tr>
    </w:tbl>
    <w:p w14:paraId="6C111D50" w14:textId="188618A0" w:rsidR="00586D7D" w:rsidRPr="00BA276A" w:rsidRDefault="00BA276A" w:rsidP="003C743A">
      <w:pPr>
        <w:spacing w:before="120" w:after="120"/>
        <w:jc w:val="both"/>
        <w:rPr>
          <w:rFonts w:eastAsiaTheme="minorEastAsia"/>
          <w:highlight w:val="yellow"/>
          <w:lang w:eastAsia="zh-CN"/>
        </w:rPr>
      </w:pPr>
      <w:r>
        <w:rPr>
          <w:rFonts w:eastAsiaTheme="minorEastAsia"/>
          <w:lang w:eastAsia="zh-CN"/>
        </w:rPr>
        <w:lastRenderedPageBreak/>
        <w:t xml:space="preserve">But </w:t>
      </w:r>
      <m:oMath>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r>
          <w:rPr>
            <w:rFonts w:ascii="Cambria Math" w:eastAsia="宋体" w:hAnsi="Cambria Math"/>
            <w:szCs w:val="20"/>
          </w:rPr>
          <m:t>=30</m:t>
        </m:r>
      </m:oMath>
      <w:r w:rsidRPr="00BA276A">
        <w:rPr>
          <w:rFonts w:eastAsia="宋体"/>
          <w:szCs w:val="20"/>
          <w:lang w:val="en-GB"/>
        </w:rPr>
        <w:t xml:space="preserve"> for FR1 or </w:t>
      </w:r>
      <m:oMath>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r>
          <w:rPr>
            <w:rFonts w:ascii="Cambria Math" w:eastAsia="宋体" w:hAnsi="Cambria Math"/>
            <w:szCs w:val="20"/>
          </w:rPr>
          <m:t>=14</m:t>
        </m:r>
      </m:oMath>
      <w:r w:rsidRPr="00BA276A">
        <w:rPr>
          <w:rFonts w:eastAsia="宋体"/>
          <w:szCs w:val="20"/>
          <w:lang w:val="en-GB"/>
        </w:rPr>
        <w:t xml:space="preserve"> for FR2</w:t>
      </w:r>
      <w:r>
        <w:rPr>
          <w:rFonts w:eastAsia="宋体"/>
          <w:szCs w:val="20"/>
          <w:lang w:val="en-GB"/>
        </w:rPr>
        <w:t xml:space="preserve"> are reserved values for UE, which can be used for NES feature. For exam</w:t>
      </w:r>
      <w:r w:rsidRPr="00BA276A">
        <w:rPr>
          <w:rFonts w:eastAsia="宋体"/>
          <w:szCs w:val="20"/>
          <w:lang w:val="en-GB"/>
        </w:rPr>
        <w:t xml:space="preserve">ple, </w:t>
      </w:r>
      <w:r w:rsidRPr="00BA276A">
        <w:rPr>
          <w:rFonts w:eastAsiaTheme="minorEastAsia"/>
          <w:lang w:eastAsia="zh-CN"/>
        </w:rPr>
        <w:t>if the value of kssb contained in the MIB of a cell indicates 30 for FR1 or 14 for FR2, the R19 UEs may assume the cell is a NES cell.</w:t>
      </w:r>
    </w:p>
    <w:p w14:paraId="010E1F23" w14:textId="7574A382" w:rsidR="003518BE" w:rsidRDefault="003518BE" w:rsidP="003C743A">
      <w:pPr>
        <w:spacing w:before="120" w:after="120"/>
        <w:jc w:val="both"/>
        <w:rPr>
          <w:rFonts w:ascii="宋体" w:eastAsia="宋体" w:hAnsi="宋体" w:cs="宋体"/>
          <w:b/>
          <w:i/>
          <w:highlight w:val="yellow"/>
          <w:lang w:val="en-GB"/>
        </w:rPr>
      </w:pPr>
      <w:bookmarkStart w:id="22" w:name="_Ref162894062"/>
      <w:r w:rsidRPr="00EB5038">
        <w:rPr>
          <w:b/>
          <w:i/>
        </w:rPr>
        <w:t xml:space="preserve">Proposal </w:t>
      </w:r>
      <w:r w:rsidRPr="00EB5038">
        <w:rPr>
          <w:b/>
          <w:i/>
        </w:rPr>
        <w:fldChar w:fldCharType="begin"/>
      </w:r>
      <w:r w:rsidRPr="00EB5038">
        <w:rPr>
          <w:b/>
          <w:i/>
        </w:rPr>
        <w:instrText xml:space="preserve"> SEQ Proposal \* ARABIC </w:instrText>
      </w:r>
      <w:r w:rsidRPr="00EB5038">
        <w:rPr>
          <w:b/>
          <w:i/>
        </w:rPr>
        <w:fldChar w:fldCharType="separate"/>
      </w:r>
      <w:r w:rsidR="00EB5F8A">
        <w:rPr>
          <w:b/>
          <w:i/>
          <w:noProof/>
        </w:rPr>
        <w:t>4</w:t>
      </w:r>
      <w:r w:rsidRPr="00EB5038">
        <w:rPr>
          <w:b/>
          <w:i/>
        </w:rPr>
        <w:fldChar w:fldCharType="end"/>
      </w:r>
      <w:r w:rsidRPr="00EB5038">
        <w:rPr>
          <w:b/>
          <w:i/>
        </w:rPr>
        <w:t xml:space="preserve">: </w:t>
      </w:r>
      <w:r w:rsidR="00A800AF">
        <w:rPr>
          <w:b/>
          <w:i/>
        </w:rPr>
        <w:t>It is beneficial to</w:t>
      </w:r>
      <w:r w:rsidR="00DF571E">
        <w:rPr>
          <w:b/>
          <w:i/>
        </w:rPr>
        <w:t xml:space="preserve"> identify a NES cell based on the NW indication or the kssb value </w:t>
      </w:r>
      <w:r w:rsidR="003E65FF">
        <w:rPr>
          <w:b/>
          <w:i/>
        </w:rPr>
        <w:t>indicated</w:t>
      </w:r>
      <w:r w:rsidR="00DF571E">
        <w:rPr>
          <w:b/>
          <w:i/>
        </w:rPr>
        <w:t xml:space="preserve"> in the MIB of </w:t>
      </w:r>
      <w:r w:rsidR="003E65FF">
        <w:rPr>
          <w:b/>
          <w:i/>
        </w:rPr>
        <w:t xml:space="preserve">the SSB of </w:t>
      </w:r>
      <w:r w:rsidR="00DF571E">
        <w:rPr>
          <w:b/>
          <w:i/>
        </w:rPr>
        <w:t>a NES cell.</w:t>
      </w:r>
      <w:bookmarkEnd w:id="22"/>
    </w:p>
    <w:p w14:paraId="0CD3BA8D" w14:textId="3BC9F5AC" w:rsidR="002B65FE" w:rsidRDefault="008461A5" w:rsidP="003C743A">
      <w:pPr>
        <w:pStyle w:val="a8"/>
        <w:jc w:val="both"/>
        <w:rPr>
          <w:rFonts w:eastAsiaTheme="minorEastAsia"/>
          <w:lang w:eastAsia="zh-CN"/>
        </w:rPr>
      </w:pPr>
      <w:r>
        <w:rPr>
          <w:rFonts w:eastAsiaTheme="minorEastAsia" w:hint="eastAsia"/>
          <w:lang w:eastAsia="zh-CN"/>
        </w:rPr>
        <w:t>R</w:t>
      </w:r>
      <w:r>
        <w:rPr>
          <w:rFonts w:eastAsiaTheme="minorEastAsia"/>
          <w:lang w:eastAsia="zh-CN"/>
        </w:rPr>
        <w:t>egarding</w:t>
      </w:r>
      <w:r w:rsidRPr="00FA47CD">
        <w:rPr>
          <w:rFonts w:eastAsiaTheme="minorEastAsia"/>
          <w:lang w:eastAsia="zh-CN"/>
        </w:rPr>
        <w:t xml:space="preserve"> </w:t>
      </w:r>
      <w:r w:rsidR="0084248D" w:rsidRPr="00FA47CD">
        <w:rPr>
          <w:rFonts w:eastAsiaTheme="minorEastAsia"/>
          <w:lang w:eastAsia="zh-CN"/>
        </w:rPr>
        <w:t>the 2</w:t>
      </w:r>
      <w:r w:rsidR="0084248D" w:rsidRPr="00FA47CD">
        <w:rPr>
          <w:rFonts w:eastAsiaTheme="minorEastAsia"/>
          <w:vertAlign w:val="superscript"/>
          <w:lang w:eastAsia="zh-CN"/>
        </w:rPr>
        <w:t xml:space="preserve">nd </w:t>
      </w:r>
      <w:r w:rsidR="0084248D" w:rsidRPr="00FA47CD">
        <w:rPr>
          <w:rFonts w:eastAsiaTheme="minorEastAsia"/>
          <w:lang w:eastAsia="zh-CN"/>
        </w:rPr>
        <w:t>issue</w:t>
      </w:r>
      <w:r w:rsidRPr="00FA47CD">
        <w:rPr>
          <w:rFonts w:eastAsiaTheme="minorEastAsia"/>
          <w:lang w:eastAsia="zh-CN"/>
        </w:rPr>
        <w:t xml:space="preserve"> on WUS </w:t>
      </w:r>
      <w:r w:rsidR="00DA60BE" w:rsidRPr="00FA47CD">
        <w:rPr>
          <w:rFonts w:eastAsiaTheme="minorEastAsia"/>
          <w:lang w:eastAsia="zh-CN"/>
        </w:rPr>
        <w:t>signalling, PRACH</w:t>
      </w:r>
      <w:r w:rsidR="00A4371F" w:rsidRPr="00FA47CD">
        <w:rPr>
          <w:rFonts w:eastAsiaTheme="minorEastAsia"/>
          <w:lang w:eastAsia="zh-CN"/>
        </w:rPr>
        <w:t xml:space="preserve"> has been agreed as a starting point for UL</w:t>
      </w:r>
      <w:r w:rsidR="008411C4">
        <w:rPr>
          <w:rFonts w:eastAsiaTheme="minorEastAsia"/>
          <w:lang w:eastAsia="zh-CN"/>
        </w:rPr>
        <w:t xml:space="preserve"> </w:t>
      </w:r>
      <w:r w:rsidR="00A4371F" w:rsidRPr="00FA47CD">
        <w:rPr>
          <w:rFonts w:eastAsiaTheme="minorEastAsia"/>
          <w:lang w:eastAsia="zh-CN"/>
        </w:rPr>
        <w:t>WUS</w:t>
      </w:r>
      <w:r w:rsidR="008411C4">
        <w:rPr>
          <w:rFonts w:eastAsiaTheme="minorEastAsia"/>
          <w:lang w:eastAsia="zh-CN"/>
        </w:rPr>
        <w:t xml:space="preserve"> in RAN1#116 meeting</w:t>
      </w:r>
      <w:r w:rsidR="00097271" w:rsidRPr="00FA47CD">
        <w:rPr>
          <w:rFonts w:eastAsiaTheme="minorEastAsia"/>
          <w:lang w:eastAsia="zh-CN"/>
        </w:rPr>
        <w:t>.</w:t>
      </w:r>
      <w:r w:rsidR="004024AC" w:rsidRPr="00FA47CD">
        <w:rPr>
          <w:rFonts w:eastAsiaTheme="minorEastAsia"/>
          <w:lang w:eastAsia="zh-CN"/>
        </w:rPr>
        <w:t xml:space="preserve"> </w:t>
      </w:r>
      <w:r w:rsidR="00097271" w:rsidRPr="00FA47CD">
        <w:rPr>
          <w:rFonts w:eastAsiaTheme="minorEastAsia"/>
          <w:lang w:eastAsia="zh-CN"/>
        </w:rPr>
        <w:t>If</w:t>
      </w:r>
      <w:r w:rsidR="00CA549A" w:rsidRPr="00FA47CD">
        <w:rPr>
          <w:rFonts w:eastAsiaTheme="minorEastAsia"/>
          <w:lang w:eastAsia="zh-CN"/>
        </w:rPr>
        <w:t xml:space="preserve"> UL WUS is </w:t>
      </w:r>
      <w:r w:rsidR="009367BD" w:rsidRPr="00FA47CD">
        <w:rPr>
          <w:rFonts w:eastAsiaTheme="minorEastAsia"/>
          <w:lang w:eastAsia="zh-CN"/>
        </w:rPr>
        <w:t xml:space="preserve">only </w:t>
      </w:r>
      <w:r w:rsidR="00CA549A" w:rsidRPr="00FA47CD">
        <w:rPr>
          <w:rFonts w:eastAsiaTheme="minorEastAsia"/>
          <w:lang w:eastAsia="zh-CN"/>
        </w:rPr>
        <w:t xml:space="preserve">intended to </w:t>
      </w:r>
      <w:r w:rsidR="003F5900" w:rsidRPr="00FA47CD">
        <w:rPr>
          <w:rFonts w:eastAsiaTheme="minorEastAsia"/>
          <w:lang w:eastAsia="zh-CN"/>
        </w:rPr>
        <w:t>re</w:t>
      </w:r>
      <w:r w:rsidR="003F5900">
        <w:rPr>
          <w:rFonts w:eastAsiaTheme="minorEastAsia"/>
          <w:lang w:eastAsia="zh-CN"/>
        </w:rPr>
        <w:t xml:space="preserve">quest SIB1 to camp on </w:t>
      </w:r>
      <w:r w:rsidR="00D62D55">
        <w:rPr>
          <w:rFonts w:eastAsiaTheme="minorEastAsia"/>
          <w:lang w:eastAsia="zh-CN"/>
        </w:rPr>
        <w:t>NES cell</w:t>
      </w:r>
      <w:r w:rsidR="00CA549A" w:rsidRPr="00315A66">
        <w:rPr>
          <w:rFonts w:eastAsiaTheme="minorEastAsia"/>
          <w:lang w:eastAsia="zh-CN"/>
        </w:rPr>
        <w:t xml:space="preserve">, the WUS needs to be distinguished from </w:t>
      </w:r>
      <w:r w:rsidR="009367BD">
        <w:rPr>
          <w:rFonts w:eastAsiaTheme="minorEastAsia"/>
          <w:lang w:eastAsia="zh-CN"/>
        </w:rPr>
        <w:t xml:space="preserve">legacy </w:t>
      </w:r>
      <w:r w:rsidR="00CA549A" w:rsidRPr="00315A66">
        <w:rPr>
          <w:rFonts w:eastAsiaTheme="minorEastAsia"/>
          <w:lang w:eastAsia="zh-CN"/>
        </w:rPr>
        <w:t>Msg1</w:t>
      </w:r>
      <w:r w:rsidR="00267433">
        <w:rPr>
          <w:rFonts w:eastAsiaTheme="minorEastAsia"/>
          <w:lang w:eastAsia="zh-CN"/>
        </w:rPr>
        <w:t>/MsgA</w:t>
      </w:r>
      <w:r w:rsidR="009367BD">
        <w:rPr>
          <w:rFonts w:eastAsiaTheme="minorEastAsia"/>
          <w:lang w:eastAsia="zh-CN"/>
        </w:rPr>
        <w:t xml:space="preserve"> </w:t>
      </w:r>
      <w:r w:rsidR="004444E3">
        <w:rPr>
          <w:rFonts w:eastAsiaTheme="minorEastAsia"/>
          <w:lang w:eastAsia="zh-CN"/>
        </w:rPr>
        <w:t xml:space="preserve">used </w:t>
      </w:r>
      <w:r w:rsidR="009367BD">
        <w:rPr>
          <w:rFonts w:eastAsiaTheme="minorEastAsia"/>
          <w:lang w:eastAsia="zh-CN"/>
        </w:rPr>
        <w:t>for connection setup</w:t>
      </w:r>
      <w:r w:rsidR="00CA549A" w:rsidRPr="00315A66">
        <w:rPr>
          <w:rFonts w:eastAsiaTheme="minorEastAsia"/>
          <w:lang w:eastAsia="zh-CN"/>
        </w:rPr>
        <w:t xml:space="preserve">. It is obvious that WUS can be distinguished in terms of both time-frequency resources and preamble resources. From the perspective of preamble configuration, NES-specific preambles can be used as UL WUS to trigger the transmission of SIB1 transmission. From the perspective of time-frequency resources, it is best to use separate resources independent of the legacy RACH resource to distinguish </w:t>
      </w:r>
      <w:r w:rsidR="00093316">
        <w:rPr>
          <w:rFonts w:eastAsiaTheme="minorEastAsia"/>
          <w:lang w:eastAsia="zh-CN"/>
        </w:rPr>
        <w:t xml:space="preserve">UL </w:t>
      </w:r>
      <w:r w:rsidR="00CA549A" w:rsidRPr="00315A66">
        <w:rPr>
          <w:rFonts w:eastAsiaTheme="minorEastAsia"/>
          <w:lang w:eastAsia="zh-CN"/>
        </w:rPr>
        <w:t xml:space="preserve">WUS triggering from </w:t>
      </w:r>
      <w:r w:rsidR="00E15EDE">
        <w:rPr>
          <w:rFonts w:eastAsiaTheme="minorEastAsia"/>
          <w:lang w:eastAsia="zh-CN"/>
        </w:rPr>
        <w:t>connection setup</w:t>
      </w:r>
      <w:r w:rsidR="00CA549A" w:rsidRPr="00315A66">
        <w:rPr>
          <w:rFonts w:eastAsiaTheme="minorEastAsia"/>
          <w:lang w:eastAsia="zh-CN"/>
        </w:rPr>
        <w:t>. When the UE sends a preamble on the separate resource, it represents the WUS triggering. If the WUS is sent on the resource</w:t>
      </w:r>
      <w:r w:rsidR="00EF6BBB">
        <w:rPr>
          <w:rFonts w:eastAsiaTheme="minorEastAsia"/>
          <w:lang w:eastAsia="zh-CN"/>
        </w:rPr>
        <w:t>s</w:t>
      </w:r>
      <w:r w:rsidR="00EF6BBB" w:rsidRPr="00EF6BBB">
        <w:rPr>
          <w:rFonts w:eastAsiaTheme="minorEastAsia"/>
          <w:lang w:eastAsia="zh-CN"/>
        </w:rPr>
        <w:t xml:space="preserve"> </w:t>
      </w:r>
      <w:r w:rsidR="00EF6BBB">
        <w:rPr>
          <w:rFonts w:eastAsiaTheme="minorEastAsia"/>
          <w:lang w:eastAsia="zh-CN"/>
        </w:rPr>
        <w:t xml:space="preserve">shared with </w:t>
      </w:r>
      <w:r w:rsidR="00CA549A" w:rsidRPr="00315A66">
        <w:rPr>
          <w:rFonts w:eastAsiaTheme="minorEastAsia"/>
          <w:lang w:eastAsia="zh-CN"/>
        </w:rPr>
        <w:t>legacy RACH, then the WUS can only be distinguished from the RACH by the preamble sequence.</w:t>
      </w:r>
      <w:r w:rsidR="00657D2D">
        <w:rPr>
          <w:rFonts w:eastAsiaTheme="minorEastAsia"/>
          <w:lang w:eastAsia="zh-CN"/>
        </w:rPr>
        <w:t xml:space="preserve"> </w:t>
      </w:r>
      <w:r w:rsidR="00093316" w:rsidRPr="00093316">
        <w:rPr>
          <w:rFonts w:eastAsiaTheme="minorEastAsia"/>
          <w:lang w:eastAsia="zh-CN"/>
        </w:rPr>
        <w:t xml:space="preserve">It is also desirable that the WUS </w:t>
      </w:r>
      <w:r w:rsidR="00093316">
        <w:rPr>
          <w:rFonts w:eastAsiaTheme="minorEastAsia"/>
          <w:lang w:eastAsia="zh-CN"/>
        </w:rPr>
        <w:t>occasions</w:t>
      </w:r>
      <w:r w:rsidR="00093316" w:rsidRPr="00093316">
        <w:rPr>
          <w:rFonts w:eastAsiaTheme="minorEastAsia"/>
          <w:lang w:eastAsia="zh-CN"/>
        </w:rPr>
        <w:t xml:space="preserve"> are mapped with SSBs. When the UE sends a UL WUS on a WUS occasion associated with a certain SSB, the UE </w:t>
      </w:r>
      <w:r w:rsidR="00093316">
        <w:rPr>
          <w:rFonts w:eastAsiaTheme="minorEastAsia"/>
          <w:lang w:eastAsia="zh-CN"/>
        </w:rPr>
        <w:t xml:space="preserve">may </w:t>
      </w:r>
      <w:r w:rsidR="00093316" w:rsidRPr="00093316">
        <w:rPr>
          <w:rFonts w:eastAsiaTheme="minorEastAsia"/>
          <w:lang w:eastAsia="zh-CN"/>
        </w:rPr>
        <w:t>also receive the corresponding OD-SIB1 along the direction of that SSB.</w:t>
      </w:r>
    </w:p>
    <w:p w14:paraId="731B22A5" w14:textId="3C09BEFF" w:rsidR="00C51DE8" w:rsidRPr="001675DF" w:rsidRDefault="00237C56" w:rsidP="003C743A">
      <w:pPr>
        <w:spacing w:before="120" w:after="120"/>
        <w:jc w:val="both"/>
        <w:rPr>
          <w:rFonts w:eastAsiaTheme="minorEastAsia"/>
          <w:b/>
          <w:i/>
        </w:rPr>
      </w:pPr>
      <w:bookmarkStart w:id="23" w:name="_Ref159245211"/>
      <w:bookmarkStart w:id="24" w:name="_Ref162894073"/>
      <w:r w:rsidRPr="00EB5038">
        <w:rPr>
          <w:b/>
          <w:i/>
        </w:rPr>
        <w:t xml:space="preserve">Proposal </w:t>
      </w:r>
      <w:r w:rsidRPr="00EB5038">
        <w:rPr>
          <w:b/>
          <w:i/>
        </w:rPr>
        <w:fldChar w:fldCharType="begin"/>
      </w:r>
      <w:r w:rsidRPr="00EB5038">
        <w:rPr>
          <w:b/>
          <w:i/>
        </w:rPr>
        <w:instrText xml:space="preserve"> SEQ Proposal \* ARABIC </w:instrText>
      </w:r>
      <w:r w:rsidRPr="00EB5038">
        <w:rPr>
          <w:b/>
          <w:i/>
        </w:rPr>
        <w:fldChar w:fldCharType="separate"/>
      </w:r>
      <w:r w:rsidR="00EB5F8A">
        <w:rPr>
          <w:b/>
          <w:i/>
          <w:noProof/>
        </w:rPr>
        <w:t>5</w:t>
      </w:r>
      <w:r w:rsidRPr="00EB5038">
        <w:rPr>
          <w:b/>
          <w:i/>
        </w:rPr>
        <w:fldChar w:fldCharType="end"/>
      </w:r>
      <w:r w:rsidRPr="00EB5038">
        <w:rPr>
          <w:b/>
          <w:i/>
        </w:rPr>
        <w:t xml:space="preserve">: </w:t>
      </w:r>
      <w:bookmarkEnd w:id="23"/>
      <w:r w:rsidR="005B4F7E" w:rsidRPr="005B4F7E">
        <w:rPr>
          <w:b/>
          <w:i/>
        </w:rPr>
        <w:t xml:space="preserve">Dedicated PRACH resources including separate preambles or separate RO with SSB mapping </w:t>
      </w:r>
      <w:r w:rsidR="000A6640" w:rsidRPr="008F615F">
        <w:rPr>
          <w:b/>
          <w:i/>
        </w:rPr>
        <w:t>should</w:t>
      </w:r>
      <w:r w:rsidR="000A6640">
        <w:rPr>
          <w:b/>
          <w:i/>
        </w:rPr>
        <w:t xml:space="preserve"> </w:t>
      </w:r>
      <w:r w:rsidR="000A6640" w:rsidRPr="005B4F7E">
        <w:rPr>
          <w:b/>
          <w:i/>
        </w:rPr>
        <w:t>be</w:t>
      </w:r>
      <w:r w:rsidR="005B4F7E" w:rsidRPr="005B4F7E">
        <w:rPr>
          <w:b/>
          <w:i/>
        </w:rPr>
        <w:t xml:space="preserve"> used for UL-WUS to request OD-SIB</w:t>
      </w:r>
      <w:bookmarkEnd w:id="24"/>
      <w:r w:rsidR="00F65CF3">
        <w:rPr>
          <w:b/>
          <w:i/>
        </w:rPr>
        <w:t>.</w:t>
      </w:r>
    </w:p>
    <w:p w14:paraId="0732C4F7" w14:textId="540EE715" w:rsidR="003F35CC" w:rsidRPr="00814E0C" w:rsidRDefault="00BB65D0" w:rsidP="003C743A">
      <w:pPr>
        <w:pStyle w:val="a8"/>
        <w:jc w:val="both"/>
        <w:rPr>
          <w:rFonts w:eastAsiaTheme="minorEastAsia"/>
        </w:rPr>
      </w:pPr>
      <w:r w:rsidRPr="003B1599">
        <w:rPr>
          <w:rFonts w:eastAsiaTheme="minorEastAsia"/>
          <w:lang w:eastAsia="zh-CN"/>
        </w:rPr>
        <w:t xml:space="preserve">Regarding </w:t>
      </w:r>
      <w:r>
        <w:rPr>
          <w:rFonts w:eastAsiaTheme="minorEastAsia"/>
          <w:lang w:eastAsia="zh-CN"/>
        </w:rPr>
        <w:t>t</w:t>
      </w:r>
      <w:r w:rsidRPr="00FA47CD">
        <w:rPr>
          <w:rFonts w:eastAsiaTheme="minorEastAsia"/>
          <w:lang w:eastAsia="zh-CN"/>
        </w:rPr>
        <w:t xml:space="preserve">he </w:t>
      </w:r>
      <w:r w:rsidR="00A33AC3" w:rsidRPr="00FA47CD">
        <w:rPr>
          <w:rFonts w:eastAsiaTheme="minorEastAsia"/>
          <w:lang w:eastAsia="zh-CN"/>
        </w:rPr>
        <w:t>3</w:t>
      </w:r>
      <w:r w:rsidR="00A33AC3" w:rsidRPr="00FA47CD">
        <w:rPr>
          <w:rFonts w:eastAsiaTheme="minorEastAsia"/>
          <w:vertAlign w:val="superscript"/>
          <w:lang w:eastAsia="zh-CN"/>
        </w:rPr>
        <w:t>rd</w:t>
      </w:r>
      <w:r w:rsidR="00A33AC3" w:rsidRPr="00FA47CD">
        <w:rPr>
          <w:rFonts w:eastAsiaTheme="minorEastAsia"/>
          <w:lang w:eastAsia="zh-CN"/>
        </w:rPr>
        <w:t xml:space="preserve"> </w:t>
      </w:r>
      <w:r w:rsidRPr="00FA47CD">
        <w:rPr>
          <w:rFonts w:eastAsiaTheme="minorEastAsia"/>
          <w:lang w:eastAsia="zh-CN"/>
        </w:rPr>
        <w:t xml:space="preserve">issue on WUS configuration, </w:t>
      </w:r>
      <w:r w:rsidR="00521AE1" w:rsidRPr="00FA47CD">
        <w:rPr>
          <w:rFonts w:eastAsiaTheme="minorEastAsia"/>
          <w:lang w:eastAsia="zh-CN"/>
        </w:rPr>
        <w:t xml:space="preserve">details on how to provide WUS configuration in SIB should be specified in RAN2 based on </w:t>
      </w:r>
      <w:r w:rsidR="00EF6BBB">
        <w:rPr>
          <w:rFonts w:eastAsiaTheme="minorEastAsia"/>
          <w:lang w:eastAsia="zh-CN"/>
        </w:rPr>
        <w:t xml:space="preserve">the </w:t>
      </w:r>
      <w:r w:rsidR="00EF6BBB" w:rsidRPr="00FA47CD">
        <w:rPr>
          <w:rFonts w:eastAsiaTheme="minorEastAsia"/>
          <w:lang w:eastAsia="zh-CN"/>
        </w:rPr>
        <w:t xml:space="preserve">results </w:t>
      </w:r>
      <w:r w:rsidR="00EF6BBB">
        <w:rPr>
          <w:rFonts w:eastAsiaTheme="minorEastAsia"/>
          <w:lang w:eastAsia="zh-CN"/>
        </w:rPr>
        <w:t xml:space="preserve">of </w:t>
      </w:r>
      <w:r w:rsidR="00521AE1" w:rsidRPr="00FA47CD">
        <w:rPr>
          <w:rFonts w:eastAsiaTheme="minorEastAsia"/>
          <w:lang w:eastAsia="zh-CN"/>
        </w:rPr>
        <w:t xml:space="preserve">WUS </w:t>
      </w:r>
      <w:r w:rsidR="00E12F04" w:rsidRPr="00FA47CD">
        <w:rPr>
          <w:rFonts w:eastAsiaTheme="minorEastAsia"/>
          <w:lang w:eastAsia="zh-CN"/>
        </w:rPr>
        <w:t>signalling</w:t>
      </w:r>
      <w:r w:rsidR="00521AE1" w:rsidRPr="00FA47CD">
        <w:rPr>
          <w:rFonts w:eastAsiaTheme="minorEastAsia"/>
          <w:lang w:eastAsia="zh-CN"/>
        </w:rPr>
        <w:t xml:space="preserve"> design</w:t>
      </w:r>
      <w:r w:rsidR="006C183B" w:rsidRPr="00FA47CD">
        <w:rPr>
          <w:rFonts w:eastAsiaTheme="minorEastAsia"/>
          <w:lang w:eastAsia="zh-CN"/>
        </w:rPr>
        <w:t xml:space="preserve"> in RAN1. </w:t>
      </w:r>
      <w:r w:rsidR="006C183B" w:rsidRPr="00FA47CD">
        <w:rPr>
          <w:rFonts w:eastAsiaTheme="minorEastAsia"/>
        </w:rPr>
        <w:t>WUS configuration provides the UE with the necessary infor</w:t>
      </w:r>
      <w:r w:rsidR="006C183B" w:rsidRPr="00627DE6">
        <w:rPr>
          <w:rFonts w:eastAsiaTheme="minorEastAsia"/>
        </w:rPr>
        <w:t>mation for sending WUS</w:t>
      </w:r>
      <w:r w:rsidR="006C183B">
        <w:rPr>
          <w:rFonts w:eastAsiaTheme="minorEastAsia"/>
        </w:rPr>
        <w:t xml:space="preserve"> on a NES cell</w:t>
      </w:r>
      <w:r w:rsidR="006C183B" w:rsidRPr="00627DE6">
        <w:rPr>
          <w:rFonts w:eastAsiaTheme="minorEastAsia"/>
        </w:rPr>
        <w:t>, which can include time and frequency resource configuration, preamble configuration and so on.</w:t>
      </w:r>
      <w:r w:rsidR="00674D0E">
        <w:rPr>
          <w:rFonts w:eastAsiaTheme="minorEastAsia"/>
        </w:rPr>
        <w:t xml:space="preserve"> Besides, </w:t>
      </w:r>
      <w:r w:rsidR="00E12F04">
        <w:rPr>
          <w:rFonts w:eastAsiaTheme="minorEastAsia"/>
        </w:rPr>
        <w:t xml:space="preserve">other necessary related information (e.g. TDD configuration) </w:t>
      </w:r>
      <w:r w:rsidR="00EF6BBB">
        <w:rPr>
          <w:rFonts w:eastAsiaTheme="minorEastAsia"/>
        </w:rPr>
        <w:t>used</w:t>
      </w:r>
      <w:r w:rsidR="00E12F04">
        <w:rPr>
          <w:rFonts w:eastAsiaTheme="minorEastAsia"/>
        </w:rPr>
        <w:t xml:space="preserve"> to determine </w:t>
      </w:r>
      <w:r w:rsidR="00EF6BBB">
        <w:rPr>
          <w:rFonts w:eastAsiaTheme="minorEastAsia"/>
        </w:rPr>
        <w:t xml:space="preserve">the </w:t>
      </w:r>
      <w:r w:rsidR="00E12F04">
        <w:rPr>
          <w:rFonts w:eastAsiaTheme="minorEastAsia"/>
        </w:rPr>
        <w:t>U</w:t>
      </w:r>
      <w:r w:rsidR="00592662">
        <w:rPr>
          <w:rFonts w:eastAsiaTheme="minorEastAsia"/>
        </w:rPr>
        <w:t>L</w:t>
      </w:r>
      <w:r w:rsidR="00E12F04">
        <w:rPr>
          <w:rFonts w:eastAsiaTheme="minorEastAsia"/>
        </w:rPr>
        <w:t xml:space="preserve"> WUS </w:t>
      </w:r>
      <w:r w:rsidR="00EF6BBB">
        <w:rPr>
          <w:rFonts w:eastAsiaTheme="minorEastAsia"/>
        </w:rPr>
        <w:t xml:space="preserve">occasions </w:t>
      </w:r>
      <w:r w:rsidR="00E12F04">
        <w:rPr>
          <w:rFonts w:eastAsiaTheme="minorEastAsia"/>
        </w:rPr>
        <w:t xml:space="preserve">also needs to be discussed. </w:t>
      </w:r>
      <w:r w:rsidR="00592662">
        <w:rPr>
          <w:rFonts w:eastAsiaTheme="minorEastAsia"/>
        </w:rPr>
        <w:t xml:space="preserve">Regarding the applicable </w:t>
      </w:r>
      <w:r w:rsidR="00C36367">
        <w:rPr>
          <w:rFonts w:eastAsiaTheme="minorEastAsia"/>
        </w:rPr>
        <w:t xml:space="preserve">scope of WUS configuration, </w:t>
      </w:r>
      <w:r w:rsidR="003F35CC" w:rsidRPr="003F35CC">
        <w:rPr>
          <w:rFonts w:eastAsiaTheme="minorEastAsia"/>
        </w:rPr>
        <w:t>the following options</w:t>
      </w:r>
      <w:r w:rsidR="00C36367">
        <w:rPr>
          <w:rFonts w:eastAsiaTheme="minorEastAsia"/>
        </w:rPr>
        <w:t xml:space="preserve"> had been listed in RAN1#116</w:t>
      </w:r>
      <w:r w:rsidR="0077272D">
        <w:rPr>
          <w:rFonts w:eastAsiaTheme="minorEastAsia"/>
        </w:rPr>
        <w:t xml:space="preserve"> meeting</w:t>
      </w:r>
      <w:r w:rsidR="002E57F9">
        <w:rPr>
          <w:rFonts w:eastAsiaTheme="minorEastAsia"/>
        </w:rPr>
        <w:t>.</w:t>
      </w:r>
      <w:r w:rsidR="00814E0C" w:rsidRPr="00814E0C">
        <w:rPr>
          <w:rFonts w:eastAsiaTheme="minorEastAsia"/>
        </w:rPr>
        <w:t xml:space="preserve"> </w:t>
      </w:r>
    </w:p>
    <w:p w14:paraId="41BAF9D1" w14:textId="77777777" w:rsidR="003F35CC" w:rsidRPr="003F35CC" w:rsidRDefault="003F35CC" w:rsidP="003C743A">
      <w:pPr>
        <w:pStyle w:val="a8"/>
        <w:jc w:val="both"/>
        <w:rPr>
          <w:rFonts w:eastAsiaTheme="minorEastAsia"/>
        </w:rPr>
      </w:pPr>
      <w:r w:rsidRPr="003F35CC">
        <w:rPr>
          <w:rFonts w:eastAsiaTheme="minorEastAsia"/>
        </w:rPr>
        <w:lastRenderedPageBreak/>
        <w:t>-</w:t>
      </w:r>
      <w:r w:rsidRPr="003F35CC">
        <w:rPr>
          <w:rFonts w:eastAsiaTheme="minorEastAsia"/>
        </w:rPr>
        <w:tab/>
        <w:t>Option 1: Pre-defined UL WUS configuration</w:t>
      </w:r>
    </w:p>
    <w:p w14:paraId="3D0EA8B5" w14:textId="77777777" w:rsidR="003F35CC" w:rsidRPr="003F35CC" w:rsidRDefault="003F35CC" w:rsidP="003C743A">
      <w:pPr>
        <w:pStyle w:val="a8"/>
        <w:jc w:val="both"/>
        <w:rPr>
          <w:rFonts w:eastAsiaTheme="minorEastAsia"/>
        </w:rPr>
      </w:pPr>
      <w:r w:rsidRPr="003F35CC">
        <w:rPr>
          <w:rFonts w:eastAsiaTheme="minorEastAsia"/>
        </w:rPr>
        <w:t>-</w:t>
      </w:r>
      <w:r w:rsidRPr="003F35CC">
        <w:rPr>
          <w:rFonts w:eastAsiaTheme="minorEastAsia"/>
        </w:rPr>
        <w:tab/>
        <w:t xml:space="preserve">Option 2: UL WUS configuration that applies to multiple NES cell </w:t>
      </w:r>
    </w:p>
    <w:p w14:paraId="3FC0BB6F" w14:textId="392FBADD" w:rsidR="003F35CC" w:rsidRDefault="003F35CC" w:rsidP="003C743A">
      <w:pPr>
        <w:pStyle w:val="a8"/>
        <w:jc w:val="both"/>
        <w:rPr>
          <w:rFonts w:eastAsiaTheme="minorEastAsia"/>
        </w:rPr>
      </w:pPr>
      <w:r w:rsidRPr="003F35CC">
        <w:rPr>
          <w:rFonts w:eastAsiaTheme="minorEastAsia"/>
        </w:rPr>
        <w:t>-</w:t>
      </w:r>
      <w:r w:rsidRPr="003F35CC">
        <w:rPr>
          <w:rFonts w:eastAsiaTheme="minorEastAsia"/>
        </w:rPr>
        <w:tab/>
        <w:t>Option 3: UL WUS configuration that applies to a single NES cell</w:t>
      </w:r>
    </w:p>
    <w:p w14:paraId="2E100B5A" w14:textId="20E1560A" w:rsidR="000339BB" w:rsidRDefault="00AA28D4" w:rsidP="003C743A">
      <w:pPr>
        <w:pStyle w:val="a8"/>
        <w:jc w:val="both"/>
        <w:rPr>
          <w:rFonts w:eastAsiaTheme="minorEastAsia"/>
        </w:rPr>
      </w:pPr>
      <w:r>
        <w:rPr>
          <w:rFonts w:eastAsiaTheme="minorEastAsia"/>
        </w:rPr>
        <w:t>Apparently, o</w:t>
      </w:r>
      <w:r w:rsidR="00E279AE" w:rsidRPr="00E279AE">
        <w:rPr>
          <w:rFonts w:eastAsiaTheme="minorEastAsia"/>
        </w:rPr>
        <w:t>ption1 is</w:t>
      </w:r>
      <w:r w:rsidR="005420EC">
        <w:rPr>
          <w:rFonts w:eastAsiaTheme="minorEastAsia"/>
        </w:rPr>
        <w:t xml:space="preserve"> </w:t>
      </w:r>
      <w:r w:rsidR="00E279AE" w:rsidRPr="00E279AE">
        <w:rPr>
          <w:rFonts w:eastAsiaTheme="minorEastAsia"/>
        </w:rPr>
        <w:t>not flexible enough</w:t>
      </w:r>
      <w:r w:rsidR="00543437">
        <w:rPr>
          <w:rFonts w:eastAsiaTheme="minorEastAsia"/>
        </w:rPr>
        <w:t xml:space="preserve"> for UL WUS</w:t>
      </w:r>
      <w:r w:rsidR="00E279AE">
        <w:rPr>
          <w:rFonts w:eastAsiaTheme="minorEastAsia"/>
        </w:rPr>
        <w:t xml:space="preserve">. </w:t>
      </w:r>
    </w:p>
    <w:p w14:paraId="4C5859DD" w14:textId="5836BD40" w:rsidR="00E279AE" w:rsidRPr="00E279AE" w:rsidRDefault="003D7E2D" w:rsidP="003C743A">
      <w:pPr>
        <w:pStyle w:val="a8"/>
        <w:jc w:val="both"/>
        <w:rPr>
          <w:rFonts w:eastAsiaTheme="minorEastAsia"/>
        </w:rPr>
      </w:pPr>
      <w:r>
        <w:rPr>
          <w:rFonts w:eastAsiaTheme="minorEastAsia"/>
        </w:rPr>
        <w:t>O</w:t>
      </w:r>
      <w:r w:rsidRPr="00326F4F">
        <w:rPr>
          <w:rFonts w:eastAsiaTheme="minorEastAsia"/>
        </w:rPr>
        <w:t xml:space="preserve">ption2 is </w:t>
      </w:r>
      <w:r>
        <w:rPr>
          <w:rFonts w:eastAsiaTheme="minorEastAsia"/>
        </w:rPr>
        <w:t>to configure common resources for UL</w:t>
      </w:r>
      <w:r w:rsidR="00405E5D">
        <w:rPr>
          <w:rFonts w:eastAsiaTheme="minorEastAsia"/>
        </w:rPr>
        <w:t xml:space="preserve"> </w:t>
      </w:r>
      <w:r>
        <w:rPr>
          <w:rFonts w:eastAsiaTheme="minorEastAsia"/>
        </w:rPr>
        <w:t>WUS and the common resources will be monitored by mu</w:t>
      </w:r>
      <w:r w:rsidRPr="00326F4F">
        <w:rPr>
          <w:rFonts w:eastAsiaTheme="minorEastAsia"/>
        </w:rPr>
        <w:t>ltiple cells</w:t>
      </w:r>
      <w:r>
        <w:rPr>
          <w:rFonts w:eastAsiaTheme="minorEastAsia"/>
        </w:rPr>
        <w:t xml:space="preserve">. </w:t>
      </w:r>
      <w:r w:rsidR="00E279AE" w:rsidRPr="00E279AE">
        <w:rPr>
          <w:rFonts w:eastAsiaTheme="minorEastAsia"/>
        </w:rPr>
        <w:t xml:space="preserve">Option2 </w:t>
      </w:r>
      <w:r w:rsidR="00543437">
        <w:rPr>
          <w:rFonts w:eastAsiaTheme="minorEastAsia"/>
        </w:rPr>
        <w:t>can</w:t>
      </w:r>
      <w:r w:rsidR="00E279AE" w:rsidRPr="00E279AE">
        <w:rPr>
          <w:rFonts w:eastAsiaTheme="minorEastAsia"/>
        </w:rPr>
        <w:t xml:space="preserve"> save </w:t>
      </w:r>
      <w:r w:rsidR="00543437">
        <w:rPr>
          <w:rFonts w:eastAsiaTheme="minorEastAsia"/>
        </w:rPr>
        <w:t xml:space="preserve">the </w:t>
      </w:r>
      <w:r w:rsidR="00E279AE" w:rsidRPr="00E279AE">
        <w:rPr>
          <w:rFonts w:eastAsiaTheme="minorEastAsia"/>
        </w:rPr>
        <w:t>overhead</w:t>
      </w:r>
      <w:r w:rsidR="00543437">
        <w:rPr>
          <w:rFonts w:eastAsiaTheme="minorEastAsia"/>
        </w:rPr>
        <w:t xml:space="preserve"> of WUS configuration</w:t>
      </w:r>
      <w:r w:rsidR="000339BB">
        <w:rPr>
          <w:rFonts w:eastAsiaTheme="minorEastAsia"/>
        </w:rPr>
        <w:t xml:space="preserve"> compared with option3</w:t>
      </w:r>
      <w:r w:rsidR="00E279AE" w:rsidRPr="00E279AE">
        <w:rPr>
          <w:rFonts w:eastAsiaTheme="minorEastAsia"/>
        </w:rPr>
        <w:t>, but is not the most flexible</w:t>
      </w:r>
      <w:r w:rsidR="000339BB">
        <w:rPr>
          <w:rFonts w:eastAsiaTheme="minorEastAsia"/>
        </w:rPr>
        <w:t xml:space="preserve">. </w:t>
      </w:r>
      <w:r w:rsidR="00E529BD" w:rsidRPr="00E529BD">
        <w:rPr>
          <w:rFonts w:eastAsiaTheme="minorEastAsia"/>
        </w:rPr>
        <w:t xml:space="preserve">In addition, </w:t>
      </w:r>
      <w:r w:rsidR="00E529BD">
        <w:rPr>
          <w:rFonts w:eastAsiaTheme="minorEastAsia"/>
        </w:rPr>
        <w:t>multiple NES cells</w:t>
      </w:r>
      <w:r w:rsidR="00E529BD" w:rsidRPr="00E529BD">
        <w:rPr>
          <w:rFonts w:eastAsiaTheme="minorEastAsia"/>
        </w:rPr>
        <w:t xml:space="preserve"> need to </w:t>
      </w:r>
      <w:r w:rsidR="00E529BD" w:rsidRPr="00E279AE">
        <w:rPr>
          <w:rFonts w:eastAsiaTheme="minorEastAsia"/>
        </w:rPr>
        <w:t xml:space="preserve">negotiate </w:t>
      </w:r>
      <w:r w:rsidR="00E529BD" w:rsidRPr="00E529BD">
        <w:rPr>
          <w:rFonts w:eastAsiaTheme="minorEastAsia"/>
        </w:rPr>
        <w:t xml:space="preserve">with each other to decide the final cell to wake up since multiple NES cells </w:t>
      </w:r>
      <w:r w:rsidR="00E529BD">
        <w:rPr>
          <w:rFonts w:eastAsiaTheme="minorEastAsia"/>
        </w:rPr>
        <w:t>monitor</w:t>
      </w:r>
      <w:r w:rsidR="00E529BD" w:rsidRPr="00E529BD">
        <w:rPr>
          <w:rFonts w:eastAsiaTheme="minorEastAsia"/>
        </w:rPr>
        <w:t xml:space="preserve"> the </w:t>
      </w:r>
      <w:r w:rsidR="00E529BD">
        <w:rPr>
          <w:rFonts w:eastAsiaTheme="minorEastAsia"/>
        </w:rPr>
        <w:t xml:space="preserve">UL </w:t>
      </w:r>
      <w:r w:rsidR="00E529BD" w:rsidRPr="00E529BD">
        <w:rPr>
          <w:rFonts w:eastAsiaTheme="minorEastAsia"/>
        </w:rPr>
        <w:t xml:space="preserve">WUS on the same time-frequency resources, and further </w:t>
      </w:r>
      <w:r w:rsidR="00E529BD">
        <w:rPr>
          <w:rFonts w:eastAsiaTheme="minorEastAsia"/>
        </w:rPr>
        <w:t>indication</w:t>
      </w:r>
      <w:r w:rsidR="00E529BD" w:rsidRPr="00E529BD">
        <w:rPr>
          <w:rFonts w:eastAsiaTheme="minorEastAsia"/>
        </w:rPr>
        <w:t xml:space="preserve"> need</w:t>
      </w:r>
      <w:r w:rsidR="00C724DC">
        <w:rPr>
          <w:rFonts w:eastAsiaTheme="minorEastAsia" w:hint="eastAsia"/>
          <w:lang w:eastAsia="zh-CN"/>
        </w:rPr>
        <w:t>s</w:t>
      </w:r>
      <w:r w:rsidR="00E529BD" w:rsidRPr="00E529BD">
        <w:rPr>
          <w:rFonts w:eastAsiaTheme="minorEastAsia"/>
        </w:rPr>
        <w:t xml:space="preserve"> to be given to the UEs</w:t>
      </w:r>
      <w:r w:rsidR="001D1FE1">
        <w:rPr>
          <w:rFonts w:eastAsiaTheme="minorEastAsia"/>
        </w:rPr>
        <w:t xml:space="preserve"> about which </w:t>
      </w:r>
      <w:r w:rsidR="00205AF5">
        <w:rPr>
          <w:rFonts w:eastAsiaTheme="minorEastAsia"/>
        </w:rPr>
        <w:t>cell</w:t>
      </w:r>
      <w:r w:rsidR="008B1967">
        <w:rPr>
          <w:rFonts w:eastAsiaTheme="minorEastAsia"/>
        </w:rPr>
        <w:t xml:space="preserve"> </w:t>
      </w:r>
      <w:r w:rsidR="00C724DC">
        <w:rPr>
          <w:rFonts w:eastAsiaTheme="minorEastAsia"/>
        </w:rPr>
        <w:t>wakes</w:t>
      </w:r>
      <w:r w:rsidR="008B1967">
        <w:rPr>
          <w:rFonts w:eastAsiaTheme="minorEastAsia"/>
        </w:rPr>
        <w:t xml:space="preserve"> up</w:t>
      </w:r>
      <w:r w:rsidR="00205AF5">
        <w:rPr>
          <w:rFonts w:eastAsiaTheme="minorEastAsia"/>
        </w:rPr>
        <w:t>,</w:t>
      </w:r>
      <w:r w:rsidR="00E529BD" w:rsidRPr="00E529BD">
        <w:rPr>
          <w:rFonts w:eastAsiaTheme="minorEastAsia"/>
        </w:rPr>
        <w:t xml:space="preserve"> which imposes additional signalling overhead</w:t>
      </w:r>
      <w:r w:rsidR="006405DB">
        <w:rPr>
          <w:rFonts w:eastAsiaTheme="minorEastAsia"/>
        </w:rPr>
        <w:t>.</w:t>
      </w:r>
    </w:p>
    <w:p w14:paraId="747C5656" w14:textId="318969A4" w:rsidR="00E279AE" w:rsidRPr="00E279AE" w:rsidRDefault="00E279AE" w:rsidP="003C743A">
      <w:pPr>
        <w:pStyle w:val="a8"/>
        <w:jc w:val="both"/>
        <w:rPr>
          <w:rFonts w:eastAsiaTheme="minorEastAsia"/>
        </w:rPr>
      </w:pPr>
      <w:r w:rsidRPr="00E279AE">
        <w:rPr>
          <w:rFonts w:eastAsiaTheme="minorEastAsia"/>
        </w:rPr>
        <w:t xml:space="preserve">Option3 is the most flexible </w:t>
      </w:r>
      <w:r w:rsidR="001D1FE1">
        <w:rPr>
          <w:rFonts w:eastAsiaTheme="minorEastAsia"/>
        </w:rPr>
        <w:t>scheme</w:t>
      </w:r>
      <w:r w:rsidRPr="00E279AE">
        <w:rPr>
          <w:rFonts w:eastAsiaTheme="minorEastAsia"/>
        </w:rPr>
        <w:t xml:space="preserve">, and the cell specific configuration can provide some flexibility to the UE side, i.e., the UE can choose the </w:t>
      </w:r>
      <w:r w:rsidR="001D1FE1">
        <w:rPr>
          <w:rFonts w:eastAsiaTheme="minorEastAsia"/>
        </w:rPr>
        <w:t>target cell</w:t>
      </w:r>
      <w:r w:rsidRPr="00E279AE">
        <w:rPr>
          <w:rFonts w:eastAsiaTheme="minorEastAsia"/>
        </w:rPr>
        <w:t xml:space="preserve"> to wake up. Although the configuration overhead of option3 is larger </w:t>
      </w:r>
      <w:r w:rsidR="002E76A5">
        <w:rPr>
          <w:rFonts w:eastAsiaTheme="minorEastAsia"/>
        </w:rPr>
        <w:t>than</w:t>
      </w:r>
      <w:r w:rsidRPr="00E279AE">
        <w:rPr>
          <w:rFonts w:eastAsiaTheme="minorEastAsia"/>
        </w:rPr>
        <w:t xml:space="preserve"> option</w:t>
      </w:r>
      <w:r w:rsidR="003D7E2D">
        <w:rPr>
          <w:rFonts w:eastAsiaTheme="minorEastAsia"/>
        </w:rPr>
        <w:t xml:space="preserve"> </w:t>
      </w:r>
      <w:r w:rsidRPr="00E279AE">
        <w:rPr>
          <w:rFonts w:eastAsiaTheme="minorEastAsia"/>
        </w:rPr>
        <w:t xml:space="preserve">1 and </w:t>
      </w:r>
      <w:r w:rsidR="003D7E2D">
        <w:rPr>
          <w:rFonts w:eastAsiaTheme="minorEastAsia"/>
        </w:rPr>
        <w:t xml:space="preserve">option </w:t>
      </w:r>
      <w:r w:rsidRPr="00E279AE">
        <w:rPr>
          <w:rFonts w:eastAsiaTheme="minorEastAsia"/>
        </w:rPr>
        <w:t xml:space="preserve">2, the WUS configuration is most likely carried by the SIB of </w:t>
      </w:r>
      <w:r w:rsidR="001D1FE1">
        <w:rPr>
          <w:rFonts w:eastAsiaTheme="minorEastAsia"/>
        </w:rPr>
        <w:t>a</w:t>
      </w:r>
      <w:r w:rsidRPr="00E279AE">
        <w:rPr>
          <w:rFonts w:eastAsiaTheme="minorEastAsia"/>
        </w:rPr>
        <w:t xml:space="preserve"> cell, so the increase in configuration overhead </w:t>
      </w:r>
      <w:r w:rsidR="001D1FE1">
        <w:rPr>
          <w:rFonts w:eastAsiaTheme="minorEastAsia"/>
        </w:rPr>
        <w:t xml:space="preserve">is </w:t>
      </w:r>
      <w:r w:rsidRPr="00E279AE">
        <w:rPr>
          <w:rFonts w:eastAsiaTheme="minorEastAsia"/>
        </w:rPr>
        <w:t xml:space="preserve">acceptable, and further consideration can be given </w:t>
      </w:r>
      <w:r w:rsidR="001D1FE1">
        <w:rPr>
          <w:rFonts w:eastAsiaTheme="minorEastAsia"/>
        </w:rPr>
        <w:t>on</w:t>
      </w:r>
      <w:r w:rsidRPr="00E279AE">
        <w:rPr>
          <w:rFonts w:eastAsiaTheme="minorEastAsia"/>
        </w:rPr>
        <w:t xml:space="preserve"> how to optimize the </w:t>
      </w:r>
      <w:r w:rsidR="001D1FE1">
        <w:rPr>
          <w:rFonts w:eastAsiaTheme="minorEastAsia"/>
        </w:rPr>
        <w:t>overhead of the WUS</w:t>
      </w:r>
      <w:r w:rsidRPr="00E279AE">
        <w:rPr>
          <w:rFonts w:eastAsiaTheme="minorEastAsia"/>
        </w:rPr>
        <w:t xml:space="preserve"> configurations of multiple </w:t>
      </w:r>
      <w:r w:rsidR="001D1FE1">
        <w:rPr>
          <w:rFonts w:eastAsiaTheme="minorEastAsia"/>
        </w:rPr>
        <w:t>NES cells</w:t>
      </w:r>
      <w:r w:rsidRPr="00E279AE">
        <w:rPr>
          <w:rFonts w:eastAsiaTheme="minorEastAsia"/>
        </w:rPr>
        <w:t>, e.g., the public parameters don't need to be repeated, and the cell-specific parameters can be configured independently.</w:t>
      </w:r>
      <w:r w:rsidR="00410183">
        <w:rPr>
          <w:rFonts w:eastAsiaTheme="minorEastAsia"/>
        </w:rPr>
        <w:t xml:space="preserve"> It is also deserved to note that gNB can configure the same WUS configuration separately for multiple NES cell</w:t>
      </w:r>
      <w:r w:rsidR="00052F4C">
        <w:rPr>
          <w:rFonts w:eastAsiaTheme="minorEastAsia"/>
        </w:rPr>
        <w:t>s</w:t>
      </w:r>
      <w:r w:rsidR="00410183">
        <w:rPr>
          <w:rFonts w:eastAsiaTheme="minorEastAsia"/>
        </w:rPr>
        <w:t xml:space="preserve">, which can </w:t>
      </w:r>
      <w:r w:rsidR="003D7E2D">
        <w:rPr>
          <w:rFonts w:eastAsiaTheme="minorEastAsia"/>
        </w:rPr>
        <w:t xml:space="preserve">also </w:t>
      </w:r>
      <w:r w:rsidR="00410183">
        <w:rPr>
          <w:rFonts w:eastAsiaTheme="minorEastAsia"/>
        </w:rPr>
        <w:t xml:space="preserve">be viewed as </w:t>
      </w:r>
      <w:r w:rsidR="00405E5D">
        <w:rPr>
          <w:rFonts w:eastAsiaTheme="minorEastAsia"/>
        </w:rPr>
        <w:t xml:space="preserve">a kind of </w:t>
      </w:r>
      <w:r w:rsidR="00410183">
        <w:rPr>
          <w:rFonts w:eastAsiaTheme="minorEastAsia"/>
        </w:rPr>
        <w:t>option2</w:t>
      </w:r>
      <w:r w:rsidR="003D7E2D">
        <w:rPr>
          <w:rFonts w:eastAsiaTheme="minorEastAsia"/>
        </w:rPr>
        <w:t>.</w:t>
      </w:r>
    </w:p>
    <w:p w14:paraId="0434B500" w14:textId="18D0B306" w:rsidR="003F35CC" w:rsidRPr="00205AF5" w:rsidRDefault="002E6B66" w:rsidP="003C743A">
      <w:pPr>
        <w:spacing w:before="120" w:after="120"/>
        <w:jc w:val="both"/>
        <w:rPr>
          <w:rFonts w:eastAsiaTheme="minorEastAsia"/>
          <w:b/>
          <w:i/>
          <w:lang w:eastAsia="zh-CN"/>
        </w:rPr>
      </w:pPr>
      <w:bookmarkStart w:id="25" w:name="_Ref162894077"/>
      <w:r w:rsidRPr="00EB5038">
        <w:rPr>
          <w:b/>
          <w:i/>
          <w:lang w:eastAsia="zh-CN"/>
        </w:rPr>
        <w:t xml:space="preserve">Proposal </w:t>
      </w:r>
      <w:r w:rsidRPr="00EB5038">
        <w:rPr>
          <w:b/>
          <w:i/>
        </w:rPr>
        <w:fldChar w:fldCharType="begin"/>
      </w:r>
      <w:r w:rsidRPr="00EB5038">
        <w:rPr>
          <w:b/>
          <w:i/>
          <w:lang w:eastAsia="zh-CN"/>
        </w:rPr>
        <w:instrText xml:space="preserve"> SEQ Proposal \* ARABIC </w:instrText>
      </w:r>
      <w:r w:rsidRPr="00EB5038">
        <w:rPr>
          <w:b/>
          <w:i/>
        </w:rPr>
        <w:fldChar w:fldCharType="separate"/>
      </w:r>
      <w:r w:rsidR="00EB5F8A">
        <w:rPr>
          <w:b/>
          <w:i/>
          <w:noProof/>
          <w:lang w:eastAsia="zh-CN"/>
        </w:rPr>
        <w:t>6</w:t>
      </w:r>
      <w:r w:rsidRPr="00EB5038">
        <w:rPr>
          <w:b/>
          <w:i/>
        </w:rPr>
        <w:fldChar w:fldCharType="end"/>
      </w:r>
      <w:r w:rsidRPr="00EB5038">
        <w:rPr>
          <w:b/>
          <w:i/>
          <w:lang w:eastAsia="zh-CN"/>
        </w:rPr>
        <w:t xml:space="preserve">: </w:t>
      </w:r>
      <w:r w:rsidR="00A800AF">
        <w:rPr>
          <w:b/>
          <w:i/>
          <w:lang w:eastAsia="zh-CN"/>
        </w:rPr>
        <w:t xml:space="preserve">Focus on </w:t>
      </w:r>
      <w:r w:rsidR="004C5781" w:rsidRPr="001675DF">
        <w:rPr>
          <w:b/>
          <w:i/>
          <w:lang w:eastAsia="zh-CN"/>
        </w:rPr>
        <w:t>option</w:t>
      </w:r>
      <w:r w:rsidR="00A37F91">
        <w:rPr>
          <w:b/>
          <w:i/>
          <w:lang w:eastAsia="zh-CN"/>
        </w:rPr>
        <w:t xml:space="preserve">3, i.e., </w:t>
      </w:r>
      <w:r w:rsidR="00A37F91" w:rsidRPr="00A37F91">
        <w:rPr>
          <w:b/>
          <w:i/>
          <w:lang w:eastAsia="zh-CN"/>
        </w:rPr>
        <w:t xml:space="preserve">UL WUS </w:t>
      </w:r>
      <w:r w:rsidR="00410183" w:rsidRPr="00A37F91">
        <w:rPr>
          <w:b/>
          <w:i/>
          <w:lang w:eastAsia="zh-CN"/>
        </w:rPr>
        <w:t>configurati</w:t>
      </w:r>
      <w:r w:rsidR="00410183">
        <w:rPr>
          <w:b/>
          <w:i/>
          <w:lang w:eastAsia="zh-CN"/>
        </w:rPr>
        <w:t>o</w:t>
      </w:r>
      <w:r w:rsidR="00410183" w:rsidRPr="00A37F91">
        <w:rPr>
          <w:b/>
          <w:i/>
          <w:lang w:eastAsia="zh-CN"/>
        </w:rPr>
        <w:t>n</w:t>
      </w:r>
      <w:r w:rsidR="00A37F91" w:rsidRPr="00A37F91">
        <w:rPr>
          <w:b/>
          <w:i/>
          <w:lang w:eastAsia="zh-CN"/>
        </w:rPr>
        <w:t xml:space="preserve"> applies to a single NES cell</w:t>
      </w:r>
      <w:r w:rsidR="00A800AF">
        <w:rPr>
          <w:b/>
          <w:i/>
          <w:lang w:eastAsia="zh-CN"/>
        </w:rPr>
        <w:t xml:space="preserve"> for the design of on-demand SIB1 for idle/inactive UEs</w:t>
      </w:r>
      <w:r w:rsidR="00875C02">
        <w:rPr>
          <w:b/>
          <w:i/>
          <w:lang w:eastAsia="zh-CN"/>
        </w:rPr>
        <w:t>.</w:t>
      </w:r>
      <w:bookmarkEnd w:id="25"/>
      <w:r w:rsidR="00875C02">
        <w:rPr>
          <w:b/>
          <w:i/>
          <w:lang w:eastAsia="zh-CN"/>
        </w:rPr>
        <w:t xml:space="preserve"> </w:t>
      </w:r>
    </w:p>
    <w:p w14:paraId="37B26C4F" w14:textId="334DBC0A" w:rsidR="0001481D" w:rsidRDefault="0001481D" w:rsidP="001B0A55">
      <w:pPr>
        <w:pStyle w:val="a8"/>
        <w:jc w:val="both"/>
        <w:rPr>
          <w:rFonts w:eastAsiaTheme="minorEastAsia"/>
        </w:rPr>
      </w:pPr>
      <w:r>
        <w:rPr>
          <w:rFonts w:eastAsiaTheme="minorEastAsia" w:hint="eastAsia"/>
          <w:lang w:eastAsia="zh-CN"/>
        </w:rPr>
        <w:t>R</w:t>
      </w:r>
      <w:r>
        <w:rPr>
          <w:rFonts w:eastAsiaTheme="minorEastAsia"/>
          <w:lang w:eastAsia="zh-CN"/>
        </w:rPr>
        <w:t>egarding the</w:t>
      </w:r>
      <w:r w:rsidRPr="00FA47CD">
        <w:rPr>
          <w:rFonts w:eastAsiaTheme="minorEastAsia"/>
          <w:lang w:eastAsia="zh-CN"/>
        </w:rPr>
        <w:t xml:space="preserve"> </w:t>
      </w:r>
      <w:r w:rsidR="00A33AC3" w:rsidRPr="00FA47CD">
        <w:rPr>
          <w:rFonts w:eastAsiaTheme="minorEastAsia"/>
          <w:lang w:eastAsia="zh-CN"/>
        </w:rPr>
        <w:t>4</w:t>
      </w:r>
      <w:r w:rsidR="00A33AC3" w:rsidRPr="00FA47CD">
        <w:rPr>
          <w:rFonts w:eastAsiaTheme="minorEastAsia"/>
          <w:vertAlign w:val="superscript"/>
          <w:lang w:eastAsia="zh-CN"/>
        </w:rPr>
        <w:t>th</w:t>
      </w:r>
      <w:r w:rsidRPr="00FA47CD">
        <w:rPr>
          <w:rFonts w:eastAsiaTheme="minorEastAsia"/>
          <w:lang w:eastAsia="zh-CN"/>
        </w:rPr>
        <w:t xml:space="preserve"> issue on WUS triggering condi</w:t>
      </w:r>
      <w:r w:rsidR="00F95792" w:rsidRPr="00FA47CD">
        <w:rPr>
          <w:rFonts w:eastAsiaTheme="minorEastAsia"/>
          <w:lang w:eastAsia="zh-CN"/>
        </w:rPr>
        <w:t>tion, it is important to specify when to send UL WUS from UE side, i.e. WUS trig</w:t>
      </w:r>
      <w:r w:rsidR="00F95792">
        <w:rPr>
          <w:rFonts w:eastAsiaTheme="minorEastAsia"/>
          <w:lang w:eastAsia="zh-CN"/>
        </w:rPr>
        <w:t>gering condition. Before sending WUS, UE needs to perform RRM measurement for both serving cell and neighbour cell</w:t>
      </w:r>
      <w:r w:rsidR="004C4327">
        <w:rPr>
          <w:rFonts w:eastAsiaTheme="minorEastAsia"/>
          <w:lang w:eastAsia="zh-CN"/>
        </w:rPr>
        <w:t>s</w:t>
      </w:r>
      <w:r w:rsidR="00F95792">
        <w:rPr>
          <w:rFonts w:eastAsiaTheme="minorEastAsia"/>
          <w:lang w:eastAsia="zh-CN"/>
        </w:rPr>
        <w:t xml:space="preserve">, </w:t>
      </w:r>
      <w:r w:rsidR="004C4327">
        <w:rPr>
          <w:rFonts w:eastAsiaTheme="minorEastAsia"/>
          <w:lang w:eastAsia="zh-CN"/>
        </w:rPr>
        <w:t>and the measurement results</w:t>
      </w:r>
      <w:r w:rsidR="00F95792">
        <w:rPr>
          <w:rFonts w:eastAsiaTheme="minorEastAsia"/>
          <w:lang w:eastAsia="zh-CN"/>
        </w:rPr>
        <w:t xml:space="preserve"> </w:t>
      </w:r>
      <w:r w:rsidR="00F22368">
        <w:rPr>
          <w:rFonts w:eastAsiaTheme="minorEastAsia"/>
          <w:lang w:eastAsia="zh-CN"/>
        </w:rPr>
        <w:t>can</w:t>
      </w:r>
      <w:r w:rsidR="00F95792">
        <w:rPr>
          <w:rFonts w:eastAsiaTheme="minorEastAsia"/>
          <w:lang w:eastAsia="zh-CN"/>
        </w:rPr>
        <w:t xml:space="preserve"> be </w:t>
      </w:r>
      <w:r w:rsidR="005B40AE">
        <w:rPr>
          <w:rFonts w:eastAsiaTheme="minorEastAsia"/>
          <w:lang w:eastAsia="zh-CN"/>
        </w:rPr>
        <w:t>referred</w:t>
      </w:r>
      <w:r w:rsidR="00F95792">
        <w:rPr>
          <w:rFonts w:eastAsiaTheme="minorEastAsia"/>
          <w:lang w:eastAsia="zh-CN"/>
        </w:rPr>
        <w:t xml:space="preserve"> for triggering </w:t>
      </w:r>
      <w:r w:rsidR="008B55DA">
        <w:rPr>
          <w:rFonts w:eastAsiaTheme="minorEastAsia"/>
          <w:lang w:eastAsia="zh-CN"/>
        </w:rPr>
        <w:t>UL WUS</w:t>
      </w:r>
      <w:r w:rsidR="00F95792">
        <w:rPr>
          <w:rFonts w:eastAsiaTheme="minorEastAsia"/>
          <w:lang w:eastAsia="zh-CN"/>
        </w:rPr>
        <w:t xml:space="preserve">. </w:t>
      </w:r>
      <w:r w:rsidR="00F95792" w:rsidRPr="00746468">
        <w:rPr>
          <w:rFonts w:eastAsiaTheme="minorEastAsia"/>
          <w:lang w:eastAsia="zh-CN"/>
        </w:rPr>
        <w:t xml:space="preserve">For example, the UE may send UL WUS to trigger the SIB1 of NES cell when the RSRP/SINR </w:t>
      </w:r>
      <w:r w:rsidR="00F95792">
        <w:rPr>
          <w:rFonts w:eastAsiaTheme="minorEastAsia"/>
          <w:lang w:eastAsia="zh-CN"/>
        </w:rPr>
        <w:t>measurement from the</w:t>
      </w:r>
      <w:r w:rsidR="00F95792" w:rsidRPr="00746468">
        <w:rPr>
          <w:rFonts w:eastAsiaTheme="minorEastAsia"/>
          <w:lang w:eastAsia="zh-CN"/>
        </w:rPr>
        <w:t xml:space="preserve"> serving cell is lower than a threshold, and the RSRP/SINR </w:t>
      </w:r>
      <w:r w:rsidR="00F95792">
        <w:rPr>
          <w:rFonts w:eastAsiaTheme="minorEastAsia"/>
          <w:lang w:eastAsia="zh-CN"/>
        </w:rPr>
        <w:t>measurement from</w:t>
      </w:r>
      <w:r w:rsidR="00F95792" w:rsidRPr="00746468">
        <w:rPr>
          <w:rFonts w:eastAsiaTheme="minorEastAsia"/>
          <w:lang w:eastAsia="zh-CN"/>
        </w:rPr>
        <w:t xml:space="preserve"> the </w:t>
      </w:r>
      <w:r w:rsidR="00F95792">
        <w:rPr>
          <w:rFonts w:eastAsiaTheme="minorEastAsia"/>
          <w:lang w:eastAsia="zh-CN"/>
        </w:rPr>
        <w:t xml:space="preserve">neighbour </w:t>
      </w:r>
      <w:r w:rsidR="00F95792" w:rsidRPr="00746468">
        <w:rPr>
          <w:rFonts w:eastAsiaTheme="minorEastAsia"/>
          <w:lang w:eastAsia="zh-CN"/>
        </w:rPr>
        <w:t>NES cell is higher than a threshold</w:t>
      </w:r>
      <w:r w:rsidR="00F95792">
        <w:rPr>
          <w:rFonts w:eastAsiaTheme="minorEastAsia"/>
          <w:lang w:eastAsia="zh-CN"/>
        </w:rPr>
        <w:t xml:space="preserve">. Besides, </w:t>
      </w:r>
      <w:r w:rsidR="00C85D53">
        <w:rPr>
          <w:rFonts w:eastAsiaTheme="minorEastAsia"/>
          <w:lang w:eastAsia="zh-CN"/>
        </w:rPr>
        <w:t>to maximize NES gain, traffic status can also be considered for WUS triggering condition</w:t>
      </w:r>
      <w:r w:rsidR="00776A94">
        <w:rPr>
          <w:rFonts w:eastAsiaTheme="minorEastAsia"/>
          <w:lang w:eastAsia="zh-CN"/>
        </w:rPr>
        <w:t>s</w:t>
      </w:r>
      <w:r w:rsidR="00C85D53">
        <w:rPr>
          <w:rFonts w:eastAsiaTheme="minorEastAsia"/>
          <w:lang w:eastAsia="zh-CN"/>
        </w:rPr>
        <w:t xml:space="preserve">. </w:t>
      </w:r>
      <w:r w:rsidR="00205AF5">
        <w:rPr>
          <w:rFonts w:eastAsiaTheme="minorEastAsia"/>
          <w:lang w:eastAsia="zh-CN"/>
        </w:rPr>
        <w:t xml:space="preserve">In addition, as shown in the </w:t>
      </w:r>
      <w:r w:rsidR="00205AF5">
        <w:rPr>
          <w:rFonts w:eastAsiaTheme="minorEastAsia"/>
          <w:lang w:eastAsia="zh-CN"/>
        </w:rPr>
        <w:fldChar w:fldCharType="begin"/>
      </w:r>
      <w:r w:rsidR="00205AF5">
        <w:rPr>
          <w:rFonts w:eastAsiaTheme="minorEastAsia"/>
          <w:lang w:eastAsia="zh-CN"/>
        </w:rPr>
        <w:instrText xml:space="preserve"> REF _Ref162274505 \h </w:instrText>
      </w:r>
      <w:r w:rsidR="001B0A55">
        <w:rPr>
          <w:rFonts w:eastAsiaTheme="minorEastAsia"/>
          <w:lang w:eastAsia="zh-CN"/>
        </w:rPr>
        <w:instrText xml:space="preserve"> \* MERGEFORMAT </w:instrText>
      </w:r>
      <w:r w:rsidR="00205AF5">
        <w:rPr>
          <w:rFonts w:eastAsiaTheme="minorEastAsia"/>
          <w:lang w:eastAsia="zh-CN"/>
        </w:rPr>
      </w:r>
      <w:r w:rsidR="00205AF5">
        <w:rPr>
          <w:rFonts w:eastAsiaTheme="minorEastAsia"/>
          <w:lang w:eastAsia="zh-CN"/>
        </w:rPr>
        <w:fldChar w:fldCharType="separate"/>
      </w:r>
      <w:r w:rsidR="00EB5F8A" w:rsidRPr="001675DF">
        <w:rPr>
          <w:b/>
        </w:rPr>
        <w:t xml:space="preserve">Figure </w:t>
      </w:r>
      <w:r w:rsidR="00EB5F8A">
        <w:rPr>
          <w:b/>
          <w:noProof/>
        </w:rPr>
        <w:t>1</w:t>
      </w:r>
      <w:r w:rsidR="00205AF5">
        <w:rPr>
          <w:rFonts w:eastAsiaTheme="minorEastAsia"/>
          <w:lang w:eastAsia="zh-CN"/>
        </w:rPr>
        <w:fldChar w:fldCharType="end"/>
      </w:r>
      <w:r w:rsidR="00205AF5">
        <w:rPr>
          <w:rFonts w:eastAsiaTheme="minorEastAsia"/>
          <w:lang w:eastAsia="zh-CN"/>
        </w:rPr>
        <w:t xml:space="preserve"> and </w:t>
      </w:r>
      <w:r w:rsidR="00205AF5">
        <w:rPr>
          <w:rFonts w:eastAsiaTheme="minorEastAsia"/>
          <w:lang w:eastAsia="zh-CN"/>
        </w:rPr>
        <w:fldChar w:fldCharType="begin"/>
      </w:r>
      <w:r w:rsidR="00205AF5">
        <w:rPr>
          <w:rFonts w:eastAsiaTheme="minorEastAsia"/>
          <w:lang w:eastAsia="zh-CN"/>
        </w:rPr>
        <w:instrText xml:space="preserve"> REF _Ref162541373 \h </w:instrText>
      </w:r>
      <w:r w:rsidR="001B0A55">
        <w:rPr>
          <w:rFonts w:eastAsiaTheme="minorEastAsia"/>
          <w:lang w:eastAsia="zh-CN"/>
        </w:rPr>
        <w:instrText xml:space="preserve"> \* MERGEFORMAT </w:instrText>
      </w:r>
      <w:r w:rsidR="00205AF5">
        <w:rPr>
          <w:rFonts w:eastAsiaTheme="minorEastAsia"/>
          <w:lang w:eastAsia="zh-CN"/>
        </w:rPr>
      </w:r>
      <w:r w:rsidR="00205AF5">
        <w:rPr>
          <w:rFonts w:eastAsiaTheme="minorEastAsia"/>
          <w:lang w:eastAsia="zh-CN"/>
        </w:rPr>
        <w:fldChar w:fldCharType="separate"/>
      </w:r>
      <w:r w:rsidR="00EB5F8A" w:rsidRPr="002067DC">
        <w:rPr>
          <w:b/>
        </w:rPr>
        <w:t xml:space="preserve">Figure </w:t>
      </w:r>
      <w:r w:rsidR="00EB5F8A">
        <w:rPr>
          <w:b/>
          <w:noProof/>
        </w:rPr>
        <w:t>3</w:t>
      </w:r>
      <w:r w:rsidR="00205AF5">
        <w:rPr>
          <w:rFonts w:eastAsiaTheme="minorEastAsia"/>
          <w:lang w:eastAsia="zh-CN"/>
        </w:rPr>
        <w:fldChar w:fldCharType="end"/>
      </w:r>
      <w:r w:rsidR="00F23D42">
        <w:rPr>
          <w:rFonts w:eastAsiaTheme="minorEastAsia"/>
          <w:lang w:eastAsia="zh-CN"/>
        </w:rPr>
        <w:t xml:space="preserve">, </w:t>
      </w:r>
      <w:r w:rsidR="002E76A5">
        <w:rPr>
          <w:rFonts w:eastAsiaTheme="minorEastAsia"/>
          <w:lang w:eastAsia="zh-CN"/>
        </w:rPr>
        <w:t xml:space="preserve"> </w:t>
      </w:r>
      <w:r w:rsidR="001E5430">
        <w:rPr>
          <w:rFonts w:eastAsiaTheme="minorEastAsia"/>
          <w:lang w:eastAsia="zh-CN"/>
        </w:rPr>
        <w:t xml:space="preserve">the </w:t>
      </w:r>
      <w:r w:rsidR="002E76A5">
        <w:rPr>
          <w:rFonts w:eastAsiaTheme="minorEastAsia"/>
          <w:lang w:eastAsia="zh-CN"/>
        </w:rPr>
        <w:t xml:space="preserve">UE </w:t>
      </w:r>
      <w:r w:rsidR="001E5430">
        <w:rPr>
          <w:rFonts w:eastAsiaTheme="minorEastAsia"/>
          <w:lang w:eastAsia="zh-CN"/>
        </w:rPr>
        <w:t xml:space="preserve">camping on NES cell </w:t>
      </w:r>
      <w:r w:rsidR="002E76A5">
        <w:rPr>
          <w:rFonts w:eastAsiaTheme="minorEastAsia"/>
          <w:lang w:eastAsia="zh-CN"/>
        </w:rPr>
        <w:t xml:space="preserve">may send UL WUS for requesting the SIB1 of NES cell to </w:t>
      </w:r>
      <w:r w:rsidR="001E5430">
        <w:rPr>
          <w:rFonts w:eastAsiaTheme="minorEastAsia"/>
          <w:lang w:eastAsia="zh-CN"/>
        </w:rPr>
        <w:t>ensure the validity of WUS configuration.</w:t>
      </w:r>
      <w:r w:rsidR="00AF64C3">
        <w:rPr>
          <w:rFonts w:eastAsiaTheme="minorEastAsia"/>
          <w:lang w:eastAsia="zh-CN"/>
        </w:rPr>
        <w:t xml:space="preserve"> So, </w:t>
      </w:r>
      <w:r w:rsidR="00AF64C3" w:rsidRPr="00AF64C3">
        <w:rPr>
          <w:rFonts w:eastAsiaTheme="minorEastAsia"/>
          <w:lang w:eastAsia="zh-CN"/>
        </w:rPr>
        <w:t xml:space="preserve">the validity of </w:t>
      </w:r>
      <w:r w:rsidR="00AF64C3">
        <w:rPr>
          <w:rFonts w:eastAsiaTheme="minorEastAsia"/>
          <w:lang w:eastAsia="zh-CN"/>
        </w:rPr>
        <w:t xml:space="preserve">WUS configuration </w:t>
      </w:r>
      <w:r w:rsidR="00F22368">
        <w:rPr>
          <w:rFonts w:eastAsiaTheme="minorEastAsia"/>
          <w:lang w:eastAsia="zh-CN"/>
        </w:rPr>
        <w:t>should also be taken into consideration when triggering UL WUS.</w:t>
      </w:r>
    </w:p>
    <w:p w14:paraId="72916DE8" w14:textId="2B0605A6" w:rsidR="00BD6979" w:rsidRDefault="00BD6979" w:rsidP="001B0A55">
      <w:pPr>
        <w:pStyle w:val="a8"/>
        <w:jc w:val="both"/>
        <w:rPr>
          <w:rFonts w:eastAsiaTheme="minorEastAsia"/>
          <w:b/>
          <w:i/>
          <w:lang w:eastAsia="zh-CN"/>
        </w:rPr>
      </w:pPr>
      <w:bookmarkStart w:id="26" w:name="_Ref162894082"/>
      <w:r w:rsidRPr="00EB5038">
        <w:rPr>
          <w:b/>
          <w:i/>
          <w:lang w:eastAsia="zh-CN"/>
        </w:rPr>
        <w:t xml:space="preserve">Proposal </w:t>
      </w:r>
      <w:r w:rsidRPr="00EB5038">
        <w:rPr>
          <w:b/>
          <w:i/>
        </w:rPr>
        <w:fldChar w:fldCharType="begin"/>
      </w:r>
      <w:r w:rsidRPr="00EB5038">
        <w:rPr>
          <w:b/>
          <w:i/>
          <w:lang w:eastAsia="zh-CN"/>
        </w:rPr>
        <w:instrText xml:space="preserve"> SEQ Proposal \* ARABIC </w:instrText>
      </w:r>
      <w:r w:rsidRPr="00EB5038">
        <w:rPr>
          <w:b/>
          <w:i/>
        </w:rPr>
        <w:fldChar w:fldCharType="separate"/>
      </w:r>
      <w:r w:rsidR="00EB5F8A">
        <w:rPr>
          <w:b/>
          <w:i/>
          <w:noProof/>
          <w:lang w:eastAsia="zh-CN"/>
        </w:rPr>
        <w:t>7</w:t>
      </w:r>
      <w:r w:rsidRPr="00EB5038">
        <w:rPr>
          <w:b/>
          <w:i/>
        </w:rPr>
        <w:fldChar w:fldCharType="end"/>
      </w:r>
      <w:r w:rsidR="00CE0485">
        <w:rPr>
          <w:rFonts w:eastAsiaTheme="minorEastAsia" w:hint="eastAsia"/>
          <w:b/>
          <w:i/>
          <w:lang w:eastAsia="zh-CN"/>
        </w:rPr>
        <w:t>:</w:t>
      </w:r>
      <w:r w:rsidR="00CE0485">
        <w:rPr>
          <w:rFonts w:eastAsiaTheme="minorEastAsia"/>
          <w:b/>
          <w:i/>
          <w:lang w:eastAsia="zh-CN"/>
        </w:rPr>
        <w:t xml:space="preserve"> It is necessary to consider t</w:t>
      </w:r>
      <w:r>
        <w:rPr>
          <w:rFonts w:eastAsiaTheme="minorEastAsia" w:hint="eastAsia"/>
          <w:b/>
          <w:i/>
          <w:lang w:eastAsia="zh-CN"/>
        </w:rPr>
        <w:t>he</w:t>
      </w:r>
      <w:r>
        <w:rPr>
          <w:rFonts w:eastAsiaTheme="minorEastAsia"/>
          <w:b/>
          <w:i/>
          <w:lang w:eastAsia="zh-CN"/>
        </w:rPr>
        <w:t xml:space="preserve"> </w:t>
      </w:r>
      <w:r>
        <w:rPr>
          <w:rFonts w:eastAsiaTheme="minorEastAsia" w:hint="eastAsia"/>
          <w:b/>
          <w:i/>
          <w:lang w:eastAsia="zh-CN"/>
        </w:rPr>
        <w:t>triggering</w:t>
      </w:r>
      <w:r>
        <w:rPr>
          <w:rFonts w:eastAsiaTheme="minorEastAsia"/>
          <w:b/>
          <w:i/>
          <w:lang w:eastAsia="zh-CN"/>
        </w:rPr>
        <w:t xml:space="preserve"> conditions of UL WUS</w:t>
      </w:r>
      <w:r w:rsidR="00CE0485">
        <w:rPr>
          <w:rFonts w:eastAsiaTheme="minorEastAsia"/>
          <w:b/>
          <w:i/>
          <w:lang w:eastAsia="zh-CN"/>
        </w:rPr>
        <w:t xml:space="preserve">, e.g., </w:t>
      </w:r>
      <w:r>
        <w:rPr>
          <w:rFonts w:eastAsiaTheme="minorEastAsia"/>
          <w:b/>
          <w:i/>
          <w:lang w:eastAsia="zh-CN"/>
        </w:rPr>
        <w:t xml:space="preserve">the RRM measurement </w:t>
      </w:r>
      <w:r w:rsidR="00CE0485">
        <w:rPr>
          <w:rFonts w:eastAsiaTheme="minorEastAsia"/>
          <w:b/>
          <w:i/>
          <w:lang w:eastAsia="zh-CN"/>
        </w:rPr>
        <w:t>of serving cell/NES cell</w:t>
      </w:r>
      <w:r>
        <w:rPr>
          <w:rFonts w:eastAsiaTheme="minorEastAsia"/>
          <w:b/>
          <w:i/>
          <w:lang w:eastAsia="zh-CN"/>
        </w:rPr>
        <w:t xml:space="preserve">, </w:t>
      </w:r>
      <w:r w:rsidRPr="00BD6979">
        <w:rPr>
          <w:rFonts w:eastAsiaTheme="minorEastAsia"/>
          <w:b/>
          <w:i/>
          <w:lang w:eastAsia="zh-CN"/>
        </w:rPr>
        <w:t>traffic status</w:t>
      </w:r>
      <w:r>
        <w:rPr>
          <w:rFonts w:eastAsiaTheme="minorEastAsia"/>
          <w:b/>
          <w:i/>
          <w:lang w:eastAsia="zh-CN"/>
        </w:rPr>
        <w:t xml:space="preserve"> and </w:t>
      </w:r>
      <w:r w:rsidRPr="00BD6979">
        <w:rPr>
          <w:rFonts w:eastAsiaTheme="minorEastAsia"/>
          <w:b/>
          <w:i/>
          <w:lang w:eastAsia="zh-CN"/>
        </w:rPr>
        <w:t>the validity of WUS configuration</w:t>
      </w:r>
      <w:r>
        <w:rPr>
          <w:rFonts w:eastAsiaTheme="minorEastAsia"/>
          <w:b/>
          <w:i/>
          <w:lang w:eastAsia="zh-CN"/>
        </w:rPr>
        <w:t>.</w:t>
      </w:r>
      <w:bookmarkEnd w:id="26"/>
    </w:p>
    <w:p w14:paraId="66FC3081" w14:textId="79C82226" w:rsidR="001C72DD" w:rsidRDefault="00940FE9" w:rsidP="003C743A">
      <w:pPr>
        <w:spacing w:before="120" w:after="120"/>
        <w:jc w:val="both"/>
        <w:rPr>
          <w:rFonts w:eastAsiaTheme="minorEastAsia"/>
          <w:lang w:eastAsia="zh-CN"/>
        </w:rPr>
      </w:pPr>
      <w:r>
        <w:rPr>
          <w:rFonts w:eastAsiaTheme="minorEastAsia" w:hint="eastAsia"/>
          <w:lang w:eastAsia="zh-CN"/>
        </w:rPr>
        <w:t>R</w:t>
      </w:r>
      <w:r>
        <w:rPr>
          <w:rFonts w:eastAsiaTheme="minorEastAsia"/>
          <w:lang w:eastAsia="zh-CN"/>
        </w:rPr>
        <w:t>egarding t</w:t>
      </w:r>
      <w:r w:rsidRPr="00B64556">
        <w:rPr>
          <w:rFonts w:eastAsiaTheme="minorEastAsia"/>
          <w:lang w:eastAsia="zh-CN"/>
        </w:rPr>
        <w:t xml:space="preserve">he </w:t>
      </w:r>
      <w:r w:rsidR="00A33AC3" w:rsidRPr="00B64556">
        <w:rPr>
          <w:rFonts w:eastAsiaTheme="minorEastAsia"/>
          <w:lang w:eastAsia="zh-CN"/>
        </w:rPr>
        <w:t>5</w:t>
      </w:r>
      <w:r w:rsidR="00A33AC3" w:rsidRPr="00B64556">
        <w:rPr>
          <w:rFonts w:eastAsiaTheme="minorEastAsia"/>
          <w:vertAlign w:val="superscript"/>
          <w:lang w:eastAsia="zh-CN"/>
        </w:rPr>
        <w:t>th</w:t>
      </w:r>
      <w:r w:rsidRPr="00B64556">
        <w:rPr>
          <w:rFonts w:eastAsiaTheme="minorEastAsia"/>
          <w:lang w:eastAsia="zh-CN"/>
        </w:rPr>
        <w:t xml:space="preserve"> issue on WUS feedback,</w:t>
      </w:r>
      <w:r w:rsidR="009A4432" w:rsidRPr="00B64556">
        <w:rPr>
          <w:rFonts w:eastAsiaTheme="minorEastAsia"/>
          <w:lang w:eastAsia="zh-CN"/>
        </w:rPr>
        <w:t xml:space="preserve"> </w:t>
      </w:r>
      <w:r w:rsidR="00A741E3" w:rsidRPr="00B64556">
        <w:rPr>
          <w:rFonts w:eastAsiaTheme="minorEastAsia"/>
          <w:lang w:eastAsia="zh-CN"/>
        </w:rPr>
        <w:t xml:space="preserve">the motivation </w:t>
      </w:r>
      <w:r w:rsidR="005B6560">
        <w:rPr>
          <w:rFonts w:eastAsiaTheme="minorEastAsia"/>
          <w:lang w:eastAsia="zh-CN"/>
        </w:rPr>
        <w:t>for</w:t>
      </w:r>
      <w:r w:rsidR="005B6560" w:rsidRPr="00B64556">
        <w:rPr>
          <w:rFonts w:eastAsiaTheme="minorEastAsia"/>
          <w:lang w:eastAsia="zh-CN"/>
        </w:rPr>
        <w:t xml:space="preserve"> </w:t>
      </w:r>
      <w:r w:rsidR="00A741E3" w:rsidRPr="00B64556">
        <w:rPr>
          <w:rFonts w:eastAsiaTheme="minorEastAsia"/>
          <w:lang w:eastAsia="zh-CN"/>
        </w:rPr>
        <w:t xml:space="preserve">introducing WUS feedback </w:t>
      </w:r>
      <w:r w:rsidR="00B64556">
        <w:rPr>
          <w:rFonts w:eastAsiaTheme="minorEastAsia"/>
          <w:lang w:eastAsia="zh-CN"/>
        </w:rPr>
        <w:t>needs</w:t>
      </w:r>
      <w:r w:rsidR="00A741E3" w:rsidRPr="00B64556">
        <w:rPr>
          <w:rFonts w:eastAsiaTheme="minorEastAsia"/>
          <w:lang w:eastAsia="zh-CN"/>
        </w:rPr>
        <w:t xml:space="preserve"> further </w:t>
      </w:r>
      <w:r w:rsidR="00207AC6">
        <w:rPr>
          <w:rFonts w:eastAsiaTheme="minorEastAsia"/>
          <w:lang w:eastAsia="zh-CN"/>
        </w:rPr>
        <w:t>clarification</w:t>
      </w:r>
      <w:r w:rsidR="00A741E3" w:rsidRPr="00B64556">
        <w:rPr>
          <w:rFonts w:eastAsiaTheme="minorEastAsia"/>
          <w:lang w:eastAsia="zh-CN"/>
        </w:rPr>
        <w:t xml:space="preserve">. Obviously, the UE is not </w:t>
      </w:r>
      <w:r w:rsidR="00A741E3" w:rsidRPr="00A741E3">
        <w:rPr>
          <w:rFonts w:eastAsiaTheme="minorEastAsia"/>
          <w:lang w:eastAsia="zh-CN"/>
        </w:rPr>
        <w:t xml:space="preserve">expected to </w:t>
      </w:r>
      <w:r w:rsidR="00A741E3">
        <w:rPr>
          <w:rFonts w:eastAsiaTheme="minorEastAsia"/>
          <w:lang w:eastAsia="zh-CN"/>
        </w:rPr>
        <w:t>receive</w:t>
      </w:r>
      <w:r w:rsidR="00A741E3" w:rsidRPr="00A741E3">
        <w:rPr>
          <w:rFonts w:eastAsiaTheme="minorEastAsia"/>
          <w:lang w:eastAsia="zh-CN"/>
        </w:rPr>
        <w:t xml:space="preserve"> NACK when the UE does </w:t>
      </w:r>
      <w:r w:rsidR="005B6560">
        <w:rPr>
          <w:rFonts w:eastAsiaTheme="minorEastAsia"/>
          <w:lang w:eastAsia="zh-CN"/>
        </w:rPr>
        <w:t>need</w:t>
      </w:r>
      <w:r w:rsidR="00A741E3" w:rsidRPr="00A741E3">
        <w:rPr>
          <w:rFonts w:eastAsiaTheme="minorEastAsia"/>
          <w:lang w:eastAsia="zh-CN"/>
        </w:rPr>
        <w:t xml:space="preserve"> to wake up the </w:t>
      </w:r>
      <w:r w:rsidR="00A741E3">
        <w:rPr>
          <w:rFonts w:eastAsiaTheme="minorEastAsia"/>
          <w:lang w:eastAsia="zh-CN"/>
        </w:rPr>
        <w:t>NES cell</w:t>
      </w:r>
      <w:r w:rsidR="00A741E3" w:rsidRPr="00A741E3">
        <w:rPr>
          <w:rFonts w:eastAsiaTheme="minorEastAsia"/>
          <w:lang w:eastAsia="zh-CN"/>
        </w:rPr>
        <w:t>.</w:t>
      </w:r>
      <w:r w:rsidR="00A741E3">
        <w:rPr>
          <w:rFonts w:eastAsiaTheme="minorEastAsia"/>
          <w:lang w:eastAsia="zh-CN"/>
        </w:rPr>
        <w:t xml:space="preserve"> </w:t>
      </w:r>
      <w:r w:rsidR="003D30B3">
        <w:rPr>
          <w:rFonts w:eastAsiaTheme="minorEastAsia"/>
          <w:lang w:eastAsia="zh-CN"/>
        </w:rPr>
        <w:t>And</w:t>
      </w:r>
      <w:r w:rsidR="00207AC6">
        <w:rPr>
          <w:rFonts w:eastAsiaTheme="minorEastAsia"/>
          <w:lang w:eastAsia="zh-CN"/>
        </w:rPr>
        <w:t xml:space="preserve"> t</w:t>
      </w:r>
      <w:r w:rsidR="001C72DD" w:rsidRPr="001C72DD">
        <w:rPr>
          <w:rFonts w:eastAsiaTheme="minorEastAsia"/>
          <w:lang w:eastAsia="zh-CN"/>
        </w:rPr>
        <w:t xml:space="preserve">he </w:t>
      </w:r>
      <w:r w:rsidR="005B6560">
        <w:rPr>
          <w:rFonts w:eastAsiaTheme="minorEastAsia"/>
          <w:lang w:eastAsia="zh-CN"/>
        </w:rPr>
        <w:t>benefit</w:t>
      </w:r>
      <w:r w:rsidR="005B6560" w:rsidRPr="001C72DD">
        <w:rPr>
          <w:rFonts w:eastAsiaTheme="minorEastAsia"/>
          <w:lang w:eastAsia="zh-CN"/>
        </w:rPr>
        <w:t xml:space="preserve"> </w:t>
      </w:r>
      <w:r w:rsidR="001C72DD" w:rsidRPr="001C72DD">
        <w:rPr>
          <w:rFonts w:eastAsiaTheme="minorEastAsia"/>
          <w:lang w:eastAsia="zh-CN"/>
        </w:rPr>
        <w:t>of designing the WUS feedback</w:t>
      </w:r>
      <w:r w:rsidR="00207AC6">
        <w:rPr>
          <w:rFonts w:eastAsiaTheme="minorEastAsia"/>
          <w:lang w:eastAsia="zh-CN"/>
        </w:rPr>
        <w:t xml:space="preserve"> indicating ACK</w:t>
      </w:r>
      <w:r w:rsidR="001C72DD" w:rsidRPr="001C72DD">
        <w:rPr>
          <w:rFonts w:eastAsiaTheme="minorEastAsia"/>
          <w:lang w:eastAsia="zh-CN"/>
        </w:rPr>
        <w:t xml:space="preserve"> is to let the UE know when to start receiving SIB1</w:t>
      </w:r>
      <w:r w:rsidR="00207AC6">
        <w:rPr>
          <w:rFonts w:eastAsiaTheme="minorEastAsia"/>
          <w:lang w:eastAsia="zh-CN"/>
        </w:rPr>
        <w:t xml:space="preserve"> and </w:t>
      </w:r>
      <w:r w:rsidR="001C72DD" w:rsidRPr="001C72DD">
        <w:rPr>
          <w:rFonts w:eastAsiaTheme="minorEastAsia"/>
          <w:lang w:eastAsia="zh-CN"/>
        </w:rPr>
        <w:t xml:space="preserve">avoid </w:t>
      </w:r>
      <w:r w:rsidR="00207AC6">
        <w:rPr>
          <w:rFonts w:eastAsiaTheme="minorEastAsia"/>
          <w:lang w:eastAsia="zh-CN"/>
        </w:rPr>
        <w:t>sending UL</w:t>
      </w:r>
      <w:r w:rsidR="001C72DD" w:rsidRPr="001C72DD">
        <w:rPr>
          <w:rFonts w:eastAsiaTheme="minorEastAsia"/>
          <w:lang w:eastAsia="zh-CN"/>
        </w:rPr>
        <w:t xml:space="preserve"> WUS repeatedly</w:t>
      </w:r>
      <w:r w:rsidR="00207AC6">
        <w:rPr>
          <w:rFonts w:eastAsiaTheme="minorEastAsia"/>
          <w:lang w:eastAsia="zh-CN"/>
        </w:rPr>
        <w:t xml:space="preserve">. </w:t>
      </w:r>
      <w:r w:rsidR="003F21D3" w:rsidRPr="003F21D3">
        <w:rPr>
          <w:rFonts w:eastAsiaTheme="minorEastAsia"/>
          <w:lang w:eastAsia="zh-CN"/>
        </w:rPr>
        <w:t xml:space="preserve">But actually Type 0 PDCCH or SIB1 can be </w:t>
      </w:r>
      <w:r w:rsidR="00775840">
        <w:rPr>
          <w:rFonts w:eastAsiaTheme="minorEastAsia"/>
          <w:lang w:eastAsia="zh-CN"/>
        </w:rPr>
        <w:t>viewed</w:t>
      </w:r>
      <w:r w:rsidR="003F21D3" w:rsidRPr="003F21D3">
        <w:rPr>
          <w:rFonts w:eastAsiaTheme="minorEastAsia"/>
          <w:lang w:eastAsia="zh-CN"/>
        </w:rPr>
        <w:t xml:space="preserve"> as a </w:t>
      </w:r>
      <w:r w:rsidR="00775840">
        <w:rPr>
          <w:rFonts w:eastAsiaTheme="minorEastAsia"/>
          <w:lang w:eastAsia="zh-CN"/>
        </w:rPr>
        <w:t xml:space="preserve">kind of </w:t>
      </w:r>
      <w:r w:rsidR="003F21D3" w:rsidRPr="003F21D3">
        <w:rPr>
          <w:rFonts w:eastAsiaTheme="minorEastAsia"/>
          <w:lang w:eastAsia="zh-CN"/>
        </w:rPr>
        <w:t xml:space="preserve">WUS </w:t>
      </w:r>
      <w:r w:rsidR="00775840" w:rsidRPr="003F21D3">
        <w:rPr>
          <w:rFonts w:eastAsiaTheme="minorEastAsia"/>
          <w:lang w:eastAsia="zh-CN"/>
        </w:rPr>
        <w:t>feedback</w:t>
      </w:r>
      <w:r w:rsidR="003F21D3" w:rsidRPr="003F21D3">
        <w:rPr>
          <w:rFonts w:eastAsiaTheme="minorEastAsia"/>
          <w:lang w:eastAsia="zh-CN"/>
        </w:rPr>
        <w:t xml:space="preserve">, which also avoids the extra work of designing </w:t>
      </w:r>
      <w:r w:rsidR="00E82A9E">
        <w:rPr>
          <w:rFonts w:eastAsiaTheme="minorEastAsia"/>
          <w:lang w:eastAsia="zh-CN"/>
        </w:rPr>
        <w:t>additional</w:t>
      </w:r>
      <w:r w:rsidR="003F21D3" w:rsidRPr="003F21D3">
        <w:rPr>
          <w:rFonts w:eastAsiaTheme="minorEastAsia"/>
          <w:lang w:eastAsia="zh-CN"/>
        </w:rPr>
        <w:t xml:space="preserve"> WUS feedback configurations or </w:t>
      </w:r>
      <w:r w:rsidR="00775840">
        <w:rPr>
          <w:rFonts w:eastAsiaTheme="minorEastAsia"/>
          <w:lang w:eastAsia="zh-CN"/>
        </w:rPr>
        <w:t>monitoring</w:t>
      </w:r>
      <w:r w:rsidR="003F21D3" w:rsidRPr="003F21D3">
        <w:rPr>
          <w:rFonts w:eastAsiaTheme="minorEastAsia"/>
          <w:lang w:eastAsia="zh-CN"/>
        </w:rPr>
        <w:t xml:space="preserve"> behaviors.</w:t>
      </w:r>
    </w:p>
    <w:p w14:paraId="39C578E6" w14:textId="2B124491" w:rsidR="003F0790" w:rsidRDefault="009A4432" w:rsidP="003C743A">
      <w:pPr>
        <w:spacing w:before="120" w:after="120"/>
        <w:jc w:val="both"/>
        <w:rPr>
          <w:b/>
          <w:i/>
          <w:lang w:eastAsia="zh-CN"/>
        </w:rPr>
      </w:pPr>
      <w:bookmarkStart w:id="27" w:name="_Ref162894086"/>
      <w:r w:rsidRPr="00EB5038">
        <w:rPr>
          <w:b/>
          <w:i/>
          <w:lang w:eastAsia="zh-CN"/>
        </w:rPr>
        <w:t xml:space="preserve">Proposal </w:t>
      </w:r>
      <w:r w:rsidRPr="00EB5038">
        <w:rPr>
          <w:b/>
          <w:i/>
        </w:rPr>
        <w:fldChar w:fldCharType="begin"/>
      </w:r>
      <w:r w:rsidRPr="00EB5038">
        <w:rPr>
          <w:b/>
          <w:i/>
          <w:lang w:eastAsia="zh-CN"/>
        </w:rPr>
        <w:instrText xml:space="preserve"> SEQ Proposal \* ARABIC </w:instrText>
      </w:r>
      <w:r w:rsidRPr="00EB5038">
        <w:rPr>
          <w:b/>
          <w:i/>
        </w:rPr>
        <w:fldChar w:fldCharType="separate"/>
      </w:r>
      <w:r w:rsidR="00EB5F8A">
        <w:rPr>
          <w:b/>
          <w:i/>
          <w:noProof/>
          <w:lang w:eastAsia="zh-CN"/>
        </w:rPr>
        <w:t>8</w:t>
      </w:r>
      <w:r w:rsidRPr="00EB5038">
        <w:rPr>
          <w:b/>
          <w:i/>
        </w:rPr>
        <w:fldChar w:fldCharType="end"/>
      </w:r>
      <w:r w:rsidRPr="00EB5038">
        <w:rPr>
          <w:b/>
          <w:i/>
          <w:lang w:eastAsia="zh-CN"/>
        </w:rPr>
        <w:t xml:space="preserve">: </w:t>
      </w:r>
      <w:r w:rsidR="0021278C">
        <w:rPr>
          <w:b/>
          <w:i/>
          <w:lang w:eastAsia="zh-CN"/>
        </w:rPr>
        <w:t xml:space="preserve">At least </w:t>
      </w:r>
      <w:r w:rsidR="003F0790" w:rsidRPr="003F0790">
        <w:rPr>
          <w:b/>
          <w:i/>
          <w:lang w:eastAsia="zh-CN"/>
        </w:rPr>
        <w:t xml:space="preserve">Type 0 PDCCH/ SIB1 can be viewed as WUS feedback, and </w:t>
      </w:r>
      <w:r w:rsidR="0021278C">
        <w:rPr>
          <w:b/>
          <w:i/>
          <w:lang w:eastAsia="zh-CN"/>
        </w:rPr>
        <w:t xml:space="preserve">the benefit of </w:t>
      </w:r>
      <w:r w:rsidR="003F0790" w:rsidRPr="003F0790">
        <w:rPr>
          <w:b/>
          <w:i/>
          <w:lang w:eastAsia="zh-CN"/>
        </w:rPr>
        <w:t xml:space="preserve">additional WUS feedback </w:t>
      </w:r>
      <w:r w:rsidR="0021278C">
        <w:rPr>
          <w:b/>
          <w:i/>
          <w:lang w:eastAsia="zh-CN"/>
        </w:rPr>
        <w:t>needs further clarifi</w:t>
      </w:r>
      <w:r w:rsidR="004D4114">
        <w:rPr>
          <w:b/>
          <w:i/>
          <w:lang w:eastAsia="zh-CN"/>
        </w:rPr>
        <w:t>cation</w:t>
      </w:r>
      <w:r w:rsidR="003F0790" w:rsidRPr="003F0790">
        <w:rPr>
          <w:b/>
          <w:i/>
          <w:lang w:eastAsia="zh-CN"/>
        </w:rPr>
        <w:t>.</w:t>
      </w:r>
      <w:bookmarkEnd w:id="27"/>
    </w:p>
    <w:p w14:paraId="02646F28" w14:textId="6554C659" w:rsidR="00FA75CD" w:rsidRDefault="00450845" w:rsidP="001B0A55">
      <w:pPr>
        <w:pStyle w:val="a8"/>
        <w:jc w:val="both"/>
        <w:rPr>
          <w:rFonts w:eastAsiaTheme="minorEastAsia"/>
          <w:lang w:eastAsia="zh-CN"/>
        </w:rPr>
      </w:pPr>
      <w:r>
        <w:rPr>
          <w:rFonts w:eastAsiaTheme="minorEastAsia" w:hint="eastAsia"/>
          <w:lang w:eastAsia="zh-CN"/>
        </w:rPr>
        <w:t>R</w:t>
      </w:r>
      <w:r>
        <w:rPr>
          <w:rFonts w:eastAsiaTheme="minorEastAsia"/>
          <w:lang w:eastAsia="zh-CN"/>
        </w:rPr>
        <w:t>egarding t</w:t>
      </w:r>
      <w:r w:rsidRPr="00BF4F61">
        <w:rPr>
          <w:rFonts w:eastAsiaTheme="minorEastAsia"/>
          <w:lang w:eastAsia="zh-CN"/>
        </w:rPr>
        <w:t>he</w:t>
      </w:r>
      <w:r w:rsidR="00A33AC3" w:rsidRPr="00BF4F61">
        <w:rPr>
          <w:rFonts w:eastAsiaTheme="minorEastAsia"/>
          <w:lang w:eastAsia="zh-CN"/>
        </w:rPr>
        <w:t xml:space="preserve"> 6</w:t>
      </w:r>
      <w:r w:rsidR="001957D9" w:rsidRPr="00BF4F61">
        <w:rPr>
          <w:rFonts w:eastAsiaTheme="minorEastAsia"/>
          <w:vertAlign w:val="superscript"/>
          <w:lang w:eastAsia="zh-CN"/>
        </w:rPr>
        <w:t>th</w:t>
      </w:r>
      <w:r w:rsidR="001957D9" w:rsidRPr="00BF4F61">
        <w:rPr>
          <w:rFonts w:eastAsiaTheme="minorEastAsia"/>
          <w:lang w:eastAsia="zh-CN"/>
        </w:rPr>
        <w:t xml:space="preserve"> issue</w:t>
      </w:r>
      <w:r w:rsidRPr="00BF4F61">
        <w:rPr>
          <w:rFonts w:eastAsiaTheme="minorEastAsia"/>
          <w:lang w:eastAsia="zh-CN"/>
        </w:rPr>
        <w:t xml:space="preserve"> on UE </w:t>
      </w:r>
      <w:r w:rsidR="000F65D5">
        <w:rPr>
          <w:rFonts w:eastAsiaTheme="minorEastAsia"/>
          <w:lang w:eastAsia="zh-CN"/>
        </w:rPr>
        <w:t>behaviours</w:t>
      </w:r>
      <w:r w:rsidR="000F65D5" w:rsidRPr="00BF4F61">
        <w:rPr>
          <w:rFonts w:eastAsiaTheme="minorEastAsia"/>
          <w:lang w:eastAsia="zh-CN"/>
        </w:rPr>
        <w:t xml:space="preserve"> </w:t>
      </w:r>
      <w:r w:rsidRPr="00BF4F61">
        <w:rPr>
          <w:rFonts w:eastAsiaTheme="minorEastAsia"/>
          <w:lang w:eastAsia="zh-CN"/>
        </w:rPr>
        <w:t xml:space="preserve">after WUS transmission, </w:t>
      </w:r>
      <w:r w:rsidR="009B4033" w:rsidRPr="00BF4F61">
        <w:rPr>
          <w:rFonts w:eastAsiaTheme="minorEastAsia"/>
          <w:lang w:eastAsia="zh-CN"/>
        </w:rPr>
        <w:t xml:space="preserve">when to start or stop decoding of SIB1 should be specified to align </w:t>
      </w:r>
      <w:r w:rsidR="00B7627A" w:rsidRPr="00BF4F61">
        <w:rPr>
          <w:rFonts w:eastAsiaTheme="minorEastAsia"/>
          <w:lang w:eastAsia="zh-CN"/>
        </w:rPr>
        <w:t>th</w:t>
      </w:r>
      <w:r w:rsidR="00B7627A">
        <w:rPr>
          <w:rFonts w:eastAsiaTheme="minorEastAsia"/>
          <w:lang w:eastAsia="zh-CN"/>
        </w:rPr>
        <w:t xml:space="preserve">e </w:t>
      </w:r>
      <w:r w:rsidR="009B4033">
        <w:rPr>
          <w:rFonts w:eastAsiaTheme="minorEastAsia"/>
          <w:lang w:eastAsia="zh-CN"/>
        </w:rPr>
        <w:t xml:space="preserve">understanding between UE and NES </w:t>
      </w:r>
      <w:r w:rsidR="00BA5AD7">
        <w:rPr>
          <w:rFonts w:eastAsiaTheme="minorEastAsia"/>
          <w:lang w:eastAsia="zh-CN"/>
        </w:rPr>
        <w:t>cell</w:t>
      </w:r>
      <w:r w:rsidR="009B4033">
        <w:rPr>
          <w:rFonts w:eastAsiaTheme="minorEastAsia"/>
          <w:lang w:eastAsia="zh-CN"/>
        </w:rPr>
        <w:t xml:space="preserve">. </w:t>
      </w:r>
      <w:r w:rsidR="00FC5745" w:rsidRPr="00FC5745">
        <w:rPr>
          <w:rFonts w:eastAsiaTheme="minorEastAsia"/>
          <w:lang w:eastAsia="zh-CN"/>
        </w:rPr>
        <w:t xml:space="preserve">A more direct way is to </w:t>
      </w:r>
      <w:r w:rsidR="000535C9">
        <w:rPr>
          <w:rFonts w:eastAsiaTheme="minorEastAsia"/>
          <w:lang w:eastAsia="zh-CN"/>
        </w:rPr>
        <w:t>design a time window</w:t>
      </w:r>
      <w:r w:rsidR="00FC5745" w:rsidRPr="00FC5745">
        <w:rPr>
          <w:rFonts w:eastAsiaTheme="minorEastAsia"/>
          <w:lang w:eastAsia="zh-CN"/>
        </w:rPr>
        <w:t xml:space="preserve"> </w:t>
      </w:r>
      <w:r w:rsidR="00B7627A">
        <w:rPr>
          <w:rFonts w:eastAsiaTheme="minorEastAsia"/>
          <w:lang w:eastAsia="zh-CN"/>
        </w:rPr>
        <w:t xml:space="preserve">for </w:t>
      </w:r>
      <w:r w:rsidR="00B7627A" w:rsidRPr="00FC5745">
        <w:rPr>
          <w:rFonts w:eastAsiaTheme="minorEastAsia"/>
          <w:lang w:eastAsia="zh-CN"/>
        </w:rPr>
        <w:t>UE</w:t>
      </w:r>
      <w:r w:rsidR="00FC5745" w:rsidRPr="00FC5745">
        <w:rPr>
          <w:rFonts w:eastAsiaTheme="minorEastAsia"/>
          <w:lang w:eastAsia="zh-CN"/>
        </w:rPr>
        <w:t xml:space="preserve"> </w:t>
      </w:r>
      <w:r w:rsidR="000535C9">
        <w:rPr>
          <w:rFonts w:eastAsiaTheme="minorEastAsia"/>
          <w:lang w:eastAsia="zh-CN"/>
        </w:rPr>
        <w:t xml:space="preserve">to </w:t>
      </w:r>
      <w:r w:rsidR="005C191D">
        <w:rPr>
          <w:rFonts w:eastAsiaTheme="minorEastAsia"/>
          <w:lang w:eastAsia="zh-CN"/>
        </w:rPr>
        <w:t>monitor the OD-</w:t>
      </w:r>
      <w:r w:rsidR="00FC5745" w:rsidRPr="00FC5745">
        <w:rPr>
          <w:rFonts w:eastAsiaTheme="minorEastAsia"/>
          <w:lang w:eastAsia="zh-CN"/>
        </w:rPr>
        <w:t xml:space="preserve">SIB1, which is also </w:t>
      </w:r>
      <w:r w:rsidR="00093636">
        <w:rPr>
          <w:rFonts w:eastAsiaTheme="minorEastAsia"/>
          <w:lang w:eastAsia="zh-CN"/>
        </w:rPr>
        <w:t>beneficial</w:t>
      </w:r>
      <w:r w:rsidR="00FC5745" w:rsidRPr="00FC5745">
        <w:rPr>
          <w:rFonts w:eastAsiaTheme="minorEastAsia"/>
          <w:lang w:eastAsia="zh-CN"/>
        </w:rPr>
        <w:t xml:space="preserve"> </w:t>
      </w:r>
      <w:r w:rsidR="00093636">
        <w:rPr>
          <w:rFonts w:eastAsiaTheme="minorEastAsia"/>
          <w:lang w:eastAsia="zh-CN"/>
        </w:rPr>
        <w:t xml:space="preserve">for the </w:t>
      </w:r>
      <w:r w:rsidR="000535C9">
        <w:rPr>
          <w:rFonts w:eastAsiaTheme="minorEastAsia"/>
          <w:lang w:eastAsia="zh-CN"/>
        </w:rPr>
        <w:t>network</w:t>
      </w:r>
      <w:r w:rsidR="00FC5745" w:rsidRPr="00FC5745">
        <w:rPr>
          <w:rFonts w:eastAsiaTheme="minorEastAsia"/>
          <w:lang w:eastAsia="zh-CN"/>
        </w:rPr>
        <w:t xml:space="preserve"> to go to sleep as soon as possible after </w:t>
      </w:r>
      <w:r w:rsidR="005203CA">
        <w:rPr>
          <w:rFonts w:eastAsiaTheme="minorEastAsia"/>
          <w:lang w:eastAsia="zh-CN"/>
        </w:rPr>
        <w:t>WUS triggering</w:t>
      </w:r>
      <w:r w:rsidR="003E0506">
        <w:rPr>
          <w:rFonts w:eastAsiaTheme="minorEastAsia"/>
          <w:lang w:eastAsia="zh-CN"/>
        </w:rPr>
        <w:t>.</w:t>
      </w:r>
      <w:r w:rsidR="002A4B8A">
        <w:rPr>
          <w:rFonts w:eastAsiaTheme="minorEastAsia" w:hint="eastAsia"/>
          <w:lang w:eastAsia="zh-CN"/>
        </w:rPr>
        <w:t xml:space="preserve"> </w:t>
      </w:r>
      <w:r w:rsidR="009B4033">
        <w:rPr>
          <w:rFonts w:eastAsiaTheme="minorEastAsia"/>
          <w:lang w:eastAsia="zh-CN"/>
        </w:rPr>
        <w:t xml:space="preserve">Besides, how to monitor type 0 PDCCH for </w:t>
      </w:r>
      <w:r w:rsidR="002A4B8A">
        <w:rPr>
          <w:rFonts w:eastAsiaTheme="minorEastAsia"/>
          <w:lang w:eastAsia="zh-CN"/>
        </w:rPr>
        <w:t>OD-</w:t>
      </w:r>
      <w:r w:rsidR="009B4033">
        <w:rPr>
          <w:rFonts w:eastAsiaTheme="minorEastAsia"/>
          <w:lang w:eastAsia="zh-CN"/>
        </w:rPr>
        <w:t xml:space="preserve">SIB1 should </w:t>
      </w:r>
      <w:r w:rsidR="001D6666">
        <w:rPr>
          <w:rFonts w:eastAsiaTheme="minorEastAsia"/>
          <w:lang w:eastAsia="zh-CN"/>
        </w:rPr>
        <w:t xml:space="preserve">also </w:t>
      </w:r>
      <w:r w:rsidR="009B4033">
        <w:rPr>
          <w:rFonts w:eastAsiaTheme="minorEastAsia"/>
          <w:lang w:eastAsia="zh-CN"/>
        </w:rPr>
        <w:t>be discussed</w:t>
      </w:r>
      <w:r w:rsidR="003E0506">
        <w:rPr>
          <w:rFonts w:eastAsiaTheme="minorEastAsia"/>
          <w:lang w:eastAsia="zh-CN"/>
        </w:rPr>
        <w:t xml:space="preserve"> if the value of kssb included in the MIB of NES cell is used to indi</w:t>
      </w:r>
      <w:bookmarkStart w:id="28" w:name="_Ref157760616"/>
      <w:r w:rsidR="003E0506">
        <w:rPr>
          <w:rFonts w:eastAsiaTheme="minorEastAsia"/>
          <w:lang w:eastAsia="zh-CN"/>
        </w:rPr>
        <w:t>cate the state of a cell</w:t>
      </w:r>
      <w:r w:rsidR="00EC122C">
        <w:rPr>
          <w:rFonts w:eastAsiaTheme="minorEastAsia"/>
          <w:lang w:eastAsia="zh-CN"/>
        </w:rPr>
        <w:t xml:space="preserve"> </w:t>
      </w:r>
      <w:r w:rsidR="00EC122C">
        <w:rPr>
          <w:rFonts w:eastAsiaTheme="minorEastAsia" w:hint="eastAsia"/>
          <w:lang w:eastAsia="zh-CN"/>
        </w:rPr>
        <w:t>rather</w:t>
      </w:r>
      <w:r w:rsidR="00EC122C">
        <w:rPr>
          <w:rFonts w:eastAsiaTheme="minorEastAsia"/>
          <w:lang w:eastAsia="zh-CN"/>
        </w:rPr>
        <w:t xml:space="preserve"> than the subcarrier offsets between SSB 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SSB</m:t>
            </m:r>
          </m:sub>
          <m:sup>
            <m:r>
              <w:rPr>
                <w:rFonts w:ascii="Cambria Math" w:eastAsiaTheme="minorEastAsia" w:hAnsi="Cambria Math"/>
                <w:lang w:eastAsia="zh-CN"/>
              </w:rPr>
              <m:t>CRB</m:t>
            </m:r>
          </m:sup>
        </m:sSubSup>
      </m:oMath>
      <w:r w:rsidR="003E0506">
        <w:rPr>
          <w:rFonts w:eastAsiaTheme="minorEastAsia"/>
          <w:lang w:eastAsia="zh-CN"/>
        </w:rPr>
        <w:t>.</w:t>
      </w:r>
      <w:r w:rsidR="002A4B8A">
        <w:rPr>
          <w:rFonts w:eastAsiaTheme="minorEastAsia"/>
          <w:lang w:eastAsia="zh-CN"/>
        </w:rPr>
        <w:t xml:space="preserve"> </w:t>
      </w:r>
      <w:r w:rsidR="007774D7" w:rsidRPr="007774D7">
        <w:rPr>
          <w:rFonts w:eastAsiaTheme="minorEastAsia"/>
          <w:lang w:eastAsia="zh-CN"/>
        </w:rPr>
        <w:t xml:space="preserve">One way is that </w:t>
      </w:r>
      <w:r w:rsidR="007774D7">
        <w:rPr>
          <w:rFonts w:eastAsiaTheme="minorEastAsia"/>
          <w:lang w:eastAsia="zh-CN"/>
        </w:rPr>
        <w:t>the value of</w:t>
      </w:r>
      <w:r w:rsidR="007774D7" w:rsidRPr="007774D7">
        <w:rPr>
          <w:rFonts w:eastAsiaTheme="minorEastAsia"/>
          <w:lang w:eastAsia="zh-CN"/>
        </w:rPr>
        <w:t xml:space="preserve"> </w:t>
      </w:r>
      <w:r w:rsidR="007774D7">
        <w:rPr>
          <w:rFonts w:eastAsiaTheme="minorEastAsia"/>
          <w:lang w:eastAsia="zh-CN"/>
        </w:rPr>
        <w:t xml:space="preserve">kssb indicates </w:t>
      </w:r>
      <w:r w:rsidR="007774D7" w:rsidRPr="007774D7">
        <w:rPr>
          <w:rFonts w:eastAsiaTheme="minorEastAsia"/>
          <w:lang w:eastAsia="zh-CN"/>
        </w:rPr>
        <w:t>30 for FR1 or 14 for FR2</w:t>
      </w:r>
      <w:r w:rsidR="007774D7">
        <w:rPr>
          <w:rFonts w:eastAsiaTheme="minorEastAsia"/>
          <w:lang w:eastAsia="zh-CN"/>
        </w:rPr>
        <w:t xml:space="preserve"> to indicate the NES </w:t>
      </w:r>
      <w:r w:rsidR="0052103B">
        <w:rPr>
          <w:rFonts w:eastAsiaTheme="minorEastAsia"/>
          <w:lang w:eastAsia="zh-CN"/>
        </w:rPr>
        <w:t>cell</w:t>
      </w:r>
      <w:r w:rsidR="00BF4F61">
        <w:rPr>
          <w:rFonts w:eastAsiaTheme="minorEastAsia"/>
          <w:lang w:eastAsia="zh-CN"/>
        </w:rPr>
        <w:t xml:space="preserve"> state</w:t>
      </w:r>
      <w:r w:rsidR="0052103B">
        <w:rPr>
          <w:rFonts w:eastAsiaTheme="minorEastAsia"/>
          <w:lang w:eastAsia="zh-CN"/>
        </w:rPr>
        <w:t xml:space="preserve">, </w:t>
      </w:r>
      <w:r w:rsidR="00846E45">
        <w:rPr>
          <w:rFonts w:eastAsiaTheme="minorEastAsia"/>
          <w:lang w:eastAsia="zh-CN"/>
        </w:rPr>
        <w:t>but</w:t>
      </w:r>
      <w:r w:rsidR="00846E45" w:rsidRPr="007774D7">
        <w:rPr>
          <w:rFonts w:eastAsiaTheme="minorEastAsia"/>
          <w:lang w:eastAsia="zh-CN"/>
        </w:rPr>
        <w:t xml:space="preserve"> the real value of </w:t>
      </w:r>
      <w:r w:rsidR="00846E45">
        <w:rPr>
          <w:rFonts w:eastAsiaTheme="minorEastAsia"/>
          <w:lang w:eastAsia="zh-CN"/>
        </w:rPr>
        <w:t xml:space="preserve">the </w:t>
      </w:r>
      <w:r w:rsidR="00846E45" w:rsidRPr="007774D7">
        <w:rPr>
          <w:rFonts w:eastAsiaTheme="minorEastAsia"/>
          <w:lang w:eastAsia="zh-CN"/>
        </w:rPr>
        <w:t xml:space="preserve">kssb </w:t>
      </w:r>
      <w:r w:rsidR="00846E45">
        <w:rPr>
          <w:rFonts w:eastAsiaTheme="minorEastAsia"/>
          <w:lang w:eastAsia="zh-CN"/>
        </w:rPr>
        <w:t xml:space="preserve">of </w:t>
      </w:r>
      <w:r w:rsidR="00846E45" w:rsidRPr="007774D7">
        <w:rPr>
          <w:rFonts w:eastAsiaTheme="minorEastAsia"/>
          <w:lang w:eastAsia="zh-CN"/>
        </w:rPr>
        <w:t xml:space="preserve">the NES cell </w:t>
      </w:r>
      <w:r w:rsidR="0055108B">
        <w:rPr>
          <w:rFonts w:eastAsiaTheme="minorEastAsia"/>
          <w:lang w:eastAsia="zh-CN"/>
        </w:rPr>
        <w:t>is</w:t>
      </w:r>
      <w:r w:rsidR="00846E45" w:rsidRPr="007774D7">
        <w:rPr>
          <w:rFonts w:eastAsiaTheme="minorEastAsia"/>
          <w:lang w:eastAsia="zh-CN"/>
        </w:rPr>
        <w:t xml:space="preserve"> </w:t>
      </w:r>
      <w:r w:rsidR="0055108B">
        <w:rPr>
          <w:rFonts w:eastAsiaTheme="minorEastAsia"/>
          <w:lang w:eastAsia="zh-CN"/>
        </w:rPr>
        <w:t>contained in</w:t>
      </w:r>
      <w:r w:rsidR="00846E45" w:rsidRPr="007774D7">
        <w:rPr>
          <w:rFonts w:eastAsiaTheme="minorEastAsia"/>
          <w:lang w:eastAsia="zh-CN"/>
        </w:rPr>
        <w:t xml:space="preserve"> the WUS configuration</w:t>
      </w:r>
      <w:r w:rsidR="00932C0D">
        <w:rPr>
          <w:rFonts w:eastAsiaTheme="minorEastAsia"/>
          <w:lang w:eastAsia="zh-CN"/>
        </w:rPr>
        <w:t xml:space="preserve">. </w:t>
      </w:r>
      <w:r w:rsidR="002E1B82">
        <w:rPr>
          <w:rFonts w:eastAsiaTheme="minorEastAsia"/>
          <w:lang w:eastAsia="zh-CN"/>
        </w:rPr>
        <w:t>A</w:t>
      </w:r>
      <w:r w:rsidR="002E1B82">
        <w:rPr>
          <w:rFonts w:eastAsiaTheme="minorEastAsia" w:hint="eastAsia"/>
          <w:lang w:eastAsia="zh-CN"/>
        </w:rPr>
        <w:t>nd</w:t>
      </w:r>
      <w:r w:rsidR="002E1B82">
        <w:rPr>
          <w:rFonts w:eastAsiaTheme="minorEastAsia"/>
          <w:lang w:eastAsia="zh-CN"/>
        </w:rPr>
        <w:t xml:space="preserve"> </w:t>
      </w:r>
      <w:r w:rsidR="007774D7" w:rsidRPr="00EB5F8A">
        <w:rPr>
          <w:rFonts w:eastAsiaTheme="minorEastAsia"/>
          <w:i/>
          <w:lang w:eastAsia="zh-CN"/>
        </w:rPr>
        <w:t>PDCCH-ConfigSIB1</w:t>
      </w:r>
      <w:r w:rsidR="007774D7" w:rsidRPr="007774D7">
        <w:rPr>
          <w:rFonts w:eastAsiaTheme="minorEastAsia"/>
          <w:lang w:eastAsia="zh-CN"/>
        </w:rPr>
        <w:t xml:space="preserve"> </w:t>
      </w:r>
      <w:r w:rsidR="002E1B82">
        <w:rPr>
          <w:rFonts w:eastAsiaTheme="minorEastAsia"/>
          <w:lang w:eastAsia="zh-CN"/>
        </w:rPr>
        <w:t>that indicates</w:t>
      </w:r>
      <w:r w:rsidR="007774D7" w:rsidRPr="007774D7">
        <w:rPr>
          <w:rFonts w:eastAsiaTheme="minorEastAsia"/>
          <w:lang w:eastAsia="zh-CN"/>
        </w:rPr>
        <w:t xml:space="preserve"> the configuration of CORESET0 and SS0 is still indicated </w:t>
      </w:r>
      <w:r w:rsidR="002E1B82">
        <w:rPr>
          <w:rFonts w:eastAsiaTheme="minorEastAsia"/>
          <w:lang w:eastAsia="zh-CN"/>
        </w:rPr>
        <w:t>by</w:t>
      </w:r>
      <w:r w:rsidR="002E1B82" w:rsidRPr="007774D7">
        <w:rPr>
          <w:rFonts w:eastAsiaTheme="minorEastAsia"/>
          <w:lang w:eastAsia="zh-CN"/>
        </w:rPr>
        <w:t xml:space="preserve"> </w:t>
      </w:r>
      <w:r w:rsidR="007774D7" w:rsidRPr="007774D7">
        <w:rPr>
          <w:rFonts w:eastAsiaTheme="minorEastAsia"/>
          <w:lang w:eastAsia="zh-CN"/>
        </w:rPr>
        <w:t>the MIB</w:t>
      </w:r>
      <w:r w:rsidR="002E1B82">
        <w:rPr>
          <w:rFonts w:eastAsiaTheme="minorEastAsia"/>
          <w:lang w:eastAsia="zh-CN"/>
        </w:rPr>
        <w:t xml:space="preserve"> of NES cell</w:t>
      </w:r>
      <w:r w:rsidR="007774D7" w:rsidRPr="007774D7">
        <w:rPr>
          <w:rFonts w:eastAsiaTheme="minorEastAsia"/>
          <w:lang w:eastAsia="zh-CN"/>
        </w:rPr>
        <w:t>.</w:t>
      </w:r>
      <w:r w:rsidR="00613035">
        <w:rPr>
          <w:rFonts w:eastAsiaTheme="minorEastAsia"/>
          <w:lang w:eastAsia="zh-CN"/>
        </w:rPr>
        <w:t xml:space="preserve"> </w:t>
      </w:r>
      <w:r w:rsidR="007A7ED7">
        <w:rPr>
          <w:rFonts w:eastAsiaTheme="minorEastAsia"/>
          <w:lang w:eastAsia="zh-CN"/>
        </w:rPr>
        <w:t xml:space="preserve">In brief, </w:t>
      </w:r>
      <w:r w:rsidR="007A7ED7" w:rsidRPr="007A7ED7">
        <w:rPr>
          <w:rFonts w:eastAsiaTheme="minorEastAsia"/>
          <w:lang w:eastAsia="zh-CN"/>
        </w:rPr>
        <w:t xml:space="preserve">UE monitors the Type 0 PDCCH of NES cell based on the value of kssb indicated in WUS configuration and the PDCCH-ConfigSIB1 indicated in the MIB of NES cell when the kssb indicates 30 </w:t>
      </w:r>
      <w:r w:rsidR="00262999">
        <w:rPr>
          <w:rFonts w:eastAsiaTheme="minorEastAsia"/>
          <w:lang w:eastAsia="zh-CN"/>
        </w:rPr>
        <w:t>for</w:t>
      </w:r>
      <w:r w:rsidR="007A7ED7" w:rsidRPr="007A7ED7">
        <w:rPr>
          <w:rFonts w:eastAsiaTheme="minorEastAsia"/>
          <w:lang w:eastAsia="zh-CN"/>
        </w:rPr>
        <w:t xml:space="preserve"> FR1 and 14 </w:t>
      </w:r>
      <w:r w:rsidR="00262999">
        <w:rPr>
          <w:rFonts w:eastAsiaTheme="minorEastAsia"/>
          <w:lang w:eastAsia="zh-CN"/>
        </w:rPr>
        <w:t>for</w:t>
      </w:r>
      <w:r w:rsidR="007A7ED7" w:rsidRPr="007A7ED7">
        <w:rPr>
          <w:rFonts w:eastAsiaTheme="minorEastAsia"/>
          <w:lang w:eastAsia="zh-CN"/>
        </w:rPr>
        <w:t xml:space="preserve"> FR2.</w:t>
      </w:r>
    </w:p>
    <w:p w14:paraId="654F5938" w14:textId="22EBCCA1" w:rsidR="006A0A2B" w:rsidRDefault="006A0A2B" w:rsidP="003C743A">
      <w:pPr>
        <w:spacing w:before="120" w:after="120"/>
        <w:jc w:val="both"/>
        <w:rPr>
          <w:b/>
          <w:i/>
        </w:rPr>
      </w:pPr>
      <w:bookmarkStart w:id="29" w:name="_Ref162894089"/>
      <w:r w:rsidRPr="00B43FC6">
        <w:rPr>
          <w:b/>
          <w:i/>
        </w:rPr>
        <w:t xml:space="preserve">Proposal </w:t>
      </w:r>
      <w:r w:rsidRPr="00B43FC6">
        <w:rPr>
          <w:b/>
          <w:i/>
        </w:rPr>
        <w:fldChar w:fldCharType="begin"/>
      </w:r>
      <w:r w:rsidRPr="00B43FC6">
        <w:rPr>
          <w:b/>
          <w:i/>
        </w:rPr>
        <w:instrText xml:space="preserve"> SEQ Proposal \* ARABIC </w:instrText>
      </w:r>
      <w:r w:rsidRPr="00B43FC6">
        <w:rPr>
          <w:b/>
          <w:i/>
        </w:rPr>
        <w:fldChar w:fldCharType="separate"/>
      </w:r>
      <w:r w:rsidR="00EB5F8A">
        <w:rPr>
          <w:b/>
          <w:i/>
          <w:noProof/>
        </w:rPr>
        <w:t>9</w:t>
      </w:r>
      <w:r w:rsidRPr="00B43FC6">
        <w:rPr>
          <w:b/>
          <w:i/>
        </w:rPr>
        <w:fldChar w:fldCharType="end"/>
      </w:r>
      <w:r w:rsidRPr="00B43FC6">
        <w:rPr>
          <w:b/>
          <w:i/>
        </w:rPr>
        <w:t xml:space="preserve">: </w:t>
      </w:r>
      <w:r w:rsidR="00B95EC2">
        <w:rPr>
          <w:b/>
          <w:i/>
        </w:rPr>
        <w:t xml:space="preserve">After UL WUS transmission, </w:t>
      </w:r>
      <w:r>
        <w:rPr>
          <w:b/>
          <w:i/>
        </w:rPr>
        <w:t xml:space="preserve">UE only </w:t>
      </w:r>
      <w:r w:rsidR="00B95EC2">
        <w:rPr>
          <w:b/>
          <w:i/>
        </w:rPr>
        <w:t xml:space="preserve">monitors and </w:t>
      </w:r>
      <w:r>
        <w:rPr>
          <w:b/>
          <w:i/>
        </w:rPr>
        <w:t>receives SIB1 during a time window</w:t>
      </w:r>
      <w:r w:rsidRPr="001675DF">
        <w:rPr>
          <w:b/>
          <w:i/>
        </w:rPr>
        <w:t xml:space="preserve"> to avoid monitoring </w:t>
      </w:r>
      <w:r w:rsidR="00FC5745">
        <w:rPr>
          <w:b/>
          <w:i/>
        </w:rPr>
        <w:t>OD-</w:t>
      </w:r>
      <w:r w:rsidRPr="001675DF">
        <w:rPr>
          <w:b/>
          <w:i/>
        </w:rPr>
        <w:t xml:space="preserve">SIB1 all the time, which is </w:t>
      </w:r>
      <w:r w:rsidRPr="002D5313">
        <w:rPr>
          <w:b/>
          <w:i/>
        </w:rPr>
        <w:t>beneficial</w:t>
      </w:r>
      <w:r w:rsidRPr="001675DF">
        <w:rPr>
          <w:b/>
          <w:i/>
        </w:rPr>
        <w:t xml:space="preserve"> for both UE power </w:t>
      </w:r>
      <w:r w:rsidR="00123B6D">
        <w:rPr>
          <w:b/>
          <w:i/>
        </w:rPr>
        <w:t xml:space="preserve">saving </w:t>
      </w:r>
      <w:r w:rsidRPr="001675DF">
        <w:rPr>
          <w:b/>
          <w:i/>
        </w:rPr>
        <w:t>and NW energy</w:t>
      </w:r>
      <w:r w:rsidR="00123B6D">
        <w:rPr>
          <w:b/>
          <w:i/>
        </w:rPr>
        <w:t xml:space="preserve"> saving</w:t>
      </w:r>
      <w:r>
        <w:rPr>
          <w:b/>
          <w:i/>
        </w:rPr>
        <w:t>.</w:t>
      </w:r>
      <w:bookmarkEnd w:id="29"/>
    </w:p>
    <w:p w14:paraId="7E405530" w14:textId="76656DD5" w:rsidR="00AB7711" w:rsidRPr="003B1599" w:rsidRDefault="00AB7711" w:rsidP="003C743A">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bCs/>
          <w:iCs/>
          <w:sz w:val="28"/>
          <w:szCs w:val="28"/>
          <w:lang w:eastAsia="zh-CN"/>
        </w:rPr>
        <w:t>Summary</w:t>
      </w:r>
    </w:p>
    <w:p w14:paraId="5C997A52" w14:textId="264F6026" w:rsidR="00AC69FC" w:rsidRDefault="00AC69FC" w:rsidP="001B0A55">
      <w:pPr>
        <w:spacing w:before="120" w:after="120"/>
        <w:jc w:val="both"/>
        <w:rPr>
          <w:rFonts w:eastAsiaTheme="minorEastAsia"/>
          <w:lang w:eastAsia="zh-CN"/>
        </w:rPr>
      </w:pPr>
      <w:r>
        <w:rPr>
          <w:rFonts w:eastAsiaTheme="minorEastAsia" w:hint="eastAsia"/>
          <w:lang w:eastAsia="zh-CN"/>
        </w:rPr>
        <w:t>B</w:t>
      </w:r>
      <w:r>
        <w:rPr>
          <w:rFonts w:eastAsiaTheme="minorEastAsia"/>
          <w:lang w:eastAsia="zh-CN"/>
        </w:rPr>
        <w:t>ased on the above discussions, the following conclusion can be made: mechanism of on-demand SIB1 by UE WUS is a beneficial, useful and feasible solution with acceptable potential spec impact in both RAN1 and RAN2. Therefore, on-demand SIB1 by UL WUS deserves to be specified in Rel-19 NES WI.</w:t>
      </w:r>
    </w:p>
    <w:p w14:paraId="3E555B04" w14:textId="5CBACBF5" w:rsidR="00903930" w:rsidRPr="003B1599" w:rsidRDefault="00E538FF" w:rsidP="001B0A55">
      <w:pPr>
        <w:spacing w:before="120" w:after="120"/>
        <w:jc w:val="both"/>
        <w:rPr>
          <w:rFonts w:eastAsiaTheme="minorEastAsia"/>
          <w:b/>
          <w:i/>
          <w:lang w:val="en-GB"/>
        </w:rPr>
      </w:pPr>
      <w:bookmarkStart w:id="30" w:name="_Ref158137419"/>
      <w:bookmarkStart w:id="31" w:name="_Ref159245216"/>
      <w:r w:rsidRPr="00903930">
        <w:rPr>
          <w:b/>
          <w:i/>
          <w:lang w:val="en-GB"/>
        </w:rPr>
        <w:t xml:space="preserve">Proposal </w:t>
      </w:r>
      <w:r w:rsidRPr="00903930">
        <w:rPr>
          <w:b/>
          <w:i/>
          <w:lang w:val="en-GB"/>
        </w:rPr>
        <w:fldChar w:fldCharType="begin"/>
      </w:r>
      <w:r w:rsidRPr="00903930">
        <w:rPr>
          <w:b/>
          <w:i/>
          <w:lang w:val="en-GB"/>
        </w:rPr>
        <w:instrText xml:space="preserve"> SEQ Proposal \* ARABIC </w:instrText>
      </w:r>
      <w:r w:rsidRPr="00903930">
        <w:rPr>
          <w:b/>
          <w:i/>
          <w:lang w:val="en-GB"/>
        </w:rPr>
        <w:fldChar w:fldCharType="separate"/>
      </w:r>
      <w:r w:rsidR="00EB5F8A">
        <w:rPr>
          <w:b/>
          <w:i/>
          <w:noProof/>
          <w:lang w:val="en-GB"/>
        </w:rPr>
        <w:t>10</w:t>
      </w:r>
      <w:r w:rsidRPr="00903930">
        <w:rPr>
          <w:b/>
          <w:i/>
          <w:lang w:val="en-GB"/>
        </w:rPr>
        <w:fldChar w:fldCharType="end"/>
      </w:r>
      <w:r w:rsidRPr="00903930">
        <w:rPr>
          <w:b/>
          <w:i/>
          <w:lang w:val="en-GB"/>
        </w:rPr>
        <w:t>:</w:t>
      </w:r>
      <w:r w:rsidR="000A7420" w:rsidRPr="000A7420">
        <w:t xml:space="preserve"> </w:t>
      </w:r>
      <w:r w:rsidR="00AC69FC">
        <w:rPr>
          <w:b/>
          <w:i/>
          <w:lang w:val="en-GB"/>
        </w:rPr>
        <w:t xml:space="preserve">Support to specify on-demand SIB1 by UL WUS </w:t>
      </w:r>
      <w:r w:rsidR="00AC69FC" w:rsidRPr="003B1599">
        <w:rPr>
          <w:b/>
          <w:i/>
          <w:lang w:val="en-GB"/>
        </w:rPr>
        <w:t>for UEs in idle/inactive mode</w:t>
      </w:r>
      <w:r w:rsidR="00DD78C3">
        <w:rPr>
          <w:b/>
          <w:i/>
          <w:lang w:val="en-GB"/>
        </w:rPr>
        <w:t xml:space="preserve"> in R19</w:t>
      </w:r>
      <w:r w:rsidR="00AC69FC">
        <w:rPr>
          <w:b/>
          <w:i/>
          <w:lang w:val="en-GB"/>
        </w:rPr>
        <w:t>.</w:t>
      </w:r>
      <w:bookmarkEnd w:id="30"/>
      <w:bookmarkEnd w:id="31"/>
    </w:p>
    <w:bookmarkEnd w:id="3"/>
    <w:bookmarkEnd w:id="28"/>
    <w:p w14:paraId="66AF3EB3" w14:textId="2F93773B" w:rsidR="00212D21" w:rsidRPr="00212D21" w:rsidRDefault="00440004" w:rsidP="003C743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lastRenderedPageBreak/>
        <w:t>Conclusion</w:t>
      </w:r>
    </w:p>
    <w:p w14:paraId="7229CAA4" w14:textId="615A23B3" w:rsidR="007C1E0B" w:rsidRDefault="00370BAB" w:rsidP="001B0A55">
      <w:pPr>
        <w:pStyle w:val="a8"/>
        <w:jc w:val="both"/>
        <w:rPr>
          <w:rFonts w:eastAsia="宋体"/>
        </w:rPr>
      </w:pPr>
      <w:r w:rsidRPr="00EF3142">
        <w:rPr>
          <w:rFonts w:eastAsia="宋体"/>
          <w:lang w:eastAsia="zh-CN"/>
        </w:rPr>
        <w:t xml:space="preserve">In this contribution, </w:t>
      </w:r>
      <w:r w:rsidR="0007759A" w:rsidRPr="0007759A">
        <w:rPr>
          <w:rFonts w:eastAsia="宋体"/>
          <w:lang w:eastAsia="zh-CN"/>
        </w:rPr>
        <w:t>on-demand SIB1 triggered by UL WUS is</w:t>
      </w:r>
      <w:r w:rsidRPr="0007759A">
        <w:rPr>
          <w:rFonts w:eastAsiaTheme="minorEastAsia"/>
          <w:lang w:eastAsia="zh-CN"/>
        </w:rPr>
        <w:t xml:space="preserve"> d</w:t>
      </w:r>
      <w:r>
        <w:rPr>
          <w:rFonts w:eastAsiaTheme="minorEastAsia"/>
          <w:lang w:eastAsia="zh-CN"/>
        </w:rPr>
        <w:t xml:space="preserve">iscussed </w:t>
      </w:r>
      <w:r w:rsidR="000F65D5">
        <w:rPr>
          <w:rFonts w:eastAsiaTheme="minorEastAsia"/>
          <w:lang w:eastAsia="zh-CN"/>
        </w:rPr>
        <w:t xml:space="preserve">in </w:t>
      </w:r>
      <w:r w:rsidR="0007759A">
        <w:rPr>
          <w:rFonts w:eastAsiaTheme="minorEastAsia"/>
          <w:lang w:eastAsia="zh-CN"/>
        </w:rPr>
        <w:t xml:space="preserve">detailly </w:t>
      </w:r>
      <w:r>
        <w:rPr>
          <w:rFonts w:eastAsiaTheme="minorEastAsia"/>
          <w:lang w:eastAsia="zh-CN"/>
        </w:rPr>
        <w:t xml:space="preserve">and </w:t>
      </w:r>
      <w:r>
        <w:rPr>
          <w:rFonts w:eastAsia="宋体"/>
        </w:rPr>
        <w:t xml:space="preserve">the following </w:t>
      </w:r>
      <w:r w:rsidRPr="00E70E04">
        <w:rPr>
          <w:rFonts w:eastAsia="宋体"/>
        </w:rPr>
        <w:t>observations and proposals</w:t>
      </w:r>
      <w:r w:rsidR="000837E4" w:rsidRPr="00E70E04">
        <w:rPr>
          <w:rFonts w:eastAsia="宋体"/>
        </w:rPr>
        <w:t xml:space="preserve"> are summarized as follows</w:t>
      </w:r>
      <w:r w:rsidRPr="00E70E04">
        <w:rPr>
          <w:rFonts w:eastAsia="宋体"/>
        </w:rPr>
        <w:t>:</w:t>
      </w:r>
      <w:r w:rsidR="00AE0F93" w:rsidRPr="00E70E04">
        <w:rPr>
          <w:rFonts w:eastAsia="宋体"/>
        </w:rPr>
        <w:t xml:space="preserve"> </w:t>
      </w:r>
    </w:p>
    <w:p w14:paraId="0477F6F8" w14:textId="714B49AB" w:rsidR="00374CEF" w:rsidRDefault="00374CEF" w:rsidP="003C743A">
      <w:pPr>
        <w:spacing w:before="120" w:after="120"/>
        <w:rPr>
          <w:rFonts w:eastAsia="宋体"/>
          <w:szCs w:val="20"/>
          <w:lang w:val="en-GB"/>
        </w:rPr>
      </w:pPr>
      <w:r>
        <w:rPr>
          <w:rFonts w:eastAsia="宋体"/>
          <w:szCs w:val="20"/>
          <w:lang w:val="en-GB"/>
        </w:rPr>
        <w:fldChar w:fldCharType="begin"/>
      </w:r>
      <w:r>
        <w:rPr>
          <w:rFonts w:eastAsia="宋体"/>
          <w:szCs w:val="20"/>
          <w:lang w:val="en-GB"/>
        </w:rPr>
        <w:instrText xml:space="preserve"> REF _Ref162948667 \h </w:instrText>
      </w:r>
      <w:r>
        <w:rPr>
          <w:rFonts w:eastAsia="宋体"/>
          <w:szCs w:val="20"/>
          <w:lang w:val="en-GB"/>
        </w:rPr>
      </w:r>
      <w:r>
        <w:rPr>
          <w:rFonts w:eastAsia="宋体"/>
          <w:szCs w:val="20"/>
          <w:lang w:val="en-GB"/>
        </w:rPr>
        <w:fldChar w:fldCharType="separate"/>
      </w:r>
      <w:r w:rsidR="00EB5F8A" w:rsidRPr="00AF7389">
        <w:rPr>
          <w:b/>
          <w:bCs/>
          <w:i/>
          <w:iCs/>
        </w:rPr>
        <w:t xml:space="preserve">Observation </w:t>
      </w:r>
      <w:r w:rsidR="00EB5F8A">
        <w:rPr>
          <w:b/>
          <w:bCs/>
          <w:i/>
          <w:iCs/>
          <w:noProof/>
        </w:rPr>
        <w:t>1</w:t>
      </w:r>
      <w:r w:rsidR="00EB5F8A" w:rsidRPr="00677501">
        <w:rPr>
          <w:b/>
          <w:bCs/>
          <w:i/>
          <w:iCs/>
        </w:rPr>
        <w:t>: For the case of 20ms SSB period and 20/40ms SIB1 period, on-demand SIB1 can achieve significant NES gain</w:t>
      </w:r>
      <w:r w:rsidR="00EB5F8A">
        <w:rPr>
          <w:b/>
          <w:bCs/>
          <w:i/>
          <w:iCs/>
        </w:rPr>
        <w:t xml:space="preserve"> of </w:t>
      </w:r>
      <w:r w:rsidR="00EB5F8A" w:rsidRPr="00677501">
        <w:rPr>
          <w:b/>
          <w:bCs/>
          <w:i/>
          <w:iCs/>
        </w:rPr>
        <w:t>17.2%-45.2%</w:t>
      </w:r>
      <w:r w:rsidR="00EB5F8A">
        <w:rPr>
          <w:b/>
          <w:bCs/>
          <w:i/>
          <w:iCs/>
        </w:rPr>
        <w:t xml:space="preserve"> with 20ms </w:t>
      </w:r>
      <w:r w:rsidR="00EB5F8A" w:rsidRPr="00677501">
        <w:rPr>
          <w:b/>
          <w:bCs/>
          <w:i/>
          <w:iCs/>
        </w:rPr>
        <w:t>RACH</w:t>
      </w:r>
      <w:r w:rsidR="00EB5F8A">
        <w:rPr>
          <w:b/>
          <w:bCs/>
          <w:i/>
          <w:iCs/>
        </w:rPr>
        <w:t>/WUS</w:t>
      </w:r>
      <w:r w:rsidR="00EB5F8A" w:rsidRPr="00677501">
        <w:rPr>
          <w:b/>
          <w:bCs/>
          <w:i/>
          <w:iCs/>
        </w:rPr>
        <w:t xml:space="preserve"> monitoring</w:t>
      </w:r>
      <w:r w:rsidR="00EB5F8A">
        <w:rPr>
          <w:b/>
          <w:bCs/>
          <w:i/>
          <w:iCs/>
        </w:rPr>
        <w:t xml:space="preserve"> period and </w:t>
      </w:r>
      <w:r w:rsidR="00EB5F8A" w:rsidRPr="00677501">
        <w:rPr>
          <w:b/>
          <w:bCs/>
          <w:i/>
          <w:iCs/>
        </w:rPr>
        <w:t>significant NES gain</w:t>
      </w:r>
      <w:r w:rsidR="00EB5F8A">
        <w:rPr>
          <w:b/>
          <w:bCs/>
          <w:i/>
          <w:iCs/>
        </w:rPr>
        <w:t xml:space="preserve"> of 17.6%-46.9%</w:t>
      </w:r>
      <w:r w:rsidR="00EB5F8A" w:rsidRPr="00677501">
        <w:rPr>
          <w:b/>
          <w:bCs/>
          <w:i/>
          <w:iCs/>
        </w:rPr>
        <w:t xml:space="preserve"> </w:t>
      </w:r>
      <w:r w:rsidR="00EB5F8A">
        <w:rPr>
          <w:b/>
          <w:bCs/>
          <w:i/>
          <w:iCs/>
        </w:rPr>
        <w:t xml:space="preserve">with 160ms </w:t>
      </w:r>
      <w:r w:rsidR="00EB5F8A" w:rsidRPr="00677501">
        <w:rPr>
          <w:b/>
          <w:bCs/>
          <w:i/>
          <w:iCs/>
        </w:rPr>
        <w:t>RACH</w:t>
      </w:r>
      <w:r w:rsidR="00EB5F8A">
        <w:rPr>
          <w:b/>
          <w:bCs/>
          <w:i/>
          <w:iCs/>
        </w:rPr>
        <w:t>/WUS</w:t>
      </w:r>
      <w:r w:rsidR="00EB5F8A" w:rsidRPr="00677501">
        <w:rPr>
          <w:b/>
          <w:bCs/>
          <w:i/>
          <w:iCs/>
        </w:rPr>
        <w:t xml:space="preserve"> monitoring</w:t>
      </w:r>
      <w:r w:rsidR="00EB5F8A">
        <w:rPr>
          <w:b/>
          <w:bCs/>
          <w:i/>
          <w:iCs/>
        </w:rPr>
        <w:t xml:space="preserve"> period</w:t>
      </w:r>
      <w:r w:rsidR="00EB5F8A" w:rsidRPr="00677501">
        <w:rPr>
          <w:b/>
          <w:bCs/>
          <w:i/>
          <w:iCs/>
        </w:rPr>
        <w:t xml:space="preserve"> in zero and low load cases.</w:t>
      </w:r>
      <w:r>
        <w:rPr>
          <w:rFonts w:eastAsia="宋体"/>
          <w:szCs w:val="20"/>
          <w:lang w:val="en-GB"/>
        </w:rPr>
        <w:fldChar w:fldCharType="end"/>
      </w:r>
    </w:p>
    <w:p w14:paraId="7D1621A7" w14:textId="32336E4B" w:rsidR="00374CEF" w:rsidRDefault="00374CEF" w:rsidP="003C743A">
      <w:pPr>
        <w:spacing w:before="120" w:after="120"/>
        <w:rPr>
          <w:rFonts w:eastAsia="宋体"/>
          <w:szCs w:val="20"/>
          <w:lang w:val="en-GB"/>
        </w:rPr>
      </w:pPr>
      <w:r>
        <w:rPr>
          <w:rFonts w:eastAsia="宋体"/>
          <w:szCs w:val="20"/>
          <w:lang w:val="en-GB"/>
        </w:rPr>
        <w:fldChar w:fldCharType="begin"/>
      </w:r>
      <w:r>
        <w:rPr>
          <w:rFonts w:eastAsia="宋体"/>
          <w:szCs w:val="20"/>
          <w:lang w:val="en-GB"/>
        </w:rPr>
        <w:instrText xml:space="preserve"> REF _Ref162948668 \h </w:instrText>
      </w:r>
      <w:r>
        <w:rPr>
          <w:rFonts w:eastAsia="宋体"/>
          <w:szCs w:val="20"/>
          <w:lang w:val="en-GB"/>
        </w:rPr>
      </w:r>
      <w:r>
        <w:rPr>
          <w:rFonts w:eastAsia="宋体"/>
          <w:szCs w:val="20"/>
          <w:lang w:val="en-GB"/>
        </w:rPr>
        <w:fldChar w:fldCharType="separate"/>
      </w:r>
      <w:r w:rsidR="00EB5F8A" w:rsidRPr="00AF7389">
        <w:rPr>
          <w:b/>
          <w:bCs/>
          <w:i/>
          <w:iCs/>
        </w:rPr>
        <w:t xml:space="preserve">Observation </w:t>
      </w:r>
      <w:r w:rsidR="00EB5F8A">
        <w:rPr>
          <w:b/>
          <w:bCs/>
          <w:i/>
          <w:iCs/>
          <w:noProof/>
        </w:rPr>
        <w:t>2</w:t>
      </w:r>
      <w:r w:rsidR="00EB5F8A" w:rsidRPr="00677501">
        <w:rPr>
          <w:b/>
          <w:bCs/>
          <w:i/>
          <w:iCs/>
        </w:rPr>
        <w:t xml:space="preserve">: For the case of 20ms SSB period and 20/40ms SIB1 period, on-demand SIB1 can achieve 4.4%-25.2% NES gain </w:t>
      </w:r>
      <w:r w:rsidR="00EB5F8A">
        <w:rPr>
          <w:b/>
          <w:bCs/>
          <w:i/>
          <w:iCs/>
        </w:rPr>
        <w:t xml:space="preserve">with 20ms </w:t>
      </w:r>
      <w:r w:rsidR="00EB5F8A" w:rsidRPr="00677501">
        <w:rPr>
          <w:b/>
          <w:bCs/>
          <w:i/>
          <w:iCs/>
        </w:rPr>
        <w:t>RACH</w:t>
      </w:r>
      <w:r w:rsidR="00EB5F8A">
        <w:rPr>
          <w:b/>
          <w:bCs/>
          <w:i/>
          <w:iCs/>
        </w:rPr>
        <w:t>/WUS</w:t>
      </w:r>
      <w:r w:rsidR="00EB5F8A" w:rsidRPr="00677501">
        <w:rPr>
          <w:b/>
          <w:bCs/>
          <w:i/>
          <w:iCs/>
        </w:rPr>
        <w:t xml:space="preserve"> monitoring</w:t>
      </w:r>
      <w:r w:rsidR="00EB5F8A">
        <w:rPr>
          <w:b/>
          <w:bCs/>
          <w:i/>
          <w:iCs/>
        </w:rPr>
        <w:t xml:space="preserve"> period and</w:t>
      </w:r>
      <w:r w:rsidR="00EB5F8A" w:rsidRPr="00677501">
        <w:rPr>
          <w:b/>
          <w:bCs/>
          <w:i/>
          <w:iCs/>
        </w:rPr>
        <w:t xml:space="preserve"> </w:t>
      </w:r>
      <w:r w:rsidR="00EB5F8A">
        <w:rPr>
          <w:b/>
          <w:bCs/>
          <w:i/>
          <w:iCs/>
        </w:rPr>
        <w:t xml:space="preserve">4.4%-25.4% </w:t>
      </w:r>
      <w:r w:rsidR="00EB5F8A" w:rsidRPr="00677501">
        <w:rPr>
          <w:b/>
          <w:bCs/>
          <w:i/>
          <w:iCs/>
        </w:rPr>
        <w:t>NES gain</w:t>
      </w:r>
      <w:r w:rsidR="00EB5F8A">
        <w:rPr>
          <w:b/>
          <w:bCs/>
          <w:i/>
          <w:iCs/>
        </w:rPr>
        <w:t xml:space="preserve"> with 160ms </w:t>
      </w:r>
      <w:r w:rsidR="00EB5F8A" w:rsidRPr="00677501">
        <w:rPr>
          <w:b/>
          <w:bCs/>
          <w:i/>
          <w:iCs/>
        </w:rPr>
        <w:t>RACH</w:t>
      </w:r>
      <w:r w:rsidR="00EB5F8A">
        <w:rPr>
          <w:b/>
          <w:bCs/>
          <w:i/>
          <w:iCs/>
        </w:rPr>
        <w:t>/WUS</w:t>
      </w:r>
      <w:r w:rsidR="00EB5F8A" w:rsidRPr="00677501">
        <w:rPr>
          <w:b/>
          <w:bCs/>
          <w:i/>
          <w:iCs/>
        </w:rPr>
        <w:t xml:space="preserve"> monitoring</w:t>
      </w:r>
      <w:r w:rsidR="00EB5F8A">
        <w:rPr>
          <w:b/>
          <w:bCs/>
          <w:i/>
          <w:iCs/>
        </w:rPr>
        <w:t xml:space="preserve"> period</w:t>
      </w:r>
      <w:r w:rsidR="00EB5F8A" w:rsidRPr="00677501">
        <w:rPr>
          <w:b/>
          <w:bCs/>
          <w:i/>
          <w:iCs/>
        </w:rPr>
        <w:t xml:space="preserve"> even in light and medium load cases.</w:t>
      </w:r>
      <w:r>
        <w:rPr>
          <w:rFonts w:eastAsia="宋体"/>
          <w:szCs w:val="20"/>
          <w:lang w:val="en-GB"/>
        </w:rPr>
        <w:fldChar w:fldCharType="end"/>
      </w:r>
    </w:p>
    <w:p w14:paraId="45DF1385" w14:textId="1BEA41A0" w:rsidR="00374CEF" w:rsidRDefault="00374CEF" w:rsidP="003C743A">
      <w:pPr>
        <w:spacing w:before="120" w:after="120"/>
        <w:rPr>
          <w:rFonts w:eastAsia="宋体"/>
          <w:szCs w:val="20"/>
          <w:lang w:val="en-GB"/>
        </w:rPr>
      </w:pPr>
      <w:r>
        <w:rPr>
          <w:rFonts w:eastAsia="宋体"/>
          <w:szCs w:val="20"/>
          <w:lang w:val="en-GB"/>
        </w:rPr>
        <w:fldChar w:fldCharType="begin"/>
      </w:r>
      <w:r>
        <w:rPr>
          <w:rFonts w:eastAsia="宋体"/>
          <w:szCs w:val="20"/>
          <w:lang w:val="en-GB"/>
        </w:rPr>
        <w:instrText xml:space="preserve"> REF _Ref162948670 \h </w:instrText>
      </w:r>
      <w:r>
        <w:rPr>
          <w:rFonts w:eastAsia="宋体"/>
          <w:szCs w:val="20"/>
          <w:lang w:val="en-GB"/>
        </w:rPr>
      </w:r>
      <w:r>
        <w:rPr>
          <w:rFonts w:eastAsia="宋体"/>
          <w:szCs w:val="20"/>
          <w:lang w:val="en-GB"/>
        </w:rPr>
        <w:fldChar w:fldCharType="separate"/>
      </w:r>
      <w:r w:rsidR="00EB5F8A" w:rsidRPr="00AF7389">
        <w:rPr>
          <w:b/>
          <w:bCs/>
          <w:i/>
          <w:iCs/>
        </w:rPr>
        <w:t xml:space="preserve">Observation </w:t>
      </w:r>
      <w:r w:rsidR="00EB5F8A">
        <w:rPr>
          <w:b/>
          <w:bCs/>
          <w:i/>
          <w:iCs/>
          <w:noProof/>
        </w:rPr>
        <w:t>3</w:t>
      </w:r>
      <w:r w:rsidR="00EB5F8A" w:rsidRPr="00677501">
        <w:rPr>
          <w:b/>
          <w:bCs/>
          <w:i/>
          <w:iCs/>
        </w:rPr>
        <w:t xml:space="preserve">: For the case of 20ms SSB period and 160ms SIB1 period, on-demand SIB1 can achieve 1.3%-9.4% NES gain </w:t>
      </w:r>
      <w:r w:rsidR="00EB5F8A">
        <w:rPr>
          <w:b/>
          <w:bCs/>
          <w:i/>
          <w:iCs/>
        </w:rPr>
        <w:t xml:space="preserve">with 20ms </w:t>
      </w:r>
      <w:r w:rsidR="00EB5F8A" w:rsidRPr="00677501">
        <w:rPr>
          <w:b/>
          <w:bCs/>
          <w:i/>
          <w:iCs/>
        </w:rPr>
        <w:t>RACH</w:t>
      </w:r>
      <w:r w:rsidR="00EB5F8A">
        <w:rPr>
          <w:b/>
          <w:bCs/>
          <w:i/>
          <w:iCs/>
        </w:rPr>
        <w:t>/WUS</w:t>
      </w:r>
      <w:r w:rsidR="00EB5F8A" w:rsidRPr="00677501">
        <w:rPr>
          <w:b/>
          <w:bCs/>
          <w:i/>
          <w:iCs/>
        </w:rPr>
        <w:t xml:space="preserve"> monitoring</w:t>
      </w:r>
      <w:r w:rsidR="00EB5F8A">
        <w:rPr>
          <w:b/>
          <w:bCs/>
          <w:i/>
          <w:iCs/>
        </w:rPr>
        <w:t xml:space="preserve"> period and</w:t>
      </w:r>
      <w:r w:rsidR="00EB5F8A" w:rsidRPr="00677501">
        <w:rPr>
          <w:b/>
          <w:bCs/>
          <w:i/>
          <w:iCs/>
        </w:rPr>
        <w:t xml:space="preserve"> </w:t>
      </w:r>
      <w:r w:rsidR="00EB5F8A">
        <w:rPr>
          <w:b/>
          <w:bCs/>
          <w:i/>
          <w:iCs/>
        </w:rPr>
        <w:t>1.3%-9.8%</w:t>
      </w:r>
      <w:r w:rsidR="00EB5F8A" w:rsidRPr="00677501">
        <w:rPr>
          <w:b/>
          <w:bCs/>
          <w:i/>
          <w:iCs/>
        </w:rPr>
        <w:t xml:space="preserve"> NES gain</w:t>
      </w:r>
      <w:r w:rsidR="00EB5F8A">
        <w:rPr>
          <w:b/>
          <w:bCs/>
          <w:i/>
          <w:iCs/>
        </w:rPr>
        <w:t xml:space="preserve"> with 160ms </w:t>
      </w:r>
      <w:r w:rsidR="00EB5F8A" w:rsidRPr="00677501">
        <w:rPr>
          <w:b/>
          <w:bCs/>
          <w:i/>
          <w:iCs/>
        </w:rPr>
        <w:t>RACH</w:t>
      </w:r>
      <w:r w:rsidR="00EB5F8A">
        <w:rPr>
          <w:b/>
          <w:bCs/>
          <w:i/>
          <w:iCs/>
        </w:rPr>
        <w:t>/WUS</w:t>
      </w:r>
      <w:r w:rsidR="00EB5F8A" w:rsidRPr="00677501">
        <w:rPr>
          <w:b/>
          <w:bCs/>
          <w:i/>
          <w:iCs/>
        </w:rPr>
        <w:t xml:space="preserve"> monitoring</w:t>
      </w:r>
      <w:r w:rsidR="00EB5F8A">
        <w:rPr>
          <w:b/>
          <w:bCs/>
          <w:i/>
          <w:iCs/>
        </w:rPr>
        <w:t xml:space="preserve"> period</w:t>
      </w:r>
      <w:r w:rsidR="00EB5F8A" w:rsidRPr="00677501">
        <w:rPr>
          <w:b/>
          <w:bCs/>
          <w:i/>
          <w:iCs/>
        </w:rPr>
        <w:t xml:space="preserve"> in all load cases</w:t>
      </w:r>
      <w:r w:rsidR="00EB5F8A" w:rsidRPr="00CF7B71">
        <w:rPr>
          <w:rFonts w:eastAsia="宋体"/>
          <w:b/>
          <w:i/>
          <w:lang w:eastAsia="zh-CN"/>
        </w:rPr>
        <w:t>.</w:t>
      </w:r>
      <w:r>
        <w:rPr>
          <w:rFonts w:eastAsia="宋体"/>
          <w:szCs w:val="20"/>
          <w:lang w:val="en-GB"/>
        </w:rPr>
        <w:fldChar w:fldCharType="end"/>
      </w:r>
    </w:p>
    <w:p w14:paraId="0BF29910" w14:textId="01F31203" w:rsidR="00374CEF" w:rsidRDefault="00374CEF" w:rsidP="003C743A">
      <w:pPr>
        <w:spacing w:before="120" w:after="120"/>
        <w:rPr>
          <w:rFonts w:eastAsia="宋体"/>
          <w:szCs w:val="20"/>
          <w:lang w:val="en-GB"/>
        </w:rPr>
      </w:pPr>
      <w:r>
        <w:rPr>
          <w:rFonts w:eastAsia="宋体"/>
          <w:szCs w:val="20"/>
          <w:lang w:val="en-GB"/>
        </w:rPr>
        <w:fldChar w:fldCharType="begin"/>
      </w:r>
      <w:r>
        <w:rPr>
          <w:rFonts w:eastAsia="宋体"/>
          <w:szCs w:val="20"/>
          <w:lang w:val="en-GB"/>
        </w:rPr>
        <w:instrText xml:space="preserve"> REF _Ref162948671 \h </w:instrText>
      </w:r>
      <w:r>
        <w:rPr>
          <w:rFonts w:eastAsia="宋体"/>
          <w:szCs w:val="20"/>
          <w:lang w:val="en-GB"/>
        </w:rPr>
      </w:r>
      <w:r>
        <w:rPr>
          <w:rFonts w:eastAsia="宋体"/>
          <w:szCs w:val="20"/>
          <w:lang w:val="en-GB"/>
        </w:rPr>
        <w:fldChar w:fldCharType="separate"/>
      </w:r>
      <w:r w:rsidR="00AE7F87" w:rsidRPr="00AF7389">
        <w:rPr>
          <w:b/>
          <w:bCs/>
          <w:i/>
          <w:iCs/>
        </w:rPr>
        <w:t xml:space="preserve">Observation </w:t>
      </w:r>
      <w:r w:rsidR="00AE7F87">
        <w:rPr>
          <w:b/>
          <w:bCs/>
          <w:i/>
          <w:iCs/>
          <w:noProof/>
        </w:rPr>
        <w:t>4</w:t>
      </w:r>
      <w:r w:rsidR="00AE7F87" w:rsidRPr="00AF7389">
        <w:rPr>
          <w:rFonts w:eastAsiaTheme="minorEastAsia"/>
          <w:b/>
          <w:bCs/>
          <w:i/>
          <w:iCs/>
          <w:lang w:eastAsia="zh-CN"/>
        </w:rPr>
        <w:t xml:space="preserve">: </w:t>
      </w:r>
      <w:r w:rsidR="00AE7F87">
        <w:rPr>
          <w:rFonts w:eastAsiaTheme="minorEastAsia"/>
          <w:b/>
          <w:bCs/>
          <w:i/>
          <w:iCs/>
          <w:lang w:eastAsia="zh-CN"/>
        </w:rPr>
        <w:t xml:space="preserve">For the case of </w:t>
      </w:r>
      <w:r w:rsidR="00AE7F87">
        <w:rPr>
          <w:b/>
          <w:bCs/>
          <w:i/>
          <w:iCs/>
        </w:rPr>
        <w:t>16</w:t>
      </w:r>
      <w:r w:rsidR="00AE7F87" w:rsidRPr="00677501">
        <w:rPr>
          <w:b/>
          <w:bCs/>
          <w:i/>
          <w:iCs/>
        </w:rPr>
        <w:t xml:space="preserve">0ms SSB period and </w:t>
      </w:r>
      <w:r w:rsidR="00AE7F87">
        <w:rPr>
          <w:b/>
          <w:bCs/>
          <w:i/>
          <w:iCs/>
        </w:rPr>
        <w:t>160</w:t>
      </w:r>
      <w:r w:rsidR="00AE7F87" w:rsidRPr="00677501">
        <w:rPr>
          <w:b/>
          <w:bCs/>
          <w:i/>
          <w:iCs/>
        </w:rPr>
        <w:t>ms SIB1 period</w:t>
      </w:r>
      <w:r w:rsidR="00AE7F87" w:rsidRPr="00AF7389">
        <w:rPr>
          <w:rFonts w:eastAsiaTheme="minorEastAsia"/>
          <w:b/>
          <w:bCs/>
          <w:i/>
          <w:iCs/>
          <w:lang w:eastAsia="zh-CN"/>
        </w:rPr>
        <w:t xml:space="preserve">, on demand SIB1 </w:t>
      </w:r>
      <w:r w:rsidR="00AE7F87">
        <w:rPr>
          <w:rFonts w:eastAsiaTheme="minorEastAsia"/>
          <w:b/>
          <w:bCs/>
          <w:i/>
          <w:iCs/>
          <w:lang w:eastAsia="zh-CN"/>
        </w:rPr>
        <w:t xml:space="preserve">scheme </w:t>
      </w:r>
      <w:r w:rsidR="00AE7F87" w:rsidRPr="00AF7389">
        <w:rPr>
          <w:rFonts w:eastAsiaTheme="minorEastAsia"/>
          <w:b/>
          <w:bCs/>
          <w:i/>
          <w:iCs/>
          <w:lang w:eastAsia="zh-CN"/>
        </w:rPr>
        <w:t>can achieve 25.6%-36.9% NES gain in zero load</w:t>
      </w:r>
      <w:r w:rsidR="00AE7F87">
        <w:rPr>
          <w:rFonts w:eastAsiaTheme="minorEastAsia" w:hint="eastAsia"/>
          <w:b/>
          <w:bCs/>
          <w:i/>
          <w:iCs/>
          <w:lang w:eastAsia="zh-CN"/>
        </w:rPr>
        <w:t>, which means the lower bound of BS operation power consumption allowed by spec is decreased (</w:t>
      </w:r>
      <w:r w:rsidR="00AE7F87">
        <w:rPr>
          <w:rFonts w:eastAsiaTheme="minorEastAsia"/>
          <w:b/>
          <w:bCs/>
          <w:i/>
          <w:iCs/>
          <w:lang w:eastAsia="zh-CN"/>
        </w:rPr>
        <w:t>e.g.,</w:t>
      </w:r>
      <w:r w:rsidR="00AE7F87">
        <w:rPr>
          <w:rFonts w:eastAsiaTheme="minorEastAsia" w:hint="eastAsia"/>
          <w:b/>
          <w:bCs/>
          <w:i/>
          <w:iCs/>
          <w:lang w:eastAsia="zh-CN"/>
        </w:rPr>
        <w:t xml:space="preserve"> 7.1-&gt;4.5 in</w:t>
      </w:r>
      <w:r w:rsidR="00AE7F87" w:rsidRPr="00AE7F87">
        <w:rPr>
          <w:rFonts w:eastAsiaTheme="minorEastAsia" w:hint="eastAsia"/>
          <w:b/>
          <w:bCs/>
          <w:i/>
          <w:iCs/>
          <w:lang w:eastAsia="zh-CN"/>
        </w:rPr>
        <w:t xml:space="preserve"> </w:t>
      </w:r>
      <w:r w:rsidR="00AE7F87" w:rsidRPr="00AE7F87">
        <w:rPr>
          <w:b/>
          <w:bCs/>
          <w:i/>
          <w:iCs/>
        </w:rPr>
        <w:t xml:space="preserve">Table </w:t>
      </w:r>
      <w:r w:rsidR="00AE7F87" w:rsidRPr="00AE7F87">
        <w:rPr>
          <w:b/>
          <w:bCs/>
          <w:i/>
          <w:iCs/>
          <w:noProof/>
        </w:rPr>
        <w:t>7</w:t>
      </w:r>
      <w:r w:rsidR="00AE7F87">
        <w:rPr>
          <w:rFonts w:eastAsiaTheme="minorEastAsia" w:hint="eastAsia"/>
          <w:b/>
          <w:bCs/>
          <w:i/>
          <w:iCs/>
          <w:lang w:eastAsia="zh-CN"/>
        </w:rPr>
        <w:t>) significantly by introduction of on demand SIB1</w:t>
      </w:r>
      <w:r w:rsidR="00AE7F87" w:rsidRPr="00AF7389">
        <w:rPr>
          <w:rFonts w:eastAsiaTheme="minorEastAsia"/>
          <w:b/>
          <w:bCs/>
          <w:i/>
          <w:iCs/>
          <w:lang w:eastAsia="zh-CN"/>
        </w:rPr>
        <w:t>.</w:t>
      </w:r>
      <w:r>
        <w:rPr>
          <w:rFonts w:eastAsia="宋体"/>
          <w:szCs w:val="20"/>
          <w:lang w:val="en-GB"/>
        </w:rPr>
        <w:fldChar w:fldCharType="end"/>
      </w:r>
    </w:p>
    <w:p w14:paraId="518AF51D" w14:textId="112BEEDF" w:rsidR="00374CEF" w:rsidRDefault="00374CEF" w:rsidP="003C743A">
      <w:pPr>
        <w:spacing w:before="120" w:after="120"/>
        <w:rPr>
          <w:rFonts w:eastAsia="宋体"/>
          <w:szCs w:val="20"/>
          <w:lang w:val="en-GB"/>
        </w:rPr>
      </w:pPr>
      <w:r>
        <w:rPr>
          <w:rFonts w:eastAsia="宋体"/>
          <w:szCs w:val="20"/>
          <w:lang w:val="en-GB"/>
        </w:rPr>
        <w:fldChar w:fldCharType="begin"/>
      </w:r>
      <w:r>
        <w:rPr>
          <w:rFonts w:eastAsia="宋体"/>
          <w:szCs w:val="20"/>
          <w:lang w:val="en-GB"/>
        </w:rPr>
        <w:instrText xml:space="preserve"> REF _Ref162948672 \h </w:instrText>
      </w:r>
      <w:r>
        <w:rPr>
          <w:rFonts w:eastAsia="宋体"/>
          <w:szCs w:val="20"/>
          <w:lang w:val="en-GB"/>
        </w:rPr>
      </w:r>
      <w:r>
        <w:rPr>
          <w:rFonts w:eastAsia="宋体"/>
          <w:szCs w:val="20"/>
          <w:lang w:val="en-GB"/>
        </w:rPr>
        <w:fldChar w:fldCharType="separate"/>
      </w:r>
      <w:r w:rsidR="00EB5F8A" w:rsidRPr="00AF7389">
        <w:rPr>
          <w:b/>
          <w:bCs/>
          <w:i/>
          <w:iCs/>
        </w:rPr>
        <w:t xml:space="preserve">Observation </w:t>
      </w:r>
      <w:r w:rsidR="00EB5F8A">
        <w:rPr>
          <w:b/>
          <w:bCs/>
          <w:i/>
          <w:iCs/>
          <w:noProof/>
        </w:rPr>
        <w:t>5</w:t>
      </w:r>
      <w:r w:rsidR="00EB5F8A" w:rsidRPr="00AF7389">
        <w:rPr>
          <w:rFonts w:eastAsiaTheme="minorEastAsia"/>
          <w:b/>
          <w:bCs/>
          <w:i/>
          <w:iCs/>
          <w:lang w:eastAsia="zh-CN"/>
        </w:rPr>
        <w:t xml:space="preserve">: </w:t>
      </w:r>
      <w:r w:rsidR="00EB5F8A">
        <w:rPr>
          <w:rFonts w:eastAsiaTheme="minorEastAsia"/>
          <w:b/>
          <w:bCs/>
          <w:i/>
          <w:iCs/>
          <w:lang w:eastAsia="zh-CN"/>
        </w:rPr>
        <w:t xml:space="preserve">For the case of </w:t>
      </w:r>
      <w:r w:rsidR="00EB5F8A">
        <w:rPr>
          <w:b/>
          <w:bCs/>
          <w:i/>
          <w:iCs/>
        </w:rPr>
        <w:t>16</w:t>
      </w:r>
      <w:r w:rsidR="00EB5F8A" w:rsidRPr="00677501">
        <w:rPr>
          <w:b/>
          <w:bCs/>
          <w:i/>
          <w:iCs/>
        </w:rPr>
        <w:t xml:space="preserve">0ms SSB period and </w:t>
      </w:r>
      <w:r w:rsidR="00EB5F8A">
        <w:rPr>
          <w:b/>
          <w:bCs/>
          <w:i/>
          <w:iCs/>
        </w:rPr>
        <w:t>160</w:t>
      </w:r>
      <w:r w:rsidR="00EB5F8A" w:rsidRPr="00677501">
        <w:rPr>
          <w:b/>
          <w:bCs/>
          <w:i/>
          <w:iCs/>
        </w:rPr>
        <w:t>ms SIB1 period</w:t>
      </w:r>
      <w:r w:rsidR="00EB5F8A" w:rsidRPr="00AF7389">
        <w:rPr>
          <w:rFonts w:eastAsiaTheme="minorEastAsia"/>
          <w:b/>
          <w:bCs/>
          <w:i/>
          <w:iCs/>
          <w:lang w:eastAsia="zh-CN"/>
        </w:rPr>
        <w:t xml:space="preserve">, on demand SIB1 </w:t>
      </w:r>
      <w:r w:rsidR="00EB5F8A">
        <w:rPr>
          <w:rFonts w:eastAsiaTheme="minorEastAsia"/>
          <w:b/>
          <w:bCs/>
          <w:i/>
          <w:iCs/>
          <w:lang w:eastAsia="zh-CN"/>
        </w:rPr>
        <w:t xml:space="preserve">scheme </w:t>
      </w:r>
      <w:r w:rsidR="00EB5F8A" w:rsidRPr="00AF7389">
        <w:rPr>
          <w:rFonts w:eastAsiaTheme="minorEastAsia"/>
          <w:b/>
          <w:bCs/>
          <w:i/>
          <w:iCs/>
          <w:lang w:eastAsia="zh-CN"/>
        </w:rPr>
        <w:t xml:space="preserve">can achieve 1.3%-9.4% NES gain in </w:t>
      </w:r>
      <w:r w:rsidR="00EB5F8A">
        <w:rPr>
          <w:rFonts w:eastAsiaTheme="minorEastAsia"/>
          <w:b/>
          <w:bCs/>
          <w:i/>
          <w:iCs/>
          <w:lang w:eastAsia="zh-CN"/>
        </w:rPr>
        <w:t xml:space="preserve">low~ medium </w:t>
      </w:r>
      <w:r w:rsidR="00EB5F8A" w:rsidRPr="00AF7389">
        <w:rPr>
          <w:rFonts w:eastAsiaTheme="minorEastAsia"/>
          <w:b/>
          <w:bCs/>
          <w:i/>
          <w:iCs/>
          <w:lang w:eastAsia="zh-CN"/>
        </w:rPr>
        <w:t>load cases.</w:t>
      </w:r>
      <w:r>
        <w:rPr>
          <w:rFonts w:eastAsia="宋体"/>
          <w:szCs w:val="20"/>
          <w:lang w:val="en-GB"/>
        </w:rPr>
        <w:fldChar w:fldCharType="end"/>
      </w:r>
    </w:p>
    <w:p w14:paraId="2F2DEC4D" w14:textId="6051625F" w:rsidR="007602C5" w:rsidRPr="007602C5" w:rsidRDefault="007602C5" w:rsidP="003C743A">
      <w:pPr>
        <w:spacing w:before="120" w:after="120"/>
        <w:rPr>
          <w:rFonts w:eastAsia="宋体"/>
          <w:szCs w:val="20"/>
          <w:lang w:val="en-GB"/>
        </w:rPr>
      </w:pPr>
      <w:r w:rsidRPr="007602C5">
        <w:rPr>
          <w:rFonts w:eastAsia="宋体"/>
          <w:szCs w:val="20"/>
          <w:lang w:val="en-GB"/>
        </w:rPr>
        <w:fldChar w:fldCharType="begin"/>
      </w:r>
      <w:r w:rsidRPr="007602C5">
        <w:rPr>
          <w:rFonts w:eastAsia="宋体"/>
          <w:szCs w:val="20"/>
          <w:lang w:val="en-GB"/>
        </w:rPr>
        <w:instrText xml:space="preserve"> REF _Ref162894133 \h </w:instrText>
      </w:r>
      <w:r>
        <w:rPr>
          <w:rFonts w:eastAsia="宋体"/>
          <w:szCs w:val="20"/>
          <w:lang w:val="en-GB"/>
        </w:rPr>
        <w:instrText xml:space="preserve"> \* MERGEFORMAT </w:instrText>
      </w:r>
      <w:r w:rsidRPr="007602C5">
        <w:rPr>
          <w:rFonts w:eastAsia="宋体"/>
          <w:szCs w:val="20"/>
          <w:lang w:val="en-GB"/>
        </w:rPr>
      </w:r>
      <w:r w:rsidRPr="007602C5">
        <w:rPr>
          <w:rFonts w:eastAsia="宋体"/>
          <w:szCs w:val="20"/>
          <w:lang w:val="en-GB"/>
        </w:rPr>
        <w:fldChar w:fldCharType="separate"/>
      </w:r>
      <w:r w:rsidR="00EB5F8A" w:rsidRPr="00EB5F8A">
        <w:rPr>
          <w:rFonts w:eastAsiaTheme="minorEastAsia"/>
          <w:b/>
          <w:i/>
          <w:szCs w:val="20"/>
          <w:lang w:eastAsia="zh-CN"/>
        </w:rPr>
        <w:t xml:space="preserve">Proposal </w:t>
      </w:r>
      <w:r w:rsidR="00EB5F8A" w:rsidRPr="00EB5F8A">
        <w:rPr>
          <w:rFonts w:eastAsiaTheme="minorEastAsia"/>
          <w:b/>
          <w:i/>
          <w:noProof/>
          <w:szCs w:val="20"/>
          <w:lang w:eastAsia="zh-CN"/>
        </w:rPr>
        <w:t>1</w:t>
      </w:r>
      <w:r w:rsidR="00EB5F8A" w:rsidRPr="00EB5F8A">
        <w:rPr>
          <w:rFonts w:eastAsiaTheme="minorEastAsia" w:hint="eastAsia"/>
          <w:b/>
          <w:i/>
          <w:szCs w:val="20"/>
          <w:lang w:eastAsia="zh-CN"/>
        </w:rPr>
        <w:t>:</w:t>
      </w:r>
      <w:r w:rsidR="00EB5F8A" w:rsidRPr="00EB5F8A">
        <w:rPr>
          <w:rFonts w:eastAsiaTheme="minorEastAsia"/>
          <w:b/>
          <w:i/>
          <w:szCs w:val="20"/>
          <w:lang w:eastAsia="zh-CN"/>
        </w:rPr>
        <w:t xml:space="preserve"> Consider the following use cases for on-demand SIB1 in</w:t>
      </w:r>
      <w:r w:rsidR="00EB5F8A">
        <w:rPr>
          <w:rFonts w:eastAsiaTheme="minorEastAsia"/>
          <w:b/>
          <w:i/>
          <w:lang w:eastAsia="zh-CN"/>
        </w:rPr>
        <w:t xml:space="preserve"> R19:</w:t>
      </w:r>
      <w:r w:rsidRPr="007602C5">
        <w:rPr>
          <w:rFonts w:eastAsia="宋体"/>
          <w:szCs w:val="20"/>
          <w:lang w:val="en-GB"/>
        </w:rPr>
        <w:fldChar w:fldCharType="end"/>
      </w:r>
    </w:p>
    <w:p w14:paraId="6D56CFA6" w14:textId="77777777" w:rsidR="007602C5" w:rsidRPr="007602C5" w:rsidRDefault="007602C5" w:rsidP="003C743A">
      <w:pPr>
        <w:pStyle w:val="af9"/>
        <w:numPr>
          <w:ilvl w:val="0"/>
          <w:numId w:val="40"/>
        </w:numPr>
        <w:spacing w:before="120" w:after="120"/>
        <w:ind w:firstLineChars="0"/>
        <w:rPr>
          <w:rFonts w:ascii="Times New Roman" w:eastAsiaTheme="minorEastAsia" w:hAnsi="Times New Roman"/>
          <w:b/>
          <w:i/>
          <w:sz w:val="20"/>
          <w:szCs w:val="20"/>
        </w:rPr>
      </w:pPr>
      <w:r w:rsidRPr="007602C5">
        <w:rPr>
          <w:rFonts w:ascii="Times New Roman" w:eastAsiaTheme="minorEastAsia" w:hAnsi="Times New Roman"/>
          <w:b/>
          <w:i/>
          <w:sz w:val="20"/>
          <w:szCs w:val="20"/>
        </w:rPr>
        <w:t xml:space="preserve">For UEs that camp on cell A, when UE moves towards NES cell, UE may send UL-WUS to request the SIB1 of NES cell for further cell reselection. </w:t>
      </w:r>
    </w:p>
    <w:p w14:paraId="48FD64A6" w14:textId="163BBAC2" w:rsidR="007602C5" w:rsidRPr="007602C5" w:rsidRDefault="007602C5" w:rsidP="003C743A">
      <w:pPr>
        <w:pStyle w:val="af9"/>
        <w:numPr>
          <w:ilvl w:val="0"/>
          <w:numId w:val="40"/>
        </w:numPr>
        <w:spacing w:before="120" w:after="120"/>
        <w:ind w:firstLineChars="0"/>
        <w:rPr>
          <w:rFonts w:eastAsiaTheme="minorEastAsia"/>
          <w:b/>
          <w:i/>
          <w:sz w:val="20"/>
          <w:szCs w:val="20"/>
        </w:rPr>
      </w:pPr>
      <w:r w:rsidRPr="007602C5">
        <w:rPr>
          <w:rFonts w:ascii="Times New Roman" w:eastAsiaTheme="minorEastAsia" w:hAnsi="Times New Roman"/>
          <w:b/>
          <w:i/>
          <w:sz w:val="20"/>
          <w:szCs w:val="20"/>
        </w:rPr>
        <w:t>For UEs that camp on NES cell, UE may send UL-WUS to request the SIB of NES cell to ensure the validity of WUS configuration.</w:t>
      </w:r>
    </w:p>
    <w:p w14:paraId="140946D5" w14:textId="34D2E6C3" w:rsidR="007602C5" w:rsidRPr="007602C5" w:rsidRDefault="007602C5" w:rsidP="003C743A">
      <w:pPr>
        <w:spacing w:before="120" w:after="120"/>
        <w:rPr>
          <w:rFonts w:eastAsia="宋体"/>
          <w:szCs w:val="20"/>
          <w:lang w:val="en-GB"/>
        </w:rPr>
      </w:pPr>
      <w:r w:rsidRPr="007602C5">
        <w:rPr>
          <w:rFonts w:eastAsia="宋体"/>
          <w:szCs w:val="20"/>
          <w:lang w:val="en-GB"/>
        </w:rPr>
        <w:fldChar w:fldCharType="begin"/>
      </w:r>
      <w:r w:rsidRPr="007602C5">
        <w:rPr>
          <w:rFonts w:eastAsia="宋体"/>
          <w:szCs w:val="20"/>
          <w:lang w:val="en-GB"/>
        </w:rPr>
        <w:instrText xml:space="preserve"> REF _Ref162894055 \h </w:instrText>
      </w:r>
      <w:r>
        <w:rPr>
          <w:rFonts w:eastAsia="宋体"/>
          <w:szCs w:val="20"/>
          <w:lang w:val="en-GB"/>
        </w:rPr>
        <w:instrText xml:space="preserve"> \* MERGEFORMAT </w:instrText>
      </w:r>
      <w:r w:rsidRPr="007602C5">
        <w:rPr>
          <w:rFonts w:eastAsia="宋体"/>
          <w:szCs w:val="20"/>
          <w:lang w:val="en-GB"/>
        </w:rPr>
      </w:r>
      <w:r w:rsidRPr="007602C5">
        <w:rPr>
          <w:rFonts w:eastAsia="宋体"/>
          <w:szCs w:val="20"/>
          <w:lang w:val="en-GB"/>
        </w:rPr>
        <w:fldChar w:fldCharType="separate"/>
      </w:r>
      <w:r w:rsidR="00EB5F8A" w:rsidRPr="00EB5F8A">
        <w:rPr>
          <w:b/>
          <w:i/>
          <w:szCs w:val="20"/>
        </w:rPr>
        <w:t xml:space="preserve">Proposal </w:t>
      </w:r>
      <w:r w:rsidR="00EB5F8A" w:rsidRPr="00EB5F8A">
        <w:rPr>
          <w:b/>
          <w:i/>
          <w:noProof/>
          <w:szCs w:val="20"/>
        </w:rPr>
        <w:t>2</w:t>
      </w:r>
      <w:r w:rsidR="00EB5F8A" w:rsidRPr="00EB5F8A">
        <w:rPr>
          <w:rFonts w:hint="eastAsia"/>
          <w:b/>
          <w:i/>
          <w:szCs w:val="20"/>
        </w:rPr>
        <w:t>:</w:t>
      </w:r>
      <w:r w:rsidR="00EB5F8A" w:rsidRPr="00EB5F8A">
        <w:rPr>
          <w:b/>
          <w:i/>
          <w:szCs w:val="20"/>
        </w:rPr>
        <w:t xml:space="preserve"> For the target cell of UL WUS, prioritize option 1 that UE transmits UL WUS to NES</w:t>
      </w:r>
      <w:r w:rsidR="00EB5F8A" w:rsidRPr="001E486C">
        <w:rPr>
          <w:b/>
          <w:i/>
        </w:rPr>
        <w:t xml:space="preserve"> Cell</w:t>
      </w:r>
      <w:r w:rsidR="00EB5F8A" w:rsidRPr="001E486C" w:rsidDel="001E486C">
        <w:rPr>
          <w:b/>
          <w:i/>
        </w:rPr>
        <w:t>.</w:t>
      </w:r>
      <w:r w:rsidRPr="007602C5">
        <w:rPr>
          <w:rFonts w:eastAsia="宋体"/>
          <w:szCs w:val="20"/>
          <w:lang w:val="en-GB"/>
        </w:rPr>
        <w:fldChar w:fldCharType="end"/>
      </w:r>
    </w:p>
    <w:p w14:paraId="57697D34" w14:textId="3AE7FA0E" w:rsidR="007602C5" w:rsidRDefault="007602C5" w:rsidP="003C743A">
      <w:pPr>
        <w:spacing w:before="120" w:after="120"/>
        <w:rPr>
          <w:rFonts w:eastAsia="宋体"/>
          <w:szCs w:val="20"/>
          <w:lang w:val="en-GB"/>
        </w:rPr>
      </w:pPr>
      <w:r w:rsidRPr="007602C5">
        <w:rPr>
          <w:rFonts w:eastAsia="宋体"/>
          <w:szCs w:val="20"/>
          <w:lang w:val="en-GB"/>
        </w:rPr>
        <w:fldChar w:fldCharType="begin"/>
      </w:r>
      <w:r w:rsidRPr="007602C5">
        <w:rPr>
          <w:rFonts w:eastAsia="宋体"/>
          <w:szCs w:val="20"/>
          <w:lang w:val="en-GB"/>
        </w:rPr>
        <w:instrText xml:space="preserve"> REF _Ref162894058 \h </w:instrText>
      </w:r>
      <w:r>
        <w:rPr>
          <w:rFonts w:eastAsia="宋体"/>
          <w:szCs w:val="20"/>
          <w:lang w:val="en-GB"/>
        </w:rPr>
        <w:instrText xml:space="preserve"> \* MERGEFORMAT </w:instrText>
      </w:r>
      <w:r w:rsidRPr="007602C5">
        <w:rPr>
          <w:rFonts w:eastAsia="宋体"/>
          <w:szCs w:val="20"/>
          <w:lang w:val="en-GB"/>
        </w:rPr>
      </w:r>
      <w:r w:rsidRPr="007602C5">
        <w:rPr>
          <w:rFonts w:eastAsia="宋体"/>
          <w:szCs w:val="20"/>
          <w:lang w:val="en-GB"/>
        </w:rPr>
        <w:fldChar w:fldCharType="separate"/>
      </w:r>
      <w:r w:rsidR="00EB5F8A" w:rsidRPr="00EB5F8A">
        <w:rPr>
          <w:b/>
          <w:i/>
          <w:szCs w:val="20"/>
        </w:rPr>
        <w:t xml:space="preserve">Proposal </w:t>
      </w:r>
      <w:r w:rsidR="00EB5F8A" w:rsidRPr="00EB5F8A">
        <w:rPr>
          <w:b/>
          <w:i/>
          <w:noProof/>
          <w:szCs w:val="20"/>
        </w:rPr>
        <w:t>3</w:t>
      </w:r>
      <w:r w:rsidR="00EB5F8A" w:rsidRPr="00EB5F8A">
        <w:rPr>
          <w:rFonts w:ascii="宋体" w:eastAsia="宋体" w:hAnsi="宋体" w:cs="宋体" w:hint="eastAsia"/>
          <w:b/>
          <w:i/>
          <w:noProof/>
          <w:szCs w:val="20"/>
        </w:rPr>
        <w:t>：</w:t>
      </w:r>
      <w:r w:rsidR="00EB5F8A" w:rsidRPr="00EB5F8A">
        <w:rPr>
          <w:b/>
          <w:i/>
          <w:noProof/>
          <w:szCs w:val="20"/>
        </w:rPr>
        <w:t>For</w:t>
      </w:r>
      <w:r w:rsidR="00EB5F8A" w:rsidRPr="00EB5F8A">
        <w:rPr>
          <w:rFonts w:eastAsia="宋体"/>
          <w:b/>
          <w:i/>
          <w:szCs w:val="20"/>
        </w:rPr>
        <w:t xml:space="preserve"> the provision of UL WUS configuration, it</w:t>
      </w:r>
      <w:r w:rsidR="00EB5F8A" w:rsidRPr="00EB5F8A">
        <w:rPr>
          <w:b/>
          <w:i/>
          <w:szCs w:val="20"/>
        </w:rPr>
        <w:t xml:space="preserve"> is necessary to support both option A and Option B for UE </w:t>
      </w:r>
      <w:r w:rsidR="00EB5F8A" w:rsidRPr="000F0822">
        <w:rPr>
          <w:b/>
          <w:i/>
        </w:rPr>
        <w:t>to obtain WUS configuration:</w:t>
      </w:r>
      <w:r w:rsidRPr="007602C5">
        <w:rPr>
          <w:rFonts w:eastAsia="宋体"/>
          <w:szCs w:val="20"/>
          <w:lang w:val="en-GB"/>
        </w:rPr>
        <w:fldChar w:fldCharType="end"/>
      </w:r>
    </w:p>
    <w:p w14:paraId="695BE649" w14:textId="77777777" w:rsidR="00031B8B" w:rsidRPr="000F0822" w:rsidRDefault="00031B8B" w:rsidP="003C743A">
      <w:pPr>
        <w:pStyle w:val="a8"/>
        <w:numPr>
          <w:ilvl w:val="0"/>
          <w:numId w:val="39"/>
        </w:numPr>
        <w:jc w:val="both"/>
        <w:rPr>
          <w:b/>
          <w:i/>
        </w:rPr>
      </w:pPr>
      <w:r w:rsidRPr="000F0822">
        <w:rPr>
          <w:b/>
          <w:i/>
        </w:rPr>
        <w:t xml:space="preserve">For UE camping on cell A, UE can obtain the WUS configuration for NES </w:t>
      </w:r>
      <w:r w:rsidRPr="000F0822">
        <w:rPr>
          <w:rFonts w:eastAsiaTheme="minorEastAsia"/>
          <w:b/>
          <w:i/>
          <w:lang w:eastAsia="zh-CN"/>
        </w:rPr>
        <w:t>cell</w:t>
      </w:r>
      <w:r w:rsidRPr="000F0822">
        <w:rPr>
          <w:b/>
          <w:i/>
        </w:rPr>
        <w:t xml:space="preserve"> from cell A.</w:t>
      </w:r>
    </w:p>
    <w:p w14:paraId="74F4AB48" w14:textId="24F6AD46" w:rsidR="00031B8B" w:rsidRPr="00031B8B" w:rsidRDefault="00031B8B" w:rsidP="003C743A">
      <w:pPr>
        <w:pStyle w:val="a8"/>
        <w:numPr>
          <w:ilvl w:val="0"/>
          <w:numId w:val="39"/>
        </w:numPr>
        <w:jc w:val="both"/>
        <w:rPr>
          <w:b/>
          <w:i/>
        </w:rPr>
      </w:pPr>
      <w:r w:rsidRPr="001675DF">
        <w:rPr>
          <w:b/>
          <w:i/>
        </w:rPr>
        <w:t xml:space="preserve">For UE camping on cell B, UE can obtain the WUS configuration for NES </w:t>
      </w:r>
      <w:r w:rsidRPr="001675DF">
        <w:rPr>
          <w:rFonts w:eastAsiaTheme="minorEastAsia"/>
          <w:b/>
          <w:i/>
          <w:lang w:eastAsia="zh-CN"/>
        </w:rPr>
        <w:t>cell</w:t>
      </w:r>
      <w:r w:rsidRPr="001675DF">
        <w:rPr>
          <w:b/>
          <w:i/>
        </w:rPr>
        <w:t xml:space="preserve"> from </w:t>
      </w:r>
      <w:r>
        <w:rPr>
          <w:b/>
          <w:i/>
        </w:rPr>
        <w:t>the SIB1 of NES cell</w:t>
      </w:r>
      <w:r w:rsidRPr="001675DF">
        <w:rPr>
          <w:b/>
          <w:i/>
        </w:rPr>
        <w:t xml:space="preserve"> itself.</w:t>
      </w:r>
    </w:p>
    <w:p w14:paraId="2B565C59" w14:textId="4991F7A8" w:rsidR="007602C5" w:rsidRPr="007602C5" w:rsidRDefault="007602C5" w:rsidP="003C743A">
      <w:pPr>
        <w:spacing w:before="120" w:after="120"/>
        <w:rPr>
          <w:rFonts w:eastAsia="宋体"/>
          <w:szCs w:val="20"/>
          <w:lang w:val="en-GB"/>
        </w:rPr>
      </w:pPr>
      <w:r w:rsidRPr="007602C5">
        <w:rPr>
          <w:rFonts w:eastAsia="宋体"/>
          <w:szCs w:val="20"/>
          <w:lang w:val="en-GB"/>
        </w:rPr>
        <w:fldChar w:fldCharType="begin"/>
      </w:r>
      <w:r w:rsidRPr="007602C5">
        <w:rPr>
          <w:rFonts w:eastAsia="宋体"/>
          <w:szCs w:val="20"/>
          <w:lang w:val="en-GB"/>
        </w:rPr>
        <w:instrText xml:space="preserve"> REF _Ref162894062 \h </w:instrText>
      </w:r>
      <w:r>
        <w:rPr>
          <w:rFonts w:eastAsia="宋体"/>
          <w:szCs w:val="20"/>
          <w:lang w:val="en-GB"/>
        </w:rPr>
        <w:instrText xml:space="preserve"> \* MERGEFORMAT </w:instrText>
      </w:r>
      <w:r w:rsidRPr="007602C5">
        <w:rPr>
          <w:rFonts w:eastAsia="宋体"/>
          <w:szCs w:val="20"/>
          <w:lang w:val="en-GB"/>
        </w:rPr>
      </w:r>
      <w:r w:rsidRPr="007602C5">
        <w:rPr>
          <w:rFonts w:eastAsia="宋体"/>
          <w:szCs w:val="20"/>
          <w:lang w:val="en-GB"/>
        </w:rPr>
        <w:fldChar w:fldCharType="separate"/>
      </w:r>
      <w:r w:rsidR="00EB5F8A" w:rsidRPr="00EB5F8A">
        <w:rPr>
          <w:b/>
          <w:i/>
          <w:szCs w:val="20"/>
        </w:rPr>
        <w:t xml:space="preserve">Proposal </w:t>
      </w:r>
      <w:r w:rsidR="00EB5F8A" w:rsidRPr="00EB5F8A">
        <w:rPr>
          <w:b/>
          <w:i/>
          <w:noProof/>
          <w:szCs w:val="20"/>
        </w:rPr>
        <w:t>4</w:t>
      </w:r>
      <w:r w:rsidR="00EB5F8A" w:rsidRPr="00EB5F8A">
        <w:rPr>
          <w:b/>
          <w:i/>
          <w:szCs w:val="20"/>
        </w:rPr>
        <w:t xml:space="preserve">: It is beneficial to identify a NES cell based on the NW indication or the kssb value indicated in the MIB of the SSB of a </w:t>
      </w:r>
      <w:r w:rsidR="00EB5F8A">
        <w:rPr>
          <w:b/>
          <w:i/>
        </w:rPr>
        <w:t>NES cell.</w:t>
      </w:r>
      <w:r w:rsidRPr="007602C5">
        <w:rPr>
          <w:rFonts w:eastAsia="宋体"/>
          <w:szCs w:val="20"/>
          <w:lang w:val="en-GB"/>
        </w:rPr>
        <w:fldChar w:fldCharType="end"/>
      </w:r>
    </w:p>
    <w:p w14:paraId="7DA0518F" w14:textId="370C3D71" w:rsidR="007602C5" w:rsidRDefault="007602C5" w:rsidP="003C743A">
      <w:pPr>
        <w:spacing w:before="120" w:after="120"/>
        <w:rPr>
          <w:rFonts w:eastAsia="宋体"/>
          <w:lang w:val="en-GB"/>
        </w:rPr>
      </w:pPr>
      <w:r>
        <w:rPr>
          <w:rFonts w:eastAsia="宋体"/>
          <w:lang w:val="en-GB"/>
        </w:rPr>
        <w:fldChar w:fldCharType="begin"/>
      </w:r>
      <w:r>
        <w:rPr>
          <w:rFonts w:eastAsia="宋体"/>
          <w:lang w:val="en-GB"/>
        </w:rPr>
        <w:instrText xml:space="preserve"> REF _Ref162894073 \h </w:instrText>
      </w:r>
      <w:r>
        <w:rPr>
          <w:rFonts w:eastAsia="宋体"/>
          <w:lang w:val="en-GB"/>
        </w:rPr>
      </w:r>
      <w:r>
        <w:rPr>
          <w:rFonts w:eastAsia="宋体"/>
          <w:lang w:val="en-GB"/>
        </w:rPr>
        <w:fldChar w:fldCharType="separate"/>
      </w:r>
      <w:r w:rsidR="00EB5F8A" w:rsidRPr="00EB5038">
        <w:rPr>
          <w:b/>
          <w:i/>
        </w:rPr>
        <w:t xml:space="preserve">Proposal </w:t>
      </w:r>
      <w:r w:rsidR="00EB5F8A">
        <w:rPr>
          <w:b/>
          <w:i/>
          <w:noProof/>
        </w:rPr>
        <w:t>5</w:t>
      </w:r>
      <w:r w:rsidR="00EB5F8A" w:rsidRPr="00EB5038">
        <w:rPr>
          <w:b/>
          <w:i/>
        </w:rPr>
        <w:t xml:space="preserve">: </w:t>
      </w:r>
      <w:r w:rsidR="00EB5F8A" w:rsidRPr="005B4F7E">
        <w:rPr>
          <w:b/>
          <w:i/>
        </w:rPr>
        <w:t xml:space="preserve">Dedicated PRACH resources including separate preambles or separate RO with SSB mapping </w:t>
      </w:r>
      <w:r w:rsidR="00EB5F8A" w:rsidRPr="008F615F">
        <w:rPr>
          <w:b/>
          <w:i/>
        </w:rPr>
        <w:t>should</w:t>
      </w:r>
      <w:r w:rsidR="00EB5F8A">
        <w:rPr>
          <w:b/>
          <w:i/>
        </w:rPr>
        <w:t xml:space="preserve"> </w:t>
      </w:r>
      <w:r w:rsidR="00EB5F8A" w:rsidRPr="005B4F7E">
        <w:rPr>
          <w:b/>
          <w:i/>
        </w:rPr>
        <w:t>be used for UL-WUS to request OD-SIB</w:t>
      </w:r>
      <w:r>
        <w:rPr>
          <w:rFonts w:eastAsia="宋体"/>
          <w:lang w:val="en-GB"/>
        </w:rPr>
        <w:fldChar w:fldCharType="end"/>
      </w:r>
    </w:p>
    <w:p w14:paraId="2C0F834A" w14:textId="2780411B" w:rsidR="007602C5" w:rsidRDefault="007602C5" w:rsidP="003C743A">
      <w:pPr>
        <w:spacing w:before="120" w:after="120"/>
        <w:rPr>
          <w:rFonts w:eastAsia="宋体"/>
          <w:lang w:val="en-GB"/>
        </w:rPr>
      </w:pPr>
      <w:r>
        <w:rPr>
          <w:rFonts w:eastAsia="宋体"/>
          <w:lang w:val="en-GB"/>
        </w:rPr>
        <w:fldChar w:fldCharType="begin"/>
      </w:r>
      <w:r>
        <w:rPr>
          <w:rFonts w:eastAsia="宋体"/>
          <w:lang w:val="en-GB"/>
        </w:rPr>
        <w:instrText xml:space="preserve"> REF _Ref162894077 \h </w:instrText>
      </w:r>
      <w:r>
        <w:rPr>
          <w:rFonts w:eastAsia="宋体"/>
          <w:lang w:val="en-GB"/>
        </w:rPr>
      </w:r>
      <w:r>
        <w:rPr>
          <w:rFonts w:eastAsia="宋体"/>
          <w:lang w:val="en-GB"/>
        </w:rPr>
        <w:fldChar w:fldCharType="separate"/>
      </w:r>
      <w:r w:rsidR="00EB5F8A" w:rsidRPr="00EB5038">
        <w:rPr>
          <w:b/>
          <w:i/>
          <w:lang w:eastAsia="zh-CN"/>
        </w:rPr>
        <w:t xml:space="preserve">Proposal </w:t>
      </w:r>
      <w:r w:rsidR="00EB5F8A">
        <w:rPr>
          <w:b/>
          <w:i/>
          <w:noProof/>
          <w:lang w:eastAsia="zh-CN"/>
        </w:rPr>
        <w:t>6</w:t>
      </w:r>
      <w:r w:rsidR="00EB5F8A" w:rsidRPr="00EB5038">
        <w:rPr>
          <w:b/>
          <w:i/>
          <w:lang w:eastAsia="zh-CN"/>
        </w:rPr>
        <w:t xml:space="preserve">: </w:t>
      </w:r>
      <w:r w:rsidR="00EB5F8A">
        <w:rPr>
          <w:b/>
          <w:i/>
          <w:lang w:eastAsia="zh-CN"/>
        </w:rPr>
        <w:t xml:space="preserve">Focus on </w:t>
      </w:r>
      <w:r w:rsidR="00EB5F8A" w:rsidRPr="001675DF">
        <w:rPr>
          <w:b/>
          <w:i/>
          <w:lang w:eastAsia="zh-CN"/>
        </w:rPr>
        <w:t>option</w:t>
      </w:r>
      <w:r w:rsidR="00EB5F8A">
        <w:rPr>
          <w:b/>
          <w:i/>
          <w:lang w:eastAsia="zh-CN"/>
        </w:rPr>
        <w:t xml:space="preserve">3, i.e., </w:t>
      </w:r>
      <w:r w:rsidR="00EB5F8A" w:rsidRPr="00A37F91">
        <w:rPr>
          <w:b/>
          <w:i/>
          <w:lang w:eastAsia="zh-CN"/>
        </w:rPr>
        <w:t>UL WUS configurati</w:t>
      </w:r>
      <w:r w:rsidR="00EB5F8A">
        <w:rPr>
          <w:b/>
          <w:i/>
          <w:lang w:eastAsia="zh-CN"/>
        </w:rPr>
        <w:t>o</w:t>
      </w:r>
      <w:r w:rsidR="00EB5F8A" w:rsidRPr="00A37F91">
        <w:rPr>
          <w:b/>
          <w:i/>
          <w:lang w:eastAsia="zh-CN"/>
        </w:rPr>
        <w:t>n applies to a single NES cell</w:t>
      </w:r>
      <w:r w:rsidR="00EB5F8A">
        <w:rPr>
          <w:b/>
          <w:i/>
          <w:lang w:eastAsia="zh-CN"/>
        </w:rPr>
        <w:t xml:space="preserve"> for the design of on-demand SIB1 for idle/inactive UEs.</w:t>
      </w:r>
      <w:r>
        <w:rPr>
          <w:rFonts w:eastAsia="宋体"/>
          <w:lang w:val="en-GB"/>
        </w:rPr>
        <w:fldChar w:fldCharType="end"/>
      </w:r>
    </w:p>
    <w:p w14:paraId="442B1183" w14:textId="6F8579E6" w:rsidR="007602C5" w:rsidRDefault="007602C5" w:rsidP="003C743A">
      <w:pPr>
        <w:spacing w:before="120" w:after="120"/>
        <w:rPr>
          <w:rFonts w:eastAsia="宋体"/>
          <w:lang w:val="en-GB"/>
        </w:rPr>
      </w:pPr>
      <w:r>
        <w:rPr>
          <w:rFonts w:eastAsia="宋体"/>
          <w:lang w:val="en-GB"/>
        </w:rPr>
        <w:fldChar w:fldCharType="begin"/>
      </w:r>
      <w:r>
        <w:rPr>
          <w:rFonts w:eastAsia="宋体"/>
          <w:lang w:val="en-GB"/>
        </w:rPr>
        <w:instrText xml:space="preserve"> REF _Ref162894082 \h </w:instrText>
      </w:r>
      <w:r>
        <w:rPr>
          <w:rFonts w:eastAsia="宋体"/>
          <w:lang w:val="en-GB"/>
        </w:rPr>
      </w:r>
      <w:r>
        <w:rPr>
          <w:rFonts w:eastAsia="宋体"/>
          <w:lang w:val="en-GB"/>
        </w:rPr>
        <w:fldChar w:fldCharType="separate"/>
      </w:r>
      <w:r w:rsidR="00EB5F8A" w:rsidRPr="00EB5038">
        <w:rPr>
          <w:b/>
          <w:i/>
          <w:lang w:eastAsia="zh-CN"/>
        </w:rPr>
        <w:t xml:space="preserve">Proposal </w:t>
      </w:r>
      <w:r w:rsidR="00EB5F8A">
        <w:rPr>
          <w:b/>
          <w:i/>
          <w:noProof/>
          <w:lang w:eastAsia="zh-CN"/>
        </w:rPr>
        <w:t>7</w:t>
      </w:r>
      <w:r w:rsidR="00EB5F8A">
        <w:rPr>
          <w:rFonts w:eastAsiaTheme="minorEastAsia" w:hint="eastAsia"/>
          <w:b/>
          <w:i/>
          <w:lang w:eastAsia="zh-CN"/>
        </w:rPr>
        <w:t>:</w:t>
      </w:r>
      <w:r w:rsidR="00EB5F8A">
        <w:rPr>
          <w:rFonts w:eastAsiaTheme="minorEastAsia"/>
          <w:b/>
          <w:i/>
          <w:lang w:eastAsia="zh-CN"/>
        </w:rPr>
        <w:t xml:space="preserve"> It is necessary to consider t</w:t>
      </w:r>
      <w:r w:rsidR="00EB5F8A">
        <w:rPr>
          <w:rFonts w:eastAsiaTheme="minorEastAsia" w:hint="eastAsia"/>
          <w:b/>
          <w:i/>
          <w:lang w:eastAsia="zh-CN"/>
        </w:rPr>
        <w:t>he</w:t>
      </w:r>
      <w:r w:rsidR="00EB5F8A">
        <w:rPr>
          <w:rFonts w:eastAsiaTheme="minorEastAsia"/>
          <w:b/>
          <w:i/>
          <w:lang w:eastAsia="zh-CN"/>
        </w:rPr>
        <w:t xml:space="preserve"> </w:t>
      </w:r>
      <w:r w:rsidR="00EB5F8A">
        <w:rPr>
          <w:rFonts w:eastAsiaTheme="minorEastAsia" w:hint="eastAsia"/>
          <w:b/>
          <w:i/>
          <w:lang w:eastAsia="zh-CN"/>
        </w:rPr>
        <w:t>triggering</w:t>
      </w:r>
      <w:r w:rsidR="00EB5F8A">
        <w:rPr>
          <w:rFonts w:eastAsiaTheme="minorEastAsia"/>
          <w:b/>
          <w:i/>
          <w:lang w:eastAsia="zh-CN"/>
        </w:rPr>
        <w:t xml:space="preserve"> conditions of UL WUS, e.g., the RRM measurement of serving cell/NES cell, </w:t>
      </w:r>
      <w:r w:rsidR="00EB5F8A" w:rsidRPr="00BD6979">
        <w:rPr>
          <w:rFonts w:eastAsiaTheme="minorEastAsia"/>
          <w:b/>
          <w:i/>
          <w:lang w:eastAsia="zh-CN"/>
        </w:rPr>
        <w:t>traffic status</w:t>
      </w:r>
      <w:r w:rsidR="00EB5F8A">
        <w:rPr>
          <w:rFonts w:eastAsiaTheme="minorEastAsia"/>
          <w:b/>
          <w:i/>
          <w:lang w:eastAsia="zh-CN"/>
        </w:rPr>
        <w:t xml:space="preserve"> and </w:t>
      </w:r>
      <w:r w:rsidR="00EB5F8A" w:rsidRPr="00BD6979">
        <w:rPr>
          <w:rFonts w:eastAsiaTheme="minorEastAsia"/>
          <w:b/>
          <w:i/>
          <w:lang w:eastAsia="zh-CN"/>
        </w:rPr>
        <w:t>the validity of WUS configuration</w:t>
      </w:r>
      <w:r w:rsidR="00EB5F8A">
        <w:rPr>
          <w:rFonts w:eastAsiaTheme="minorEastAsia"/>
          <w:b/>
          <w:i/>
          <w:lang w:eastAsia="zh-CN"/>
        </w:rPr>
        <w:t>.</w:t>
      </w:r>
      <w:r>
        <w:rPr>
          <w:rFonts w:eastAsia="宋体"/>
          <w:lang w:val="en-GB"/>
        </w:rPr>
        <w:fldChar w:fldCharType="end"/>
      </w:r>
    </w:p>
    <w:p w14:paraId="56673240" w14:textId="61AD6218" w:rsidR="007602C5" w:rsidRDefault="007602C5" w:rsidP="003C743A">
      <w:pPr>
        <w:spacing w:before="120" w:after="120"/>
        <w:rPr>
          <w:rFonts w:eastAsia="宋体"/>
          <w:lang w:val="en-GB"/>
        </w:rPr>
      </w:pPr>
      <w:r>
        <w:rPr>
          <w:rFonts w:eastAsia="宋体"/>
          <w:lang w:val="en-GB"/>
        </w:rPr>
        <w:fldChar w:fldCharType="begin"/>
      </w:r>
      <w:r>
        <w:rPr>
          <w:rFonts w:eastAsia="宋体"/>
          <w:lang w:val="en-GB"/>
        </w:rPr>
        <w:instrText xml:space="preserve"> REF _Ref162894086 \h </w:instrText>
      </w:r>
      <w:r>
        <w:rPr>
          <w:rFonts w:eastAsia="宋体"/>
          <w:lang w:val="en-GB"/>
        </w:rPr>
      </w:r>
      <w:r>
        <w:rPr>
          <w:rFonts w:eastAsia="宋体"/>
          <w:lang w:val="en-GB"/>
        </w:rPr>
        <w:fldChar w:fldCharType="separate"/>
      </w:r>
      <w:r w:rsidR="00EB5F8A" w:rsidRPr="00EB5038">
        <w:rPr>
          <w:b/>
          <w:i/>
          <w:lang w:eastAsia="zh-CN"/>
        </w:rPr>
        <w:t xml:space="preserve">Proposal </w:t>
      </w:r>
      <w:r w:rsidR="00EB5F8A">
        <w:rPr>
          <w:b/>
          <w:i/>
          <w:noProof/>
          <w:lang w:eastAsia="zh-CN"/>
        </w:rPr>
        <w:t>8</w:t>
      </w:r>
      <w:r w:rsidR="00EB5F8A" w:rsidRPr="00EB5038">
        <w:rPr>
          <w:b/>
          <w:i/>
          <w:lang w:eastAsia="zh-CN"/>
        </w:rPr>
        <w:t xml:space="preserve">: </w:t>
      </w:r>
      <w:r w:rsidR="00EB5F8A">
        <w:rPr>
          <w:b/>
          <w:i/>
          <w:lang w:eastAsia="zh-CN"/>
        </w:rPr>
        <w:t xml:space="preserve">At least </w:t>
      </w:r>
      <w:r w:rsidR="00EB5F8A" w:rsidRPr="003F0790">
        <w:rPr>
          <w:b/>
          <w:i/>
          <w:lang w:eastAsia="zh-CN"/>
        </w:rPr>
        <w:t xml:space="preserve">Type 0 PDCCH/ SIB1 can be viewed as WUS feedback, and </w:t>
      </w:r>
      <w:r w:rsidR="00EB5F8A">
        <w:rPr>
          <w:b/>
          <w:i/>
          <w:lang w:eastAsia="zh-CN"/>
        </w:rPr>
        <w:t xml:space="preserve">the benefit of </w:t>
      </w:r>
      <w:r w:rsidR="00EB5F8A" w:rsidRPr="003F0790">
        <w:rPr>
          <w:b/>
          <w:i/>
          <w:lang w:eastAsia="zh-CN"/>
        </w:rPr>
        <w:t xml:space="preserve">additional WUS feedback </w:t>
      </w:r>
      <w:r w:rsidR="00EB5F8A">
        <w:rPr>
          <w:b/>
          <w:i/>
          <w:lang w:eastAsia="zh-CN"/>
        </w:rPr>
        <w:t>needs further clarification</w:t>
      </w:r>
      <w:r w:rsidR="00EB5F8A" w:rsidRPr="003F0790">
        <w:rPr>
          <w:b/>
          <w:i/>
          <w:lang w:eastAsia="zh-CN"/>
        </w:rPr>
        <w:t>.</w:t>
      </w:r>
      <w:r>
        <w:rPr>
          <w:rFonts w:eastAsia="宋体"/>
          <w:lang w:val="en-GB"/>
        </w:rPr>
        <w:fldChar w:fldCharType="end"/>
      </w:r>
    </w:p>
    <w:p w14:paraId="5B1A01C5" w14:textId="575B7A59" w:rsidR="007602C5" w:rsidRDefault="007602C5" w:rsidP="003C743A">
      <w:pPr>
        <w:spacing w:before="120" w:after="120"/>
        <w:rPr>
          <w:rFonts w:eastAsia="宋体"/>
          <w:lang w:val="en-GB"/>
        </w:rPr>
      </w:pPr>
      <w:r>
        <w:rPr>
          <w:rFonts w:eastAsia="宋体"/>
          <w:lang w:val="en-GB"/>
        </w:rPr>
        <w:fldChar w:fldCharType="begin"/>
      </w:r>
      <w:r>
        <w:rPr>
          <w:rFonts w:eastAsia="宋体"/>
          <w:lang w:val="en-GB"/>
        </w:rPr>
        <w:instrText xml:space="preserve"> REF _Ref162894089 \h </w:instrText>
      </w:r>
      <w:r>
        <w:rPr>
          <w:rFonts w:eastAsia="宋体"/>
          <w:lang w:val="en-GB"/>
        </w:rPr>
      </w:r>
      <w:r>
        <w:rPr>
          <w:rFonts w:eastAsia="宋体"/>
          <w:lang w:val="en-GB"/>
        </w:rPr>
        <w:fldChar w:fldCharType="separate"/>
      </w:r>
      <w:r w:rsidR="00EB5F8A" w:rsidRPr="00B43FC6">
        <w:rPr>
          <w:b/>
          <w:i/>
        </w:rPr>
        <w:t xml:space="preserve">Proposal </w:t>
      </w:r>
      <w:r w:rsidR="00EB5F8A">
        <w:rPr>
          <w:b/>
          <w:i/>
          <w:noProof/>
        </w:rPr>
        <w:t>9</w:t>
      </w:r>
      <w:r w:rsidR="00EB5F8A" w:rsidRPr="00B43FC6">
        <w:rPr>
          <w:b/>
          <w:i/>
        </w:rPr>
        <w:t xml:space="preserve">: </w:t>
      </w:r>
      <w:r w:rsidR="00EB5F8A">
        <w:rPr>
          <w:b/>
          <w:i/>
        </w:rPr>
        <w:t>After UL WUS transmission, UE only monitors and receives SIB1 during a time window</w:t>
      </w:r>
      <w:r w:rsidR="00EB5F8A" w:rsidRPr="001675DF">
        <w:rPr>
          <w:b/>
          <w:i/>
        </w:rPr>
        <w:t xml:space="preserve"> to avoid monitoring </w:t>
      </w:r>
      <w:r w:rsidR="00EB5F8A">
        <w:rPr>
          <w:b/>
          <w:i/>
        </w:rPr>
        <w:t>OD-</w:t>
      </w:r>
      <w:r w:rsidR="00EB5F8A" w:rsidRPr="001675DF">
        <w:rPr>
          <w:b/>
          <w:i/>
        </w:rPr>
        <w:t xml:space="preserve">SIB1 all the time, which is </w:t>
      </w:r>
      <w:r w:rsidR="00EB5F8A" w:rsidRPr="002D5313">
        <w:rPr>
          <w:b/>
          <w:i/>
        </w:rPr>
        <w:t>beneficial</w:t>
      </w:r>
      <w:r w:rsidR="00EB5F8A" w:rsidRPr="001675DF">
        <w:rPr>
          <w:b/>
          <w:i/>
        </w:rPr>
        <w:t xml:space="preserve"> for both UE power </w:t>
      </w:r>
      <w:r w:rsidR="00EB5F8A">
        <w:rPr>
          <w:b/>
          <w:i/>
        </w:rPr>
        <w:t xml:space="preserve">saving </w:t>
      </w:r>
      <w:r w:rsidR="00EB5F8A" w:rsidRPr="001675DF">
        <w:rPr>
          <w:b/>
          <w:i/>
        </w:rPr>
        <w:t>and NW energy</w:t>
      </w:r>
      <w:r w:rsidR="00EB5F8A">
        <w:rPr>
          <w:b/>
          <w:i/>
        </w:rPr>
        <w:t xml:space="preserve"> saving.</w:t>
      </w:r>
      <w:r>
        <w:rPr>
          <w:rFonts w:eastAsia="宋体"/>
          <w:lang w:val="en-GB"/>
        </w:rPr>
        <w:fldChar w:fldCharType="end"/>
      </w:r>
      <w:r>
        <w:rPr>
          <w:rFonts w:eastAsia="宋体"/>
          <w:lang w:val="en-GB"/>
        </w:rPr>
        <w:fldChar w:fldCharType="begin"/>
      </w:r>
      <w:r>
        <w:rPr>
          <w:rFonts w:eastAsia="宋体"/>
          <w:lang w:val="en-GB"/>
        </w:rPr>
        <w:instrText xml:space="preserve"> REF _Ref162894092 \h </w:instrText>
      </w:r>
      <w:r>
        <w:rPr>
          <w:rFonts w:eastAsia="宋体"/>
          <w:lang w:val="en-GB"/>
        </w:rPr>
      </w:r>
      <w:r>
        <w:rPr>
          <w:rFonts w:eastAsia="宋体"/>
          <w:lang w:val="en-GB"/>
        </w:rPr>
        <w:fldChar w:fldCharType="end"/>
      </w:r>
    </w:p>
    <w:p w14:paraId="4F5799CD" w14:textId="22876E91" w:rsidR="007602C5" w:rsidRPr="007602C5" w:rsidRDefault="007602C5" w:rsidP="003C743A">
      <w:pPr>
        <w:spacing w:before="120" w:after="120"/>
        <w:rPr>
          <w:rFonts w:eastAsia="宋体"/>
          <w:lang w:val="en-GB"/>
        </w:rPr>
      </w:pPr>
      <w:r>
        <w:rPr>
          <w:rFonts w:eastAsia="宋体"/>
          <w:lang w:val="en-GB"/>
        </w:rPr>
        <w:fldChar w:fldCharType="begin"/>
      </w:r>
      <w:r>
        <w:rPr>
          <w:rFonts w:eastAsia="宋体"/>
          <w:lang w:val="en-GB"/>
        </w:rPr>
        <w:instrText xml:space="preserve"> REF _Ref158137419 \h </w:instrText>
      </w:r>
      <w:r>
        <w:rPr>
          <w:rFonts w:eastAsia="宋体"/>
          <w:lang w:val="en-GB"/>
        </w:rPr>
      </w:r>
      <w:r>
        <w:rPr>
          <w:rFonts w:eastAsia="宋体"/>
          <w:lang w:val="en-GB"/>
        </w:rPr>
        <w:fldChar w:fldCharType="separate"/>
      </w:r>
      <w:r w:rsidR="00EB5F8A" w:rsidRPr="00903930">
        <w:rPr>
          <w:b/>
          <w:i/>
          <w:lang w:val="en-GB"/>
        </w:rPr>
        <w:t xml:space="preserve">Proposal </w:t>
      </w:r>
      <w:r w:rsidR="00EB5F8A">
        <w:rPr>
          <w:b/>
          <w:i/>
          <w:noProof/>
          <w:lang w:val="en-GB"/>
        </w:rPr>
        <w:t>10</w:t>
      </w:r>
      <w:r w:rsidR="00EB5F8A" w:rsidRPr="00903930">
        <w:rPr>
          <w:b/>
          <w:i/>
          <w:lang w:val="en-GB"/>
        </w:rPr>
        <w:t>:</w:t>
      </w:r>
      <w:r w:rsidR="00EB5F8A" w:rsidRPr="000A7420">
        <w:t xml:space="preserve"> </w:t>
      </w:r>
      <w:r w:rsidR="00EB5F8A">
        <w:rPr>
          <w:b/>
          <w:i/>
          <w:lang w:val="en-GB"/>
        </w:rPr>
        <w:t xml:space="preserve">Support to specify on-demand SIB1 by UL WUS </w:t>
      </w:r>
      <w:r w:rsidR="00EB5F8A" w:rsidRPr="003B1599">
        <w:rPr>
          <w:b/>
          <w:i/>
          <w:lang w:val="en-GB"/>
        </w:rPr>
        <w:t>for UEs in idle/inactive mode</w:t>
      </w:r>
      <w:r w:rsidR="00EB5F8A">
        <w:rPr>
          <w:b/>
          <w:i/>
          <w:lang w:val="en-GB"/>
        </w:rPr>
        <w:t xml:space="preserve"> in R19.</w:t>
      </w:r>
      <w:r>
        <w:rPr>
          <w:rFonts w:eastAsia="宋体"/>
          <w:lang w:val="en-GB"/>
        </w:rPr>
        <w:fldChar w:fldCharType="end"/>
      </w:r>
    </w:p>
    <w:p w14:paraId="1BDEA890" w14:textId="4B458513" w:rsidR="00AC0B1A" w:rsidRPr="0085427A" w:rsidRDefault="00AC0B1A" w:rsidP="003C743A">
      <w:pPr>
        <w:keepNext/>
        <w:keepLines/>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20"/>
          <w:lang w:val="fr-FR"/>
        </w:rPr>
      </w:pPr>
      <w:r w:rsidRPr="001C1AD2">
        <w:rPr>
          <w:rFonts w:ascii="Arial" w:eastAsia="宋体" w:hAnsi="Arial"/>
          <w:sz w:val="36"/>
          <w:szCs w:val="20"/>
          <w:lang w:val="fr-FR"/>
        </w:rPr>
        <w:t>Appendix</w:t>
      </w:r>
      <w:r>
        <w:rPr>
          <w:rFonts w:ascii="Arial" w:eastAsia="宋体" w:hAnsi="Arial"/>
          <w:sz w:val="36"/>
          <w:szCs w:val="20"/>
          <w:lang w:val="fr-FR"/>
        </w:rPr>
        <w:t xml:space="preserve"> </w:t>
      </w:r>
      <w:r w:rsidR="008D2761">
        <w:rPr>
          <w:rFonts w:ascii="Arial" w:eastAsia="宋体" w:hAnsi="Arial"/>
          <w:sz w:val="36"/>
          <w:szCs w:val="20"/>
          <w:lang w:val="fr-FR"/>
        </w:rPr>
        <w:t>A</w:t>
      </w:r>
      <w:r w:rsidR="005F063C">
        <w:rPr>
          <w:rFonts w:ascii="Arial" w:eastAsia="宋体" w:hAnsi="Arial"/>
          <w:sz w:val="36"/>
          <w:szCs w:val="20"/>
          <w:lang w:val="fr-FR"/>
        </w:rPr>
        <w:t xml:space="preserve"> </w:t>
      </w:r>
      <w:r w:rsidR="0029340F">
        <w:rPr>
          <w:rFonts w:ascii="Arial" w:eastAsia="宋体" w:hAnsi="Arial"/>
          <w:sz w:val="36"/>
          <w:szCs w:val="20"/>
          <w:lang w:val="fr-FR"/>
        </w:rPr>
        <w:t>: Simulation assumptions for on-demand SIB1</w:t>
      </w:r>
    </w:p>
    <w:p w14:paraId="136A9342" w14:textId="458FB166" w:rsidR="0029340F" w:rsidRPr="00AF208A" w:rsidRDefault="0029340F" w:rsidP="003C743A">
      <w:pPr>
        <w:spacing w:before="120" w:after="120" w:line="276" w:lineRule="auto"/>
        <w:jc w:val="center"/>
        <w:rPr>
          <w:rFonts w:eastAsia="宋体"/>
          <w:b/>
          <w:lang w:eastAsia="zh-CN"/>
        </w:rPr>
      </w:pPr>
      <w:bookmarkStart w:id="32" w:name="_Ref1208685"/>
      <w:r w:rsidRPr="00AF208A">
        <w:rPr>
          <w:rFonts w:eastAsia="宋体"/>
          <w:b/>
          <w:lang w:eastAsia="zh-CN"/>
        </w:rPr>
        <w:t xml:space="preserve">Table </w:t>
      </w:r>
      <w:bookmarkEnd w:id="32"/>
      <w:r w:rsidRPr="00AF208A">
        <w:rPr>
          <w:rFonts w:eastAsia="宋体"/>
          <w:b/>
          <w:lang w:eastAsia="zh-CN"/>
        </w:rPr>
        <w:t>I. Simulation assumption in FR1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3173"/>
        <w:gridCol w:w="3873"/>
      </w:tblGrid>
      <w:tr w:rsidR="0029340F" w:rsidRPr="004255F6" w14:paraId="178A30AD" w14:textId="77777777" w:rsidTr="004255F6">
        <w:trPr>
          <w:trHeight w:val="123"/>
          <w:jc w:val="center"/>
        </w:trPr>
        <w:tc>
          <w:tcPr>
            <w:tcW w:w="0" w:type="auto"/>
            <w:gridSpan w:val="2"/>
            <w:shd w:val="clear" w:color="auto" w:fill="00B0F0"/>
            <w:vAlign w:val="center"/>
          </w:tcPr>
          <w:p w14:paraId="7AA00BB6" w14:textId="77777777" w:rsidR="0029340F" w:rsidRPr="004255F6" w:rsidRDefault="0029340F" w:rsidP="003C743A">
            <w:pPr>
              <w:adjustRightInd w:val="0"/>
              <w:snapToGrid w:val="0"/>
              <w:spacing w:before="120" w:after="120"/>
              <w:jc w:val="both"/>
              <w:rPr>
                <w:rFonts w:eastAsiaTheme="minorEastAsia"/>
                <w:b/>
                <w:bCs/>
                <w:sz w:val="16"/>
                <w:szCs w:val="16"/>
                <w:lang w:eastAsia="zh-CN"/>
              </w:rPr>
            </w:pPr>
            <w:r w:rsidRPr="004255F6">
              <w:rPr>
                <w:rFonts w:eastAsiaTheme="minorEastAsia"/>
                <w:b/>
                <w:bCs/>
                <w:sz w:val="16"/>
                <w:szCs w:val="16"/>
                <w:lang w:eastAsia="zh-CN"/>
              </w:rPr>
              <w:t>Parameters</w:t>
            </w:r>
          </w:p>
        </w:tc>
        <w:tc>
          <w:tcPr>
            <w:tcW w:w="0" w:type="auto"/>
            <w:shd w:val="clear" w:color="auto" w:fill="00B0F0"/>
            <w:vAlign w:val="center"/>
          </w:tcPr>
          <w:p w14:paraId="68EE42EB" w14:textId="77777777" w:rsidR="0029340F" w:rsidRPr="004255F6" w:rsidRDefault="0029340F" w:rsidP="003C743A">
            <w:pPr>
              <w:adjustRightInd w:val="0"/>
              <w:snapToGrid w:val="0"/>
              <w:spacing w:before="120" w:after="120"/>
              <w:jc w:val="both"/>
              <w:rPr>
                <w:rFonts w:eastAsiaTheme="minorEastAsia"/>
                <w:b/>
                <w:bCs/>
                <w:sz w:val="16"/>
                <w:szCs w:val="16"/>
                <w:lang w:eastAsia="zh-CN"/>
              </w:rPr>
            </w:pPr>
            <w:r w:rsidRPr="004255F6">
              <w:rPr>
                <w:rFonts w:eastAsiaTheme="minorEastAsia"/>
                <w:b/>
                <w:bCs/>
                <w:sz w:val="16"/>
                <w:szCs w:val="16"/>
                <w:lang w:eastAsia="zh-CN"/>
              </w:rPr>
              <w:t>Values</w:t>
            </w:r>
          </w:p>
        </w:tc>
      </w:tr>
      <w:tr w:rsidR="0029340F" w:rsidRPr="004255F6" w14:paraId="44D2AB38" w14:textId="77777777" w:rsidTr="004255F6">
        <w:trPr>
          <w:trHeight w:val="123"/>
          <w:jc w:val="center"/>
        </w:trPr>
        <w:tc>
          <w:tcPr>
            <w:tcW w:w="0" w:type="auto"/>
            <w:vMerge w:val="restart"/>
            <w:vAlign w:val="center"/>
          </w:tcPr>
          <w:p w14:paraId="2B7A27A1" w14:textId="77777777" w:rsidR="0029340F" w:rsidRPr="004255F6" w:rsidRDefault="0029340F" w:rsidP="003C743A">
            <w:pPr>
              <w:adjustRightInd w:val="0"/>
              <w:snapToGrid w:val="0"/>
              <w:spacing w:before="120" w:after="120"/>
              <w:jc w:val="both"/>
              <w:rPr>
                <w:b/>
                <w:bCs/>
                <w:sz w:val="16"/>
                <w:szCs w:val="16"/>
              </w:rPr>
            </w:pPr>
            <w:r w:rsidRPr="004255F6">
              <w:rPr>
                <w:rFonts w:eastAsiaTheme="minorEastAsia"/>
                <w:b/>
                <w:bCs/>
                <w:sz w:val="16"/>
                <w:szCs w:val="16"/>
                <w:lang w:eastAsia="zh-CN"/>
              </w:rPr>
              <w:lastRenderedPageBreak/>
              <w:t>Basic parameters</w:t>
            </w:r>
          </w:p>
        </w:tc>
        <w:tc>
          <w:tcPr>
            <w:tcW w:w="0" w:type="auto"/>
            <w:shd w:val="clear" w:color="auto" w:fill="auto"/>
            <w:vAlign w:val="center"/>
          </w:tcPr>
          <w:p w14:paraId="084F099C" w14:textId="77777777" w:rsidR="0029340F" w:rsidRPr="004255F6" w:rsidRDefault="0029340F" w:rsidP="003C743A">
            <w:pPr>
              <w:adjustRightInd w:val="0"/>
              <w:snapToGrid w:val="0"/>
              <w:spacing w:before="120" w:after="120"/>
              <w:jc w:val="both"/>
              <w:rPr>
                <w:b/>
                <w:bCs/>
                <w:sz w:val="16"/>
                <w:szCs w:val="16"/>
              </w:rPr>
            </w:pPr>
            <w:r w:rsidRPr="004255F6">
              <w:rPr>
                <w:rFonts w:eastAsia="宋体"/>
                <w:b/>
                <w:sz w:val="16"/>
                <w:szCs w:val="16"/>
                <w:lang w:eastAsia="zh-CN"/>
              </w:rPr>
              <w:t>Scenario</w:t>
            </w:r>
          </w:p>
        </w:tc>
        <w:tc>
          <w:tcPr>
            <w:tcW w:w="0" w:type="auto"/>
            <w:shd w:val="clear" w:color="auto" w:fill="auto"/>
            <w:vAlign w:val="center"/>
          </w:tcPr>
          <w:p w14:paraId="666ED448" w14:textId="001CB828" w:rsidR="0029340F" w:rsidRPr="004255F6" w:rsidRDefault="0029340F" w:rsidP="003C743A">
            <w:pPr>
              <w:adjustRightInd w:val="0"/>
              <w:snapToGrid w:val="0"/>
              <w:spacing w:before="120" w:after="120"/>
              <w:jc w:val="both"/>
              <w:rPr>
                <w:bCs/>
                <w:sz w:val="16"/>
                <w:szCs w:val="16"/>
              </w:rPr>
            </w:pPr>
            <w:r w:rsidRPr="004255F6">
              <w:rPr>
                <w:bCs/>
                <w:sz w:val="16"/>
                <w:szCs w:val="16"/>
              </w:rPr>
              <w:t>FR1 (TDD)</w:t>
            </w:r>
          </w:p>
        </w:tc>
      </w:tr>
      <w:tr w:rsidR="0029340F" w:rsidRPr="004255F6" w14:paraId="164B3BC0" w14:textId="77777777" w:rsidTr="004255F6">
        <w:trPr>
          <w:trHeight w:val="123"/>
          <w:jc w:val="center"/>
        </w:trPr>
        <w:tc>
          <w:tcPr>
            <w:tcW w:w="0" w:type="auto"/>
            <w:vMerge/>
            <w:vAlign w:val="center"/>
          </w:tcPr>
          <w:p w14:paraId="60FF4DBF" w14:textId="77777777" w:rsidR="0029340F" w:rsidRPr="004255F6" w:rsidRDefault="0029340F" w:rsidP="003C743A">
            <w:pPr>
              <w:adjustRightInd w:val="0"/>
              <w:snapToGrid w:val="0"/>
              <w:spacing w:before="120" w:after="120"/>
              <w:jc w:val="both"/>
              <w:rPr>
                <w:rFonts w:eastAsiaTheme="minorEastAsia"/>
                <w:b/>
                <w:bCs/>
                <w:sz w:val="16"/>
                <w:szCs w:val="16"/>
                <w:lang w:eastAsia="zh-CN"/>
              </w:rPr>
            </w:pPr>
          </w:p>
        </w:tc>
        <w:tc>
          <w:tcPr>
            <w:tcW w:w="0" w:type="auto"/>
            <w:shd w:val="clear" w:color="auto" w:fill="auto"/>
            <w:vAlign w:val="center"/>
          </w:tcPr>
          <w:p w14:paraId="3D568063"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Channel model</w:t>
            </w:r>
          </w:p>
        </w:tc>
        <w:tc>
          <w:tcPr>
            <w:tcW w:w="0" w:type="auto"/>
            <w:shd w:val="clear" w:color="auto" w:fill="auto"/>
            <w:vAlign w:val="center"/>
          </w:tcPr>
          <w:p w14:paraId="3A88344D" w14:textId="77777777" w:rsidR="0029340F" w:rsidRPr="004255F6" w:rsidRDefault="0029340F" w:rsidP="003C743A">
            <w:pPr>
              <w:adjustRightInd w:val="0"/>
              <w:snapToGrid w:val="0"/>
              <w:spacing w:before="120" w:after="120"/>
              <w:jc w:val="both"/>
              <w:rPr>
                <w:bCs/>
                <w:sz w:val="16"/>
                <w:szCs w:val="16"/>
              </w:rPr>
            </w:pPr>
            <w:r w:rsidRPr="004255F6">
              <w:rPr>
                <w:bCs/>
                <w:sz w:val="16"/>
                <w:szCs w:val="16"/>
              </w:rPr>
              <w:t>3D-Uma as in TR 38.901</w:t>
            </w:r>
          </w:p>
        </w:tc>
      </w:tr>
      <w:tr w:rsidR="0029340F" w:rsidRPr="004255F6" w14:paraId="54872D1A" w14:textId="77777777" w:rsidTr="004255F6">
        <w:trPr>
          <w:trHeight w:val="123"/>
          <w:jc w:val="center"/>
        </w:trPr>
        <w:tc>
          <w:tcPr>
            <w:tcW w:w="0" w:type="auto"/>
            <w:vMerge/>
            <w:vAlign w:val="center"/>
          </w:tcPr>
          <w:p w14:paraId="5F3FFD0E"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34DBE6CA"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O2I penetration model</w:t>
            </w:r>
          </w:p>
        </w:tc>
        <w:tc>
          <w:tcPr>
            <w:tcW w:w="0" w:type="auto"/>
            <w:shd w:val="clear" w:color="auto" w:fill="auto"/>
            <w:vAlign w:val="center"/>
          </w:tcPr>
          <w:p w14:paraId="7331B204" w14:textId="77777777" w:rsidR="0029340F" w:rsidRPr="004255F6" w:rsidRDefault="0029340F" w:rsidP="003C743A">
            <w:pPr>
              <w:adjustRightInd w:val="0"/>
              <w:snapToGrid w:val="0"/>
              <w:spacing w:before="120" w:after="120"/>
              <w:jc w:val="both"/>
              <w:rPr>
                <w:bCs/>
                <w:sz w:val="16"/>
                <w:szCs w:val="16"/>
              </w:rPr>
            </w:pPr>
            <w:r w:rsidRPr="004255F6">
              <w:rPr>
                <w:bCs/>
                <w:sz w:val="16"/>
                <w:szCs w:val="16"/>
              </w:rPr>
              <w:t>100% low loss</w:t>
            </w:r>
          </w:p>
        </w:tc>
      </w:tr>
      <w:tr w:rsidR="0029340F" w:rsidRPr="004255F6" w14:paraId="53768931" w14:textId="77777777" w:rsidTr="004255F6">
        <w:trPr>
          <w:trHeight w:val="123"/>
          <w:jc w:val="center"/>
        </w:trPr>
        <w:tc>
          <w:tcPr>
            <w:tcW w:w="0" w:type="auto"/>
            <w:vMerge/>
            <w:vAlign w:val="center"/>
          </w:tcPr>
          <w:p w14:paraId="60DA1CC7"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2A8EF26F"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Device deployment</w:t>
            </w:r>
          </w:p>
        </w:tc>
        <w:tc>
          <w:tcPr>
            <w:tcW w:w="0" w:type="auto"/>
            <w:shd w:val="clear" w:color="auto" w:fill="auto"/>
            <w:vAlign w:val="center"/>
          </w:tcPr>
          <w:p w14:paraId="48F754A1" w14:textId="36C1267D" w:rsidR="0029340F" w:rsidRPr="004255F6" w:rsidRDefault="005013EE" w:rsidP="003C743A">
            <w:pPr>
              <w:adjustRightInd w:val="0"/>
              <w:snapToGrid w:val="0"/>
              <w:spacing w:before="120" w:after="120"/>
              <w:jc w:val="both"/>
              <w:rPr>
                <w:bCs/>
                <w:sz w:val="16"/>
                <w:szCs w:val="16"/>
              </w:rPr>
            </w:pPr>
            <w:r w:rsidRPr="004255F6">
              <w:rPr>
                <w:sz w:val="16"/>
                <w:szCs w:val="16"/>
              </w:rPr>
              <w:t>10</w:t>
            </w:r>
            <w:r w:rsidR="0029340F" w:rsidRPr="004255F6">
              <w:rPr>
                <w:sz w:val="16"/>
                <w:szCs w:val="16"/>
              </w:rPr>
              <w:t>0% outdoor</w:t>
            </w:r>
          </w:p>
        </w:tc>
      </w:tr>
      <w:tr w:rsidR="0029340F" w:rsidRPr="004255F6" w14:paraId="067F39C9" w14:textId="77777777" w:rsidTr="004255F6">
        <w:trPr>
          <w:trHeight w:val="123"/>
          <w:jc w:val="center"/>
        </w:trPr>
        <w:tc>
          <w:tcPr>
            <w:tcW w:w="0" w:type="auto"/>
            <w:vMerge/>
            <w:vAlign w:val="center"/>
          </w:tcPr>
          <w:p w14:paraId="0579FB70"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33AFBAF9"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Inter-site distance</w:t>
            </w:r>
          </w:p>
        </w:tc>
        <w:tc>
          <w:tcPr>
            <w:tcW w:w="0" w:type="auto"/>
            <w:shd w:val="clear" w:color="auto" w:fill="auto"/>
            <w:vAlign w:val="center"/>
          </w:tcPr>
          <w:p w14:paraId="77A4C0A4" w14:textId="77777777" w:rsidR="0029340F" w:rsidRPr="004255F6" w:rsidRDefault="0029340F" w:rsidP="003C743A">
            <w:pPr>
              <w:adjustRightInd w:val="0"/>
              <w:snapToGrid w:val="0"/>
              <w:spacing w:before="120" w:after="120"/>
              <w:jc w:val="both"/>
              <w:rPr>
                <w:bCs/>
                <w:sz w:val="16"/>
                <w:szCs w:val="16"/>
              </w:rPr>
            </w:pPr>
            <w:r w:rsidRPr="004255F6">
              <w:rPr>
                <w:sz w:val="16"/>
                <w:szCs w:val="16"/>
              </w:rPr>
              <w:t>500m</w:t>
            </w:r>
          </w:p>
        </w:tc>
      </w:tr>
      <w:tr w:rsidR="0029340F" w:rsidRPr="004255F6" w14:paraId="49F93FF0" w14:textId="77777777" w:rsidTr="004255F6">
        <w:trPr>
          <w:trHeight w:val="123"/>
          <w:jc w:val="center"/>
        </w:trPr>
        <w:tc>
          <w:tcPr>
            <w:tcW w:w="0" w:type="auto"/>
            <w:vMerge/>
            <w:vAlign w:val="center"/>
          </w:tcPr>
          <w:p w14:paraId="59D87E34"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616E74D8"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Network Topology</w:t>
            </w:r>
          </w:p>
        </w:tc>
        <w:tc>
          <w:tcPr>
            <w:tcW w:w="0" w:type="auto"/>
            <w:shd w:val="clear" w:color="auto" w:fill="auto"/>
            <w:vAlign w:val="center"/>
          </w:tcPr>
          <w:p w14:paraId="65856825" w14:textId="77777777" w:rsidR="0029340F" w:rsidRPr="004255F6" w:rsidRDefault="0029340F" w:rsidP="003C743A">
            <w:pPr>
              <w:adjustRightInd w:val="0"/>
              <w:snapToGrid w:val="0"/>
              <w:spacing w:before="120" w:after="120"/>
              <w:jc w:val="both"/>
              <w:rPr>
                <w:bCs/>
                <w:sz w:val="16"/>
                <w:szCs w:val="16"/>
              </w:rPr>
            </w:pPr>
            <w:r w:rsidRPr="004255F6">
              <w:rPr>
                <w:sz w:val="16"/>
                <w:szCs w:val="16"/>
              </w:rPr>
              <w:t>7*3 Sector</w:t>
            </w:r>
          </w:p>
        </w:tc>
      </w:tr>
      <w:tr w:rsidR="0029340F" w:rsidRPr="004255F6" w14:paraId="2D3FA826" w14:textId="77777777" w:rsidTr="004255F6">
        <w:trPr>
          <w:trHeight w:val="123"/>
          <w:jc w:val="center"/>
        </w:trPr>
        <w:tc>
          <w:tcPr>
            <w:tcW w:w="0" w:type="auto"/>
            <w:vMerge/>
            <w:vAlign w:val="center"/>
          </w:tcPr>
          <w:p w14:paraId="7A16B49F" w14:textId="77777777" w:rsidR="0029340F" w:rsidRPr="004255F6" w:rsidRDefault="0029340F" w:rsidP="003C743A">
            <w:pPr>
              <w:adjustRightInd w:val="0"/>
              <w:snapToGrid w:val="0"/>
              <w:spacing w:before="120" w:after="120"/>
              <w:jc w:val="both"/>
              <w:rPr>
                <w:b/>
                <w:sz w:val="16"/>
                <w:szCs w:val="16"/>
              </w:rPr>
            </w:pPr>
          </w:p>
        </w:tc>
        <w:tc>
          <w:tcPr>
            <w:tcW w:w="0" w:type="auto"/>
            <w:shd w:val="clear" w:color="auto" w:fill="auto"/>
            <w:vAlign w:val="center"/>
          </w:tcPr>
          <w:p w14:paraId="541C412E"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SCS</w:t>
            </w:r>
          </w:p>
        </w:tc>
        <w:tc>
          <w:tcPr>
            <w:tcW w:w="0" w:type="auto"/>
            <w:shd w:val="clear" w:color="auto" w:fill="auto"/>
            <w:vAlign w:val="center"/>
          </w:tcPr>
          <w:p w14:paraId="4571791A" w14:textId="1F622C85" w:rsidR="0029340F" w:rsidRPr="004255F6" w:rsidRDefault="0029340F" w:rsidP="003C743A">
            <w:pPr>
              <w:adjustRightInd w:val="0"/>
              <w:snapToGrid w:val="0"/>
              <w:spacing w:before="120" w:after="120"/>
              <w:jc w:val="both"/>
              <w:rPr>
                <w:sz w:val="16"/>
                <w:szCs w:val="16"/>
              </w:rPr>
            </w:pPr>
            <w:r w:rsidRPr="004255F6">
              <w:rPr>
                <w:sz w:val="16"/>
                <w:szCs w:val="16"/>
              </w:rPr>
              <w:t>30kHz</w:t>
            </w:r>
          </w:p>
        </w:tc>
      </w:tr>
      <w:tr w:rsidR="0029340F" w:rsidRPr="004255F6" w14:paraId="39E98BC9" w14:textId="77777777" w:rsidTr="004255F6">
        <w:trPr>
          <w:trHeight w:val="123"/>
          <w:jc w:val="center"/>
        </w:trPr>
        <w:tc>
          <w:tcPr>
            <w:tcW w:w="0" w:type="auto"/>
            <w:vMerge/>
            <w:vAlign w:val="center"/>
          </w:tcPr>
          <w:p w14:paraId="7E227B24" w14:textId="77777777" w:rsidR="0029340F" w:rsidRPr="004255F6" w:rsidRDefault="0029340F" w:rsidP="003C743A">
            <w:pPr>
              <w:adjustRightInd w:val="0"/>
              <w:snapToGrid w:val="0"/>
              <w:spacing w:before="120" w:after="120"/>
              <w:jc w:val="both"/>
              <w:rPr>
                <w:b/>
                <w:sz w:val="16"/>
                <w:szCs w:val="16"/>
              </w:rPr>
            </w:pPr>
          </w:p>
        </w:tc>
        <w:tc>
          <w:tcPr>
            <w:tcW w:w="0" w:type="auto"/>
            <w:shd w:val="clear" w:color="auto" w:fill="auto"/>
            <w:vAlign w:val="center"/>
          </w:tcPr>
          <w:p w14:paraId="0BDAFCE8" w14:textId="77777777" w:rsidR="0029340F" w:rsidRPr="004255F6" w:rsidRDefault="0029340F" w:rsidP="003C743A">
            <w:pPr>
              <w:adjustRightInd w:val="0"/>
              <w:snapToGrid w:val="0"/>
              <w:spacing w:before="120" w:after="120"/>
              <w:jc w:val="both"/>
              <w:rPr>
                <w:b/>
                <w:sz w:val="16"/>
                <w:szCs w:val="16"/>
              </w:rPr>
            </w:pPr>
            <w:r w:rsidRPr="004255F6">
              <w:rPr>
                <w:b/>
                <w:bCs/>
                <w:sz w:val="16"/>
                <w:szCs w:val="16"/>
              </w:rPr>
              <w:t>Guard band ratio on simulation bandwidth</w:t>
            </w:r>
          </w:p>
        </w:tc>
        <w:tc>
          <w:tcPr>
            <w:tcW w:w="0" w:type="auto"/>
            <w:shd w:val="clear" w:color="auto" w:fill="auto"/>
            <w:vAlign w:val="center"/>
          </w:tcPr>
          <w:p w14:paraId="06BA7365" w14:textId="5586C628" w:rsidR="0029340F" w:rsidRPr="004255F6" w:rsidRDefault="0029340F" w:rsidP="003C743A">
            <w:pPr>
              <w:adjustRightInd w:val="0"/>
              <w:snapToGrid w:val="0"/>
              <w:spacing w:before="120" w:after="120"/>
              <w:jc w:val="both"/>
              <w:rPr>
                <w:sz w:val="16"/>
                <w:szCs w:val="16"/>
              </w:rPr>
            </w:pPr>
            <w:r w:rsidRPr="004255F6">
              <w:rPr>
                <w:sz w:val="16"/>
                <w:szCs w:val="16"/>
              </w:rPr>
              <w:t>TDD: 2.08% (272RB for 30kHz SCS)</w:t>
            </w:r>
          </w:p>
        </w:tc>
      </w:tr>
      <w:tr w:rsidR="0029340F" w:rsidRPr="004255F6" w14:paraId="2B9B6785" w14:textId="77777777" w:rsidTr="004255F6">
        <w:trPr>
          <w:trHeight w:val="123"/>
          <w:jc w:val="center"/>
        </w:trPr>
        <w:tc>
          <w:tcPr>
            <w:tcW w:w="0" w:type="auto"/>
            <w:vMerge/>
            <w:vAlign w:val="center"/>
          </w:tcPr>
          <w:p w14:paraId="4FA46A4C" w14:textId="77777777" w:rsidR="0029340F" w:rsidRPr="004255F6" w:rsidRDefault="0029340F" w:rsidP="003C743A">
            <w:pPr>
              <w:adjustRightInd w:val="0"/>
              <w:snapToGrid w:val="0"/>
              <w:spacing w:before="120" w:after="120"/>
              <w:jc w:val="both"/>
              <w:rPr>
                <w:b/>
                <w:sz w:val="16"/>
                <w:szCs w:val="16"/>
              </w:rPr>
            </w:pPr>
          </w:p>
        </w:tc>
        <w:tc>
          <w:tcPr>
            <w:tcW w:w="0" w:type="auto"/>
            <w:shd w:val="clear" w:color="auto" w:fill="auto"/>
            <w:vAlign w:val="center"/>
          </w:tcPr>
          <w:p w14:paraId="718EBC00"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Carrier Frequency</w:t>
            </w:r>
          </w:p>
        </w:tc>
        <w:tc>
          <w:tcPr>
            <w:tcW w:w="0" w:type="auto"/>
            <w:shd w:val="clear" w:color="auto" w:fill="auto"/>
            <w:vAlign w:val="center"/>
          </w:tcPr>
          <w:p w14:paraId="2766BE33" w14:textId="3B1EC25A" w:rsidR="0029340F" w:rsidRPr="004255F6" w:rsidRDefault="0029340F" w:rsidP="003C743A">
            <w:pPr>
              <w:adjustRightInd w:val="0"/>
              <w:snapToGrid w:val="0"/>
              <w:spacing w:before="120" w:after="120"/>
              <w:jc w:val="both"/>
              <w:rPr>
                <w:sz w:val="16"/>
                <w:szCs w:val="16"/>
              </w:rPr>
            </w:pPr>
            <w:r w:rsidRPr="004255F6">
              <w:rPr>
                <w:rFonts w:eastAsia="MS Mincho"/>
                <w:sz w:val="16"/>
                <w:szCs w:val="16"/>
                <w:lang w:eastAsia="ja-JP"/>
              </w:rPr>
              <w:t>4.0GHz</w:t>
            </w:r>
          </w:p>
        </w:tc>
      </w:tr>
      <w:tr w:rsidR="0029340F" w:rsidRPr="004255F6" w14:paraId="65A3E90C" w14:textId="77777777" w:rsidTr="004255F6">
        <w:trPr>
          <w:trHeight w:val="123"/>
          <w:jc w:val="center"/>
        </w:trPr>
        <w:tc>
          <w:tcPr>
            <w:tcW w:w="0" w:type="auto"/>
            <w:vMerge/>
            <w:vAlign w:val="center"/>
          </w:tcPr>
          <w:p w14:paraId="03DF2D9D" w14:textId="77777777" w:rsidR="0029340F" w:rsidRPr="004255F6" w:rsidRDefault="0029340F" w:rsidP="003C743A">
            <w:pPr>
              <w:adjustRightInd w:val="0"/>
              <w:snapToGrid w:val="0"/>
              <w:spacing w:before="120" w:after="120"/>
              <w:jc w:val="both"/>
              <w:rPr>
                <w:b/>
                <w:sz w:val="16"/>
                <w:szCs w:val="16"/>
              </w:rPr>
            </w:pPr>
          </w:p>
        </w:tc>
        <w:tc>
          <w:tcPr>
            <w:tcW w:w="0" w:type="auto"/>
            <w:shd w:val="clear" w:color="auto" w:fill="auto"/>
            <w:vAlign w:val="center"/>
          </w:tcPr>
          <w:p w14:paraId="23E5A0C6"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Simulation bandwidth</w:t>
            </w:r>
          </w:p>
        </w:tc>
        <w:tc>
          <w:tcPr>
            <w:tcW w:w="0" w:type="auto"/>
            <w:shd w:val="clear" w:color="auto" w:fill="auto"/>
            <w:vAlign w:val="center"/>
          </w:tcPr>
          <w:p w14:paraId="5F694C60" w14:textId="771A15D0" w:rsidR="0029340F" w:rsidRPr="004255F6" w:rsidRDefault="0029340F" w:rsidP="003C743A">
            <w:pPr>
              <w:adjustRightInd w:val="0"/>
              <w:snapToGrid w:val="0"/>
              <w:spacing w:before="120" w:after="120"/>
              <w:jc w:val="both"/>
              <w:rPr>
                <w:sz w:val="16"/>
                <w:szCs w:val="16"/>
              </w:rPr>
            </w:pPr>
            <w:r w:rsidRPr="004255F6">
              <w:rPr>
                <w:sz w:val="16"/>
                <w:szCs w:val="16"/>
              </w:rPr>
              <w:t>100 MHz</w:t>
            </w:r>
          </w:p>
        </w:tc>
      </w:tr>
      <w:tr w:rsidR="0029340F" w:rsidRPr="004255F6" w14:paraId="33A8F407" w14:textId="77777777" w:rsidTr="004255F6">
        <w:trPr>
          <w:trHeight w:val="123"/>
          <w:jc w:val="center"/>
        </w:trPr>
        <w:tc>
          <w:tcPr>
            <w:tcW w:w="0" w:type="auto"/>
            <w:vMerge/>
            <w:vAlign w:val="center"/>
          </w:tcPr>
          <w:p w14:paraId="5C3059F5" w14:textId="77777777" w:rsidR="0029340F" w:rsidRPr="004255F6" w:rsidRDefault="0029340F" w:rsidP="003C743A">
            <w:pPr>
              <w:adjustRightInd w:val="0"/>
              <w:snapToGrid w:val="0"/>
              <w:spacing w:before="120" w:after="120"/>
              <w:jc w:val="both"/>
              <w:rPr>
                <w:b/>
                <w:sz w:val="16"/>
                <w:szCs w:val="16"/>
              </w:rPr>
            </w:pPr>
          </w:p>
        </w:tc>
        <w:tc>
          <w:tcPr>
            <w:tcW w:w="0" w:type="auto"/>
            <w:shd w:val="clear" w:color="auto" w:fill="auto"/>
            <w:vAlign w:val="center"/>
          </w:tcPr>
          <w:p w14:paraId="45F7FBB9"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Frame structure</w:t>
            </w:r>
          </w:p>
        </w:tc>
        <w:tc>
          <w:tcPr>
            <w:tcW w:w="0" w:type="auto"/>
            <w:shd w:val="clear" w:color="auto" w:fill="auto"/>
            <w:vAlign w:val="center"/>
          </w:tcPr>
          <w:p w14:paraId="46A1438B" w14:textId="59B841DE" w:rsidR="0029340F" w:rsidRPr="004255F6" w:rsidRDefault="0029340F" w:rsidP="003C743A">
            <w:pPr>
              <w:adjustRightInd w:val="0"/>
              <w:snapToGrid w:val="0"/>
              <w:spacing w:before="120" w:after="120"/>
              <w:jc w:val="both"/>
              <w:rPr>
                <w:sz w:val="16"/>
                <w:szCs w:val="16"/>
              </w:rPr>
            </w:pPr>
            <w:r w:rsidRPr="004255F6">
              <w:rPr>
                <w:sz w:val="16"/>
                <w:szCs w:val="16"/>
              </w:rPr>
              <w:t>DDDSU</w:t>
            </w:r>
          </w:p>
        </w:tc>
      </w:tr>
      <w:tr w:rsidR="0029340F" w:rsidRPr="004255F6" w14:paraId="391AAD6A" w14:textId="77777777" w:rsidTr="004255F6">
        <w:trPr>
          <w:trHeight w:val="123"/>
          <w:jc w:val="center"/>
        </w:trPr>
        <w:tc>
          <w:tcPr>
            <w:tcW w:w="0" w:type="auto"/>
            <w:vMerge w:val="restart"/>
            <w:vAlign w:val="center"/>
          </w:tcPr>
          <w:p w14:paraId="73A683C9" w14:textId="77777777" w:rsidR="0029340F" w:rsidRPr="004255F6" w:rsidRDefault="0029340F" w:rsidP="003C743A">
            <w:pPr>
              <w:adjustRightInd w:val="0"/>
              <w:snapToGrid w:val="0"/>
              <w:spacing w:before="120" w:after="120"/>
              <w:jc w:val="both"/>
              <w:rPr>
                <w:rFonts w:eastAsiaTheme="minorEastAsia"/>
                <w:b/>
                <w:bCs/>
                <w:sz w:val="16"/>
                <w:szCs w:val="16"/>
                <w:lang w:eastAsia="zh-CN"/>
              </w:rPr>
            </w:pPr>
            <w:r w:rsidRPr="004255F6">
              <w:rPr>
                <w:rFonts w:eastAsiaTheme="minorEastAsia"/>
                <w:b/>
                <w:bCs/>
                <w:sz w:val="16"/>
                <w:szCs w:val="16"/>
                <w:lang w:eastAsia="zh-CN"/>
              </w:rPr>
              <w:t>BS parameters</w:t>
            </w:r>
          </w:p>
        </w:tc>
        <w:tc>
          <w:tcPr>
            <w:tcW w:w="0" w:type="auto"/>
            <w:shd w:val="clear" w:color="auto" w:fill="auto"/>
            <w:vAlign w:val="center"/>
          </w:tcPr>
          <w:p w14:paraId="561AAEA7"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BS antenna height</w:t>
            </w:r>
          </w:p>
        </w:tc>
        <w:tc>
          <w:tcPr>
            <w:tcW w:w="0" w:type="auto"/>
            <w:shd w:val="clear" w:color="auto" w:fill="auto"/>
            <w:vAlign w:val="center"/>
          </w:tcPr>
          <w:p w14:paraId="58AB2797" w14:textId="77777777" w:rsidR="0029340F" w:rsidRPr="004255F6" w:rsidRDefault="0029340F" w:rsidP="003C743A">
            <w:pPr>
              <w:adjustRightInd w:val="0"/>
              <w:snapToGrid w:val="0"/>
              <w:spacing w:before="120" w:after="120"/>
              <w:jc w:val="both"/>
              <w:rPr>
                <w:bCs/>
                <w:sz w:val="16"/>
                <w:szCs w:val="16"/>
              </w:rPr>
            </w:pPr>
            <w:r w:rsidRPr="004255F6">
              <w:rPr>
                <w:sz w:val="16"/>
                <w:szCs w:val="16"/>
              </w:rPr>
              <w:t>25 m</w:t>
            </w:r>
          </w:p>
        </w:tc>
      </w:tr>
      <w:tr w:rsidR="0029340F" w:rsidRPr="004255F6" w14:paraId="61B6DA06" w14:textId="77777777" w:rsidTr="004255F6">
        <w:trPr>
          <w:trHeight w:val="123"/>
          <w:jc w:val="center"/>
        </w:trPr>
        <w:tc>
          <w:tcPr>
            <w:tcW w:w="0" w:type="auto"/>
            <w:vMerge/>
            <w:vAlign w:val="center"/>
          </w:tcPr>
          <w:p w14:paraId="4F7B8204"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5037AA5F"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BS noise figure</w:t>
            </w:r>
          </w:p>
        </w:tc>
        <w:tc>
          <w:tcPr>
            <w:tcW w:w="0" w:type="auto"/>
            <w:shd w:val="clear" w:color="auto" w:fill="auto"/>
            <w:vAlign w:val="center"/>
          </w:tcPr>
          <w:p w14:paraId="028FCCF7" w14:textId="77777777" w:rsidR="0029340F" w:rsidRPr="004255F6" w:rsidRDefault="0029340F" w:rsidP="003C743A">
            <w:pPr>
              <w:adjustRightInd w:val="0"/>
              <w:snapToGrid w:val="0"/>
              <w:spacing w:before="120" w:after="120"/>
              <w:jc w:val="both"/>
              <w:rPr>
                <w:bCs/>
                <w:sz w:val="16"/>
                <w:szCs w:val="16"/>
              </w:rPr>
            </w:pPr>
            <w:r w:rsidRPr="004255F6">
              <w:rPr>
                <w:sz w:val="16"/>
                <w:szCs w:val="16"/>
              </w:rPr>
              <w:t>5 dB</w:t>
            </w:r>
          </w:p>
        </w:tc>
      </w:tr>
      <w:tr w:rsidR="0029340F" w:rsidRPr="004255F6" w14:paraId="084E9AFC" w14:textId="77777777" w:rsidTr="004255F6">
        <w:trPr>
          <w:trHeight w:val="123"/>
          <w:jc w:val="center"/>
        </w:trPr>
        <w:tc>
          <w:tcPr>
            <w:tcW w:w="0" w:type="auto"/>
            <w:vMerge/>
            <w:vAlign w:val="center"/>
          </w:tcPr>
          <w:p w14:paraId="3ED6FE29"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58E13D8A"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BS antenna element gain</w:t>
            </w:r>
          </w:p>
        </w:tc>
        <w:tc>
          <w:tcPr>
            <w:tcW w:w="0" w:type="auto"/>
            <w:shd w:val="clear" w:color="auto" w:fill="auto"/>
            <w:vAlign w:val="center"/>
          </w:tcPr>
          <w:p w14:paraId="5402BE62" w14:textId="77777777" w:rsidR="0029340F" w:rsidRPr="004255F6" w:rsidRDefault="0029340F" w:rsidP="003C743A">
            <w:pPr>
              <w:adjustRightInd w:val="0"/>
              <w:snapToGrid w:val="0"/>
              <w:spacing w:before="120" w:after="120"/>
              <w:jc w:val="both"/>
              <w:rPr>
                <w:bCs/>
                <w:sz w:val="16"/>
                <w:szCs w:val="16"/>
              </w:rPr>
            </w:pPr>
            <w:r w:rsidRPr="004255F6">
              <w:rPr>
                <w:sz w:val="16"/>
                <w:szCs w:val="16"/>
              </w:rPr>
              <w:t>8 dBi</w:t>
            </w:r>
          </w:p>
        </w:tc>
      </w:tr>
      <w:tr w:rsidR="0029340F" w:rsidRPr="004255F6" w14:paraId="7CC5BBF3" w14:textId="77777777" w:rsidTr="004255F6">
        <w:trPr>
          <w:trHeight w:val="123"/>
          <w:jc w:val="center"/>
        </w:trPr>
        <w:tc>
          <w:tcPr>
            <w:tcW w:w="0" w:type="auto"/>
            <w:vMerge/>
            <w:vAlign w:val="center"/>
          </w:tcPr>
          <w:p w14:paraId="4A9C5FCE" w14:textId="77777777" w:rsidR="0029340F" w:rsidRPr="004255F6" w:rsidRDefault="0029340F" w:rsidP="003C743A">
            <w:pPr>
              <w:adjustRightInd w:val="0"/>
              <w:snapToGrid w:val="0"/>
              <w:spacing w:before="120" w:after="120"/>
              <w:jc w:val="both"/>
              <w:rPr>
                <w:b/>
                <w:sz w:val="16"/>
                <w:szCs w:val="16"/>
              </w:rPr>
            </w:pPr>
          </w:p>
        </w:tc>
        <w:tc>
          <w:tcPr>
            <w:tcW w:w="0" w:type="auto"/>
            <w:shd w:val="clear" w:color="auto" w:fill="auto"/>
            <w:vAlign w:val="center"/>
          </w:tcPr>
          <w:p w14:paraId="6C144CC2" w14:textId="77777777" w:rsidR="0029340F" w:rsidRPr="004255F6" w:rsidRDefault="0029340F" w:rsidP="003C743A">
            <w:pPr>
              <w:adjustRightInd w:val="0"/>
              <w:snapToGrid w:val="0"/>
              <w:spacing w:before="120" w:after="120"/>
              <w:jc w:val="both"/>
              <w:rPr>
                <w:rFonts w:eastAsiaTheme="minorEastAsia"/>
                <w:b/>
                <w:sz w:val="16"/>
                <w:szCs w:val="16"/>
                <w:lang w:eastAsia="zh-CN"/>
              </w:rPr>
            </w:pPr>
            <w:r w:rsidRPr="004255F6">
              <w:rPr>
                <w:rFonts w:eastAsiaTheme="minorEastAsia"/>
                <w:b/>
                <w:sz w:val="16"/>
                <w:szCs w:val="16"/>
                <w:lang w:eastAsia="zh-CN"/>
              </w:rPr>
              <w:t>DL power</w:t>
            </w:r>
          </w:p>
        </w:tc>
        <w:tc>
          <w:tcPr>
            <w:tcW w:w="0" w:type="auto"/>
            <w:shd w:val="clear" w:color="auto" w:fill="auto"/>
            <w:vAlign w:val="center"/>
          </w:tcPr>
          <w:p w14:paraId="3F8F6FED" w14:textId="48EDA5CA" w:rsidR="0029340F" w:rsidRPr="004255F6" w:rsidRDefault="0029340F" w:rsidP="003C743A">
            <w:pPr>
              <w:adjustRightInd w:val="0"/>
              <w:snapToGrid w:val="0"/>
              <w:spacing w:before="120" w:after="120"/>
              <w:jc w:val="both"/>
              <w:rPr>
                <w:rFonts w:eastAsiaTheme="minorEastAsia"/>
                <w:sz w:val="16"/>
                <w:szCs w:val="16"/>
                <w:lang w:eastAsia="zh-CN"/>
              </w:rPr>
            </w:pPr>
            <w:r w:rsidRPr="004255F6">
              <w:rPr>
                <w:rFonts w:eastAsiaTheme="minorEastAsia"/>
                <w:sz w:val="16"/>
                <w:szCs w:val="16"/>
                <w:lang w:eastAsia="zh-CN"/>
              </w:rPr>
              <w:t>55dBm</w:t>
            </w:r>
          </w:p>
        </w:tc>
      </w:tr>
      <w:tr w:rsidR="0029340F" w:rsidRPr="004255F6" w14:paraId="5775BEA4" w14:textId="77777777" w:rsidTr="004255F6">
        <w:trPr>
          <w:trHeight w:val="123"/>
          <w:jc w:val="center"/>
        </w:trPr>
        <w:tc>
          <w:tcPr>
            <w:tcW w:w="0" w:type="auto"/>
            <w:vMerge/>
            <w:vAlign w:val="center"/>
          </w:tcPr>
          <w:p w14:paraId="48C845D9" w14:textId="77777777" w:rsidR="0029340F" w:rsidRPr="004255F6" w:rsidRDefault="0029340F" w:rsidP="003C743A">
            <w:pPr>
              <w:adjustRightInd w:val="0"/>
              <w:snapToGrid w:val="0"/>
              <w:spacing w:before="120" w:after="120"/>
              <w:jc w:val="both"/>
              <w:rPr>
                <w:b/>
                <w:sz w:val="16"/>
                <w:szCs w:val="16"/>
              </w:rPr>
            </w:pPr>
          </w:p>
        </w:tc>
        <w:tc>
          <w:tcPr>
            <w:tcW w:w="0" w:type="auto"/>
            <w:shd w:val="clear" w:color="auto" w:fill="auto"/>
            <w:vAlign w:val="center"/>
          </w:tcPr>
          <w:p w14:paraId="462C7750"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Antenna configuration at TRxP</w:t>
            </w:r>
          </w:p>
        </w:tc>
        <w:tc>
          <w:tcPr>
            <w:tcW w:w="0" w:type="auto"/>
            <w:shd w:val="clear" w:color="auto" w:fill="auto"/>
            <w:vAlign w:val="center"/>
          </w:tcPr>
          <w:p w14:paraId="2DE04475" w14:textId="77777777" w:rsidR="002036C5" w:rsidRPr="004255F6" w:rsidRDefault="0029340F" w:rsidP="003C743A">
            <w:pPr>
              <w:adjustRightInd w:val="0"/>
              <w:snapToGrid w:val="0"/>
              <w:spacing w:before="120" w:after="120"/>
              <w:jc w:val="both"/>
              <w:rPr>
                <w:sz w:val="16"/>
                <w:szCs w:val="16"/>
                <w:lang w:eastAsia="ja-JP"/>
              </w:rPr>
            </w:pPr>
            <w:r w:rsidRPr="004255F6">
              <w:rPr>
                <w:sz w:val="16"/>
                <w:szCs w:val="16"/>
              </w:rPr>
              <w:t>For 64T:</w:t>
            </w:r>
            <w:r w:rsidRPr="004255F6">
              <w:rPr>
                <w:rFonts w:eastAsia="MS UI Gothic"/>
                <w:sz w:val="16"/>
                <w:szCs w:val="16"/>
                <w:lang w:eastAsia="ja-JP"/>
              </w:rPr>
              <w:t>(</w:t>
            </w:r>
            <w:r w:rsidRPr="004255F6">
              <w:rPr>
                <w:sz w:val="16"/>
                <w:szCs w:val="16"/>
              </w:rPr>
              <w:t>M,N,P,Mg,Ng;Mp,Np</w:t>
            </w:r>
            <w:r w:rsidRPr="004255F6">
              <w:rPr>
                <w:rFonts w:eastAsia="MS UI Gothic"/>
                <w:sz w:val="16"/>
                <w:szCs w:val="16"/>
                <w:lang w:eastAsia="ja-JP"/>
              </w:rPr>
              <w:t>)</w:t>
            </w:r>
            <w:r w:rsidRPr="004255F6">
              <w:rPr>
                <w:sz w:val="16"/>
                <w:szCs w:val="16"/>
                <w:lang w:eastAsia="ja-JP"/>
              </w:rPr>
              <w:t xml:space="preserve"> = (8,8,2,1,1;4,8)</w:t>
            </w:r>
          </w:p>
          <w:p w14:paraId="5A8C67C4" w14:textId="12A0621A" w:rsidR="0029340F" w:rsidRPr="004255F6" w:rsidRDefault="0029340F" w:rsidP="003C743A">
            <w:pPr>
              <w:adjustRightInd w:val="0"/>
              <w:snapToGrid w:val="0"/>
              <w:spacing w:before="120" w:after="120"/>
              <w:jc w:val="both"/>
              <w:rPr>
                <w:sz w:val="16"/>
                <w:szCs w:val="16"/>
              </w:rPr>
            </w:pPr>
            <w:r w:rsidRPr="004255F6">
              <w:rPr>
                <w:sz w:val="16"/>
                <w:szCs w:val="16"/>
              </w:rPr>
              <w:t>(dH, dV)=(0.5, 0.8)λ</w:t>
            </w:r>
          </w:p>
        </w:tc>
      </w:tr>
      <w:tr w:rsidR="0029340F" w:rsidRPr="004255F6" w14:paraId="1C4A50AD" w14:textId="77777777" w:rsidTr="004255F6">
        <w:trPr>
          <w:trHeight w:val="123"/>
          <w:jc w:val="center"/>
        </w:trPr>
        <w:tc>
          <w:tcPr>
            <w:tcW w:w="0" w:type="auto"/>
            <w:vMerge w:val="restart"/>
            <w:vAlign w:val="center"/>
          </w:tcPr>
          <w:p w14:paraId="5B1F7DC2" w14:textId="77777777" w:rsidR="0029340F" w:rsidRPr="004255F6" w:rsidRDefault="0029340F" w:rsidP="003C743A">
            <w:pPr>
              <w:adjustRightInd w:val="0"/>
              <w:snapToGrid w:val="0"/>
              <w:spacing w:before="120" w:after="120"/>
              <w:jc w:val="both"/>
              <w:rPr>
                <w:rFonts w:eastAsiaTheme="minorEastAsia"/>
                <w:b/>
                <w:bCs/>
                <w:sz w:val="16"/>
                <w:szCs w:val="16"/>
                <w:lang w:eastAsia="zh-CN"/>
              </w:rPr>
            </w:pPr>
            <w:r w:rsidRPr="004255F6">
              <w:rPr>
                <w:rFonts w:eastAsiaTheme="minorEastAsia"/>
                <w:b/>
                <w:bCs/>
                <w:sz w:val="16"/>
                <w:szCs w:val="16"/>
                <w:lang w:eastAsia="zh-CN"/>
              </w:rPr>
              <w:t>UE parameters</w:t>
            </w:r>
          </w:p>
        </w:tc>
        <w:tc>
          <w:tcPr>
            <w:tcW w:w="0" w:type="auto"/>
            <w:shd w:val="clear" w:color="auto" w:fill="auto"/>
            <w:vAlign w:val="center"/>
          </w:tcPr>
          <w:p w14:paraId="62284FB2" w14:textId="77777777" w:rsidR="0029340F" w:rsidRPr="004255F6" w:rsidRDefault="0029340F" w:rsidP="003C743A">
            <w:pPr>
              <w:adjustRightInd w:val="0"/>
              <w:snapToGrid w:val="0"/>
              <w:spacing w:before="120" w:after="120"/>
              <w:jc w:val="both"/>
              <w:rPr>
                <w:b/>
                <w:sz w:val="16"/>
                <w:szCs w:val="16"/>
              </w:rPr>
            </w:pPr>
            <w:r w:rsidRPr="004255F6">
              <w:rPr>
                <w:b/>
                <w:bCs/>
                <w:sz w:val="16"/>
                <w:szCs w:val="16"/>
              </w:rPr>
              <w:t>UE power class</w:t>
            </w:r>
          </w:p>
        </w:tc>
        <w:tc>
          <w:tcPr>
            <w:tcW w:w="0" w:type="auto"/>
            <w:shd w:val="clear" w:color="auto" w:fill="auto"/>
            <w:vAlign w:val="center"/>
          </w:tcPr>
          <w:p w14:paraId="3F863FCC" w14:textId="77777777" w:rsidR="0029340F" w:rsidRPr="004255F6" w:rsidRDefault="0029340F" w:rsidP="003C743A">
            <w:pPr>
              <w:adjustRightInd w:val="0"/>
              <w:snapToGrid w:val="0"/>
              <w:spacing w:before="120" w:after="120"/>
              <w:jc w:val="both"/>
              <w:rPr>
                <w:sz w:val="16"/>
                <w:szCs w:val="16"/>
              </w:rPr>
            </w:pPr>
            <w:r w:rsidRPr="004255F6">
              <w:rPr>
                <w:sz w:val="16"/>
                <w:szCs w:val="16"/>
              </w:rPr>
              <w:t>23dBm</w:t>
            </w:r>
          </w:p>
        </w:tc>
      </w:tr>
      <w:tr w:rsidR="0029340F" w:rsidRPr="004255F6" w14:paraId="7D7E62AF" w14:textId="77777777" w:rsidTr="004255F6">
        <w:trPr>
          <w:trHeight w:val="123"/>
          <w:jc w:val="center"/>
        </w:trPr>
        <w:tc>
          <w:tcPr>
            <w:tcW w:w="0" w:type="auto"/>
            <w:vMerge/>
            <w:vAlign w:val="center"/>
          </w:tcPr>
          <w:p w14:paraId="6A05AEF9" w14:textId="77777777" w:rsidR="0029340F" w:rsidRPr="004255F6" w:rsidRDefault="0029340F" w:rsidP="003C743A">
            <w:pPr>
              <w:adjustRightInd w:val="0"/>
              <w:snapToGrid w:val="0"/>
              <w:spacing w:before="120" w:after="120"/>
              <w:jc w:val="both"/>
              <w:rPr>
                <w:rFonts w:eastAsiaTheme="minorEastAsia"/>
                <w:b/>
                <w:bCs/>
                <w:sz w:val="16"/>
                <w:szCs w:val="16"/>
                <w:lang w:eastAsia="zh-CN"/>
              </w:rPr>
            </w:pPr>
          </w:p>
        </w:tc>
        <w:tc>
          <w:tcPr>
            <w:tcW w:w="0" w:type="auto"/>
            <w:shd w:val="clear" w:color="auto" w:fill="auto"/>
            <w:vAlign w:val="center"/>
          </w:tcPr>
          <w:p w14:paraId="77167426"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Power control parameters</w:t>
            </w:r>
          </w:p>
        </w:tc>
        <w:tc>
          <w:tcPr>
            <w:tcW w:w="0" w:type="auto"/>
            <w:shd w:val="clear" w:color="auto" w:fill="auto"/>
            <w:vAlign w:val="center"/>
          </w:tcPr>
          <w:p w14:paraId="5715E1A5" w14:textId="09983C99" w:rsidR="0029340F" w:rsidRPr="004255F6" w:rsidRDefault="0029340F" w:rsidP="003C743A">
            <w:pPr>
              <w:adjustRightInd w:val="0"/>
              <w:snapToGrid w:val="0"/>
              <w:spacing w:before="120" w:after="120"/>
              <w:jc w:val="both"/>
              <w:rPr>
                <w:sz w:val="16"/>
                <w:szCs w:val="16"/>
              </w:rPr>
            </w:pPr>
            <w:r w:rsidRPr="004255F6">
              <w:rPr>
                <w:bCs/>
                <w:sz w:val="16"/>
                <w:szCs w:val="16"/>
              </w:rPr>
              <w:t>Open loop,</w:t>
            </w:r>
            <w:r w:rsidR="002036C5" w:rsidRPr="004255F6">
              <w:rPr>
                <w:rFonts w:eastAsiaTheme="minorEastAsia"/>
                <w:bCs/>
                <w:sz w:val="16"/>
                <w:szCs w:val="16"/>
                <w:lang w:eastAsia="zh-CN"/>
              </w:rPr>
              <w:t xml:space="preserve"> </w:t>
            </w:r>
            <w:r w:rsidRPr="004255F6">
              <w:rPr>
                <w:kern w:val="2"/>
                <w:sz w:val="16"/>
                <w:szCs w:val="16"/>
              </w:rPr>
              <w:t>P0=-80dBm, alpha=0.8</w:t>
            </w:r>
          </w:p>
        </w:tc>
      </w:tr>
      <w:tr w:rsidR="0029340F" w:rsidRPr="004255F6" w14:paraId="426714EE" w14:textId="77777777" w:rsidTr="004255F6">
        <w:trPr>
          <w:trHeight w:val="123"/>
          <w:jc w:val="center"/>
        </w:trPr>
        <w:tc>
          <w:tcPr>
            <w:tcW w:w="0" w:type="auto"/>
            <w:vMerge/>
            <w:vAlign w:val="center"/>
          </w:tcPr>
          <w:p w14:paraId="749CDB6B"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409A7DD9" w14:textId="77777777" w:rsidR="0029340F" w:rsidRPr="004255F6" w:rsidRDefault="0029340F" w:rsidP="003C743A">
            <w:pPr>
              <w:adjustRightInd w:val="0"/>
              <w:snapToGrid w:val="0"/>
              <w:spacing w:before="120" w:after="120"/>
              <w:jc w:val="both"/>
              <w:rPr>
                <w:b/>
                <w:sz w:val="16"/>
                <w:szCs w:val="16"/>
              </w:rPr>
            </w:pPr>
            <w:r w:rsidRPr="004255F6">
              <w:rPr>
                <w:b/>
                <w:bCs/>
                <w:sz w:val="16"/>
                <w:szCs w:val="16"/>
              </w:rPr>
              <w:t>UE noise figure</w:t>
            </w:r>
          </w:p>
        </w:tc>
        <w:tc>
          <w:tcPr>
            <w:tcW w:w="0" w:type="auto"/>
            <w:shd w:val="clear" w:color="auto" w:fill="auto"/>
            <w:vAlign w:val="center"/>
          </w:tcPr>
          <w:p w14:paraId="01DACFEB" w14:textId="77777777" w:rsidR="0029340F" w:rsidRPr="004255F6" w:rsidRDefault="0029340F" w:rsidP="003C743A">
            <w:pPr>
              <w:adjustRightInd w:val="0"/>
              <w:snapToGrid w:val="0"/>
              <w:spacing w:before="120" w:after="120"/>
              <w:jc w:val="both"/>
              <w:rPr>
                <w:sz w:val="16"/>
                <w:szCs w:val="16"/>
              </w:rPr>
            </w:pPr>
            <w:r w:rsidRPr="004255F6">
              <w:rPr>
                <w:sz w:val="16"/>
                <w:szCs w:val="16"/>
              </w:rPr>
              <w:t>9 dB</w:t>
            </w:r>
          </w:p>
        </w:tc>
      </w:tr>
      <w:tr w:rsidR="0029340F" w:rsidRPr="004255F6" w14:paraId="7CD2DB61" w14:textId="77777777" w:rsidTr="004255F6">
        <w:trPr>
          <w:trHeight w:val="123"/>
          <w:jc w:val="center"/>
        </w:trPr>
        <w:tc>
          <w:tcPr>
            <w:tcW w:w="0" w:type="auto"/>
            <w:vMerge/>
            <w:vAlign w:val="center"/>
          </w:tcPr>
          <w:p w14:paraId="079ACEE6"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59000F44" w14:textId="77777777" w:rsidR="0029340F" w:rsidRPr="004255F6" w:rsidRDefault="0029340F" w:rsidP="003C743A">
            <w:pPr>
              <w:adjustRightInd w:val="0"/>
              <w:snapToGrid w:val="0"/>
              <w:spacing w:before="120" w:after="120"/>
              <w:jc w:val="both"/>
              <w:rPr>
                <w:b/>
                <w:sz w:val="16"/>
                <w:szCs w:val="16"/>
              </w:rPr>
            </w:pPr>
            <w:r w:rsidRPr="004255F6">
              <w:rPr>
                <w:b/>
                <w:bCs/>
                <w:sz w:val="16"/>
                <w:szCs w:val="16"/>
              </w:rPr>
              <w:t>UE antenna element gain</w:t>
            </w:r>
          </w:p>
        </w:tc>
        <w:tc>
          <w:tcPr>
            <w:tcW w:w="0" w:type="auto"/>
            <w:shd w:val="clear" w:color="auto" w:fill="auto"/>
            <w:vAlign w:val="center"/>
          </w:tcPr>
          <w:p w14:paraId="72568901" w14:textId="77777777" w:rsidR="0029340F" w:rsidRPr="004255F6" w:rsidRDefault="0029340F" w:rsidP="003C743A">
            <w:pPr>
              <w:adjustRightInd w:val="0"/>
              <w:snapToGrid w:val="0"/>
              <w:spacing w:before="120" w:after="120"/>
              <w:jc w:val="both"/>
              <w:rPr>
                <w:sz w:val="16"/>
                <w:szCs w:val="16"/>
              </w:rPr>
            </w:pPr>
            <w:r w:rsidRPr="004255F6">
              <w:rPr>
                <w:sz w:val="16"/>
                <w:szCs w:val="16"/>
              </w:rPr>
              <w:t>0 dBi</w:t>
            </w:r>
          </w:p>
        </w:tc>
      </w:tr>
      <w:tr w:rsidR="0029340F" w:rsidRPr="004255F6" w14:paraId="11CAF978" w14:textId="77777777" w:rsidTr="004255F6">
        <w:trPr>
          <w:trHeight w:val="123"/>
          <w:jc w:val="center"/>
        </w:trPr>
        <w:tc>
          <w:tcPr>
            <w:tcW w:w="0" w:type="auto"/>
            <w:vMerge/>
            <w:vAlign w:val="center"/>
          </w:tcPr>
          <w:p w14:paraId="4037075B"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1A221649"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UT attachment</w:t>
            </w:r>
          </w:p>
        </w:tc>
        <w:tc>
          <w:tcPr>
            <w:tcW w:w="0" w:type="auto"/>
            <w:shd w:val="clear" w:color="auto" w:fill="auto"/>
            <w:vAlign w:val="center"/>
          </w:tcPr>
          <w:p w14:paraId="28BDBB66" w14:textId="77777777" w:rsidR="0029340F" w:rsidRPr="004255F6" w:rsidRDefault="0029340F" w:rsidP="003C743A">
            <w:pPr>
              <w:adjustRightInd w:val="0"/>
              <w:snapToGrid w:val="0"/>
              <w:spacing w:before="120" w:after="120"/>
              <w:jc w:val="both"/>
              <w:rPr>
                <w:sz w:val="16"/>
                <w:szCs w:val="16"/>
              </w:rPr>
            </w:pPr>
            <w:r w:rsidRPr="004255F6">
              <w:rPr>
                <w:sz w:val="16"/>
                <w:szCs w:val="16"/>
              </w:rPr>
              <w:t>Based on RSRP</w:t>
            </w:r>
          </w:p>
        </w:tc>
      </w:tr>
      <w:tr w:rsidR="0029340F" w:rsidRPr="004255F6" w14:paraId="119ECB5E" w14:textId="77777777" w:rsidTr="004255F6">
        <w:trPr>
          <w:trHeight w:val="123"/>
          <w:jc w:val="center"/>
        </w:trPr>
        <w:tc>
          <w:tcPr>
            <w:tcW w:w="0" w:type="auto"/>
            <w:vMerge/>
            <w:vAlign w:val="center"/>
          </w:tcPr>
          <w:p w14:paraId="32D13A06"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1FABD252"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Wrapping around method</w:t>
            </w:r>
          </w:p>
        </w:tc>
        <w:tc>
          <w:tcPr>
            <w:tcW w:w="0" w:type="auto"/>
            <w:shd w:val="clear" w:color="auto" w:fill="auto"/>
            <w:vAlign w:val="center"/>
          </w:tcPr>
          <w:p w14:paraId="1DB05AF9" w14:textId="5EF9D012" w:rsidR="0029340F" w:rsidRPr="004255F6" w:rsidRDefault="0029340F" w:rsidP="003C743A">
            <w:pPr>
              <w:adjustRightInd w:val="0"/>
              <w:snapToGrid w:val="0"/>
              <w:spacing w:before="120" w:after="120"/>
              <w:jc w:val="both"/>
              <w:rPr>
                <w:sz w:val="16"/>
                <w:szCs w:val="16"/>
              </w:rPr>
            </w:pPr>
            <w:r w:rsidRPr="004255F6">
              <w:rPr>
                <w:sz w:val="16"/>
                <w:szCs w:val="16"/>
              </w:rPr>
              <w:t>Geographical distance</w:t>
            </w:r>
            <w:r w:rsidR="008C3084">
              <w:rPr>
                <w:sz w:val="16"/>
                <w:szCs w:val="16"/>
              </w:rPr>
              <w:t>-</w:t>
            </w:r>
            <w:r w:rsidRPr="004255F6">
              <w:rPr>
                <w:sz w:val="16"/>
                <w:szCs w:val="16"/>
              </w:rPr>
              <w:t>based wrapping</w:t>
            </w:r>
          </w:p>
        </w:tc>
      </w:tr>
      <w:tr w:rsidR="0029340F" w:rsidRPr="004255F6" w14:paraId="749C663F" w14:textId="77777777" w:rsidTr="004255F6">
        <w:trPr>
          <w:trHeight w:val="123"/>
          <w:jc w:val="center"/>
        </w:trPr>
        <w:tc>
          <w:tcPr>
            <w:tcW w:w="0" w:type="auto"/>
            <w:vMerge/>
            <w:vAlign w:val="center"/>
          </w:tcPr>
          <w:p w14:paraId="13EC7E83"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72BE2541" w14:textId="77777777" w:rsidR="0029340F" w:rsidRPr="004255F6" w:rsidRDefault="0029340F" w:rsidP="003C743A">
            <w:pPr>
              <w:adjustRightInd w:val="0"/>
              <w:snapToGrid w:val="0"/>
              <w:spacing w:before="120" w:after="120"/>
              <w:jc w:val="both"/>
              <w:rPr>
                <w:b/>
                <w:sz w:val="16"/>
                <w:szCs w:val="16"/>
              </w:rPr>
            </w:pPr>
            <w:r w:rsidRPr="004255F6">
              <w:rPr>
                <w:b/>
                <w:bCs/>
                <w:sz w:val="16"/>
                <w:szCs w:val="16"/>
              </w:rPr>
              <w:t>UE antenna height</w:t>
            </w:r>
          </w:p>
        </w:tc>
        <w:tc>
          <w:tcPr>
            <w:tcW w:w="0" w:type="auto"/>
            <w:shd w:val="clear" w:color="auto" w:fill="auto"/>
            <w:vAlign w:val="center"/>
          </w:tcPr>
          <w:p w14:paraId="632A9B80" w14:textId="6F4E53F8" w:rsidR="0029340F" w:rsidRPr="004255F6" w:rsidRDefault="0029340F" w:rsidP="003C743A">
            <w:pPr>
              <w:adjustRightInd w:val="0"/>
              <w:snapToGrid w:val="0"/>
              <w:spacing w:before="120" w:after="120"/>
              <w:jc w:val="both"/>
              <w:rPr>
                <w:sz w:val="16"/>
                <w:szCs w:val="16"/>
              </w:rPr>
            </w:pPr>
            <w:r w:rsidRPr="004255F6">
              <w:rPr>
                <w:sz w:val="16"/>
                <w:szCs w:val="16"/>
              </w:rPr>
              <w:t>Outdoor UEs: 1.5 m</w:t>
            </w:r>
          </w:p>
        </w:tc>
      </w:tr>
      <w:tr w:rsidR="0029340F" w:rsidRPr="004255F6" w14:paraId="61290721" w14:textId="77777777" w:rsidTr="004255F6">
        <w:trPr>
          <w:trHeight w:val="123"/>
          <w:jc w:val="center"/>
        </w:trPr>
        <w:tc>
          <w:tcPr>
            <w:tcW w:w="0" w:type="auto"/>
            <w:vMerge/>
            <w:vAlign w:val="center"/>
          </w:tcPr>
          <w:p w14:paraId="2F0B7C8B" w14:textId="77777777" w:rsidR="0029340F" w:rsidRPr="004255F6" w:rsidRDefault="0029340F" w:rsidP="003C743A">
            <w:pPr>
              <w:adjustRightInd w:val="0"/>
              <w:snapToGrid w:val="0"/>
              <w:spacing w:before="120" w:after="120"/>
              <w:jc w:val="both"/>
              <w:rPr>
                <w:b/>
                <w:sz w:val="16"/>
                <w:szCs w:val="16"/>
              </w:rPr>
            </w:pPr>
          </w:p>
        </w:tc>
        <w:tc>
          <w:tcPr>
            <w:tcW w:w="0" w:type="auto"/>
            <w:shd w:val="clear" w:color="auto" w:fill="auto"/>
            <w:vAlign w:val="center"/>
          </w:tcPr>
          <w:p w14:paraId="66B5AB7F" w14:textId="77777777" w:rsidR="0029340F" w:rsidRPr="004255F6" w:rsidRDefault="0029340F" w:rsidP="003C743A">
            <w:pPr>
              <w:adjustRightInd w:val="0"/>
              <w:snapToGrid w:val="0"/>
              <w:spacing w:before="120" w:after="120"/>
              <w:jc w:val="both"/>
              <w:rPr>
                <w:b/>
                <w:sz w:val="16"/>
                <w:szCs w:val="16"/>
              </w:rPr>
            </w:pPr>
            <w:r w:rsidRPr="004255F6">
              <w:rPr>
                <w:b/>
                <w:sz w:val="16"/>
                <w:szCs w:val="16"/>
              </w:rPr>
              <w:t>Antenna configuration at UE</w:t>
            </w:r>
          </w:p>
        </w:tc>
        <w:tc>
          <w:tcPr>
            <w:tcW w:w="0" w:type="auto"/>
            <w:shd w:val="clear" w:color="auto" w:fill="auto"/>
            <w:vAlign w:val="center"/>
          </w:tcPr>
          <w:p w14:paraId="62812085" w14:textId="77777777" w:rsidR="0029340F" w:rsidRPr="004255F6" w:rsidRDefault="0029340F" w:rsidP="003C743A">
            <w:pPr>
              <w:adjustRightInd w:val="0"/>
              <w:snapToGrid w:val="0"/>
              <w:spacing w:before="120" w:after="120"/>
              <w:jc w:val="both"/>
              <w:rPr>
                <w:sz w:val="16"/>
                <w:szCs w:val="16"/>
              </w:rPr>
            </w:pPr>
            <w:r w:rsidRPr="004255F6">
              <w:rPr>
                <w:sz w:val="16"/>
                <w:szCs w:val="16"/>
              </w:rPr>
              <w:t>For 4R: (M,N,P,Mg,Ng; Mp,Np)= (1,2,2,1,1; 1,2)</w:t>
            </w:r>
          </w:p>
          <w:p w14:paraId="0EC9720D" w14:textId="77777777" w:rsidR="0029340F" w:rsidRPr="004255F6" w:rsidRDefault="0029340F" w:rsidP="003C743A">
            <w:pPr>
              <w:adjustRightInd w:val="0"/>
              <w:snapToGrid w:val="0"/>
              <w:spacing w:before="120" w:after="120"/>
              <w:jc w:val="both"/>
              <w:rPr>
                <w:sz w:val="16"/>
                <w:szCs w:val="16"/>
              </w:rPr>
            </w:pPr>
            <w:r w:rsidRPr="004255F6">
              <w:rPr>
                <w:sz w:val="16"/>
                <w:szCs w:val="16"/>
              </w:rPr>
              <w:t>(dH, dV)=(0.5, N/A)λ</w:t>
            </w:r>
          </w:p>
        </w:tc>
      </w:tr>
      <w:tr w:rsidR="0029340F" w:rsidRPr="004255F6" w14:paraId="3E3941B0" w14:textId="77777777" w:rsidTr="004255F6">
        <w:trPr>
          <w:trHeight w:val="123"/>
          <w:jc w:val="center"/>
        </w:trPr>
        <w:tc>
          <w:tcPr>
            <w:tcW w:w="0" w:type="auto"/>
            <w:vMerge w:val="restart"/>
            <w:vAlign w:val="center"/>
          </w:tcPr>
          <w:p w14:paraId="7E0375D8"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Transmission parameters</w:t>
            </w:r>
          </w:p>
        </w:tc>
        <w:tc>
          <w:tcPr>
            <w:tcW w:w="0" w:type="auto"/>
            <w:shd w:val="clear" w:color="auto" w:fill="auto"/>
            <w:vAlign w:val="center"/>
          </w:tcPr>
          <w:p w14:paraId="65CCDF25"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Modulation</w:t>
            </w:r>
          </w:p>
        </w:tc>
        <w:tc>
          <w:tcPr>
            <w:tcW w:w="0" w:type="auto"/>
            <w:shd w:val="clear" w:color="auto" w:fill="auto"/>
            <w:vAlign w:val="center"/>
          </w:tcPr>
          <w:p w14:paraId="7F997C0F" w14:textId="77777777" w:rsidR="0029340F" w:rsidRPr="004255F6" w:rsidRDefault="0029340F" w:rsidP="003C743A">
            <w:pPr>
              <w:adjustRightInd w:val="0"/>
              <w:snapToGrid w:val="0"/>
              <w:spacing w:before="120" w:after="120"/>
              <w:jc w:val="both"/>
              <w:rPr>
                <w:bCs/>
                <w:sz w:val="16"/>
                <w:szCs w:val="16"/>
              </w:rPr>
            </w:pPr>
            <w:r w:rsidRPr="004255F6">
              <w:rPr>
                <w:sz w:val="16"/>
                <w:szCs w:val="16"/>
              </w:rPr>
              <w:t>Up to 256 QAM</w:t>
            </w:r>
          </w:p>
        </w:tc>
      </w:tr>
      <w:tr w:rsidR="0029340F" w:rsidRPr="004255F6" w14:paraId="7FF3FF5D" w14:textId="77777777" w:rsidTr="004255F6">
        <w:trPr>
          <w:trHeight w:val="123"/>
          <w:jc w:val="center"/>
        </w:trPr>
        <w:tc>
          <w:tcPr>
            <w:tcW w:w="0" w:type="auto"/>
            <w:vMerge/>
            <w:vAlign w:val="center"/>
          </w:tcPr>
          <w:p w14:paraId="3599C8B1"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67B4FA47"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Transmission scheme</w:t>
            </w:r>
          </w:p>
        </w:tc>
        <w:tc>
          <w:tcPr>
            <w:tcW w:w="0" w:type="auto"/>
            <w:shd w:val="clear" w:color="auto" w:fill="auto"/>
            <w:vAlign w:val="center"/>
          </w:tcPr>
          <w:p w14:paraId="24F256AD" w14:textId="77777777" w:rsidR="0029340F" w:rsidRPr="004255F6" w:rsidRDefault="0029340F" w:rsidP="003C743A">
            <w:pPr>
              <w:adjustRightInd w:val="0"/>
              <w:snapToGrid w:val="0"/>
              <w:spacing w:before="120" w:after="120"/>
              <w:jc w:val="both"/>
              <w:rPr>
                <w:bCs/>
                <w:sz w:val="16"/>
                <w:szCs w:val="16"/>
              </w:rPr>
            </w:pPr>
            <w:r w:rsidRPr="004255F6">
              <w:rPr>
                <w:sz w:val="16"/>
                <w:szCs w:val="16"/>
              </w:rPr>
              <w:t>SU-MIMO</w:t>
            </w:r>
          </w:p>
        </w:tc>
      </w:tr>
      <w:tr w:rsidR="0029340F" w:rsidRPr="004255F6" w14:paraId="4A19A114" w14:textId="77777777" w:rsidTr="004255F6">
        <w:trPr>
          <w:trHeight w:val="181"/>
          <w:jc w:val="center"/>
        </w:trPr>
        <w:tc>
          <w:tcPr>
            <w:tcW w:w="0" w:type="auto"/>
            <w:vMerge/>
            <w:vAlign w:val="center"/>
          </w:tcPr>
          <w:p w14:paraId="4E988ECA"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4DAACCE6"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SU dimension</w:t>
            </w:r>
          </w:p>
        </w:tc>
        <w:tc>
          <w:tcPr>
            <w:tcW w:w="0" w:type="auto"/>
            <w:shd w:val="clear" w:color="auto" w:fill="auto"/>
            <w:vAlign w:val="center"/>
          </w:tcPr>
          <w:p w14:paraId="2C837483" w14:textId="77777777" w:rsidR="0029340F" w:rsidRPr="004255F6" w:rsidRDefault="0029340F" w:rsidP="003C743A">
            <w:pPr>
              <w:adjustRightInd w:val="0"/>
              <w:snapToGrid w:val="0"/>
              <w:spacing w:before="120" w:after="120"/>
              <w:jc w:val="both"/>
              <w:rPr>
                <w:bCs/>
                <w:sz w:val="16"/>
                <w:szCs w:val="16"/>
              </w:rPr>
            </w:pPr>
            <w:r w:rsidRPr="004255F6">
              <w:rPr>
                <w:sz w:val="16"/>
                <w:szCs w:val="16"/>
              </w:rPr>
              <w:t>For 4Rx: Up to 4 layers</w:t>
            </w:r>
          </w:p>
        </w:tc>
      </w:tr>
      <w:tr w:rsidR="0029340F" w:rsidRPr="004255F6" w14:paraId="74F73B9F" w14:textId="77777777" w:rsidTr="004255F6">
        <w:trPr>
          <w:trHeight w:val="99"/>
          <w:jc w:val="center"/>
        </w:trPr>
        <w:tc>
          <w:tcPr>
            <w:tcW w:w="0" w:type="auto"/>
            <w:vMerge/>
            <w:vAlign w:val="center"/>
          </w:tcPr>
          <w:p w14:paraId="54454DC9"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01C609D7"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Interference measurement</w:t>
            </w:r>
          </w:p>
        </w:tc>
        <w:tc>
          <w:tcPr>
            <w:tcW w:w="0" w:type="auto"/>
            <w:shd w:val="clear" w:color="auto" w:fill="auto"/>
            <w:vAlign w:val="center"/>
          </w:tcPr>
          <w:p w14:paraId="25742D36" w14:textId="77777777" w:rsidR="0029340F" w:rsidRPr="004255F6" w:rsidRDefault="0029340F" w:rsidP="003C743A">
            <w:pPr>
              <w:adjustRightInd w:val="0"/>
              <w:snapToGrid w:val="0"/>
              <w:spacing w:before="120" w:after="120"/>
              <w:jc w:val="both"/>
              <w:rPr>
                <w:bCs/>
                <w:sz w:val="16"/>
                <w:szCs w:val="16"/>
              </w:rPr>
            </w:pPr>
            <w:r w:rsidRPr="004255F6">
              <w:rPr>
                <w:sz w:val="16"/>
                <w:szCs w:val="16"/>
              </w:rPr>
              <w:t>SU-CQI; CSI-IM for inter-cell interference measurement</w:t>
            </w:r>
          </w:p>
        </w:tc>
      </w:tr>
      <w:tr w:rsidR="0029340F" w:rsidRPr="004255F6" w14:paraId="60B1304B" w14:textId="77777777" w:rsidTr="004255F6">
        <w:trPr>
          <w:trHeight w:val="159"/>
          <w:jc w:val="center"/>
        </w:trPr>
        <w:tc>
          <w:tcPr>
            <w:tcW w:w="0" w:type="auto"/>
            <w:vMerge/>
            <w:vAlign w:val="center"/>
          </w:tcPr>
          <w:p w14:paraId="4BB72CC9"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4D3DF5C2"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Scheduling</w:t>
            </w:r>
          </w:p>
        </w:tc>
        <w:tc>
          <w:tcPr>
            <w:tcW w:w="0" w:type="auto"/>
            <w:shd w:val="clear" w:color="auto" w:fill="auto"/>
            <w:vAlign w:val="center"/>
          </w:tcPr>
          <w:p w14:paraId="5D09EC0A" w14:textId="77777777" w:rsidR="0029340F" w:rsidRPr="004255F6" w:rsidRDefault="0029340F" w:rsidP="003C743A">
            <w:pPr>
              <w:adjustRightInd w:val="0"/>
              <w:snapToGrid w:val="0"/>
              <w:spacing w:before="120" w:after="120"/>
              <w:jc w:val="both"/>
              <w:rPr>
                <w:bCs/>
                <w:sz w:val="16"/>
                <w:szCs w:val="16"/>
              </w:rPr>
            </w:pPr>
            <w:r w:rsidRPr="004255F6">
              <w:rPr>
                <w:sz w:val="16"/>
                <w:szCs w:val="16"/>
              </w:rPr>
              <w:t>PF</w:t>
            </w:r>
          </w:p>
        </w:tc>
      </w:tr>
      <w:tr w:rsidR="0029340F" w:rsidRPr="004255F6" w14:paraId="5917B395" w14:textId="77777777" w:rsidTr="004255F6">
        <w:trPr>
          <w:trHeight w:val="91"/>
          <w:jc w:val="center"/>
        </w:trPr>
        <w:tc>
          <w:tcPr>
            <w:tcW w:w="0" w:type="auto"/>
            <w:vMerge/>
            <w:vAlign w:val="center"/>
          </w:tcPr>
          <w:p w14:paraId="0896A655"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1677D2BD"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Receiver</w:t>
            </w:r>
          </w:p>
        </w:tc>
        <w:tc>
          <w:tcPr>
            <w:tcW w:w="0" w:type="auto"/>
            <w:shd w:val="clear" w:color="auto" w:fill="auto"/>
            <w:vAlign w:val="center"/>
          </w:tcPr>
          <w:p w14:paraId="0DDC578F" w14:textId="77777777" w:rsidR="0029340F" w:rsidRPr="004255F6" w:rsidRDefault="0029340F" w:rsidP="003C743A">
            <w:pPr>
              <w:adjustRightInd w:val="0"/>
              <w:snapToGrid w:val="0"/>
              <w:spacing w:before="120" w:after="120"/>
              <w:jc w:val="both"/>
              <w:rPr>
                <w:bCs/>
                <w:sz w:val="16"/>
                <w:szCs w:val="16"/>
              </w:rPr>
            </w:pPr>
            <w:r w:rsidRPr="004255F6">
              <w:rPr>
                <w:sz w:val="16"/>
                <w:szCs w:val="16"/>
              </w:rPr>
              <w:t>MMSE-IRC</w:t>
            </w:r>
          </w:p>
        </w:tc>
      </w:tr>
      <w:tr w:rsidR="0029340F" w:rsidRPr="004255F6" w14:paraId="57849904" w14:textId="77777777" w:rsidTr="004255F6">
        <w:trPr>
          <w:trHeight w:val="47"/>
          <w:jc w:val="center"/>
        </w:trPr>
        <w:tc>
          <w:tcPr>
            <w:tcW w:w="0" w:type="auto"/>
            <w:vMerge/>
            <w:vAlign w:val="center"/>
          </w:tcPr>
          <w:p w14:paraId="7D514287"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3172285C"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Channel estimation</w:t>
            </w:r>
          </w:p>
        </w:tc>
        <w:tc>
          <w:tcPr>
            <w:tcW w:w="0" w:type="auto"/>
            <w:shd w:val="clear" w:color="auto" w:fill="auto"/>
            <w:vAlign w:val="center"/>
          </w:tcPr>
          <w:p w14:paraId="038319E2" w14:textId="77777777" w:rsidR="0029340F" w:rsidRPr="004255F6" w:rsidRDefault="0029340F" w:rsidP="003C743A">
            <w:pPr>
              <w:adjustRightInd w:val="0"/>
              <w:snapToGrid w:val="0"/>
              <w:spacing w:before="120" w:after="120"/>
              <w:jc w:val="both"/>
              <w:rPr>
                <w:bCs/>
                <w:sz w:val="16"/>
                <w:szCs w:val="16"/>
              </w:rPr>
            </w:pPr>
            <w:r w:rsidRPr="004255F6">
              <w:rPr>
                <w:sz w:val="16"/>
                <w:szCs w:val="16"/>
              </w:rPr>
              <w:t>Non-ideal</w:t>
            </w:r>
          </w:p>
        </w:tc>
      </w:tr>
      <w:tr w:rsidR="0029340F" w:rsidRPr="004255F6" w14:paraId="3F6D93BD" w14:textId="77777777" w:rsidTr="004255F6">
        <w:trPr>
          <w:trHeight w:val="84"/>
          <w:jc w:val="center"/>
        </w:trPr>
        <w:tc>
          <w:tcPr>
            <w:tcW w:w="0" w:type="auto"/>
            <w:vMerge/>
            <w:vAlign w:val="center"/>
          </w:tcPr>
          <w:p w14:paraId="14EF04D9"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3099BCDE"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HARQ scheme</w:t>
            </w:r>
          </w:p>
        </w:tc>
        <w:tc>
          <w:tcPr>
            <w:tcW w:w="0" w:type="auto"/>
            <w:shd w:val="clear" w:color="auto" w:fill="auto"/>
            <w:vAlign w:val="center"/>
          </w:tcPr>
          <w:p w14:paraId="14EF67CB" w14:textId="77777777" w:rsidR="0029340F" w:rsidRPr="004255F6" w:rsidRDefault="0029340F" w:rsidP="003C743A">
            <w:pPr>
              <w:adjustRightInd w:val="0"/>
              <w:snapToGrid w:val="0"/>
              <w:spacing w:before="120" w:after="120"/>
              <w:jc w:val="both"/>
              <w:rPr>
                <w:bCs/>
                <w:sz w:val="16"/>
                <w:szCs w:val="16"/>
              </w:rPr>
            </w:pPr>
            <w:r w:rsidRPr="004255F6">
              <w:rPr>
                <w:bCs/>
                <w:sz w:val="16"/>
                <w:szCs w:val="16"/>
              </w:rPr>
              <w:t>Ideal</w:t>
            </w:r>
          </w:p>
        </w:tc>
      </w:tr>
      <w:tr w:rsidR="0029340F" w:rsidRPr="004255F6" w14:paraId="00C9EE2D" w14:textId="77777777" w:rsidTr="004255F6">
        <w:trPr>
          <w:trHeight w:val="47"/>
          <w:jc w:val="center"/>
        </w:trPr>
        <w:tc>
          <w:tcPr>
            <w:tcW w:w="0" w:type="auto"/>
            <w:vMerge/>
            <w:vAlign w:val="center"/>
          </w:tcPr>
          <w:p w14:paraId="69C98DF4"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7457B0BD"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Max HARQ retran</w:t>
            </w:r>
          </w:p>
        </w:tc>
        <w:tc>
          <w:tcPr>
            <w:tcW w:w="0" w:type="auto"/>
            <w:shd w:val="clear" w:color="auto" w:fill="auto"/>
            <w:vAlign w:val="center"/>
          </w:tcPr>
          <w:p w14:paraId="63244077" w14:textId="77777777" w:rsidR="0029340F" w:rsidRPr="004255F6" w:rsidRDefault="0029340F" w:rsidP="003C743A">
            <w:pPr>
              <w:adjustRightInd w:val="0"/>
              <w:snapToGrid w:val="0"/>
              <w:spacing w:before="120" w:after="120"/>
              <w:jc w:val="both"/>
              <w:rPr>
                <w:bCs/>
                <w:sz w:val="16"/>
                <w:szCs w:val="16"/>
              </w:rPr>
            </w:pPr>
            <w:r w:rsidRPr="004255F6">
              <w:rPr>
                <w:bCs/>
                <w:sz w:val="16"/>
                <w:szCs w:val="16"/>
              </w:rPr>
              <w:t>3</w:t>
            </w:r>
          </w:p>
        </w:tc>
      </w:tr>
      <w:tr w:rsidR="0029340F" w:rsidRPr="004255F6" w14:paraId="51CE6E2D" w14:textId="77777777" w:rsidTr="004255F6">
        <w:trPr>
          <w:trHeight w:val="47"/>
          <w:jc w:val="center"/>
        </w:trPr>
        <w:tc>
          <w:tcPr>
            <w:tcW w:w="0" w:type="auto"/>
            <w:vMerge/>
            <w:vAlign w:val="center"/>
          </w:tcPr>
          <w:p w14:paraId="5DC2D8C3"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17029553"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Target BLER</w:t>
            </w:r>
          </w:p>
        </w:tc>
        <w:tc>
          <w:tcPr>
            <w:tcW w:w="0" w:type="auto"/>
            <w:shd w:val="clear" w:color="auto" w:fill="auto"/>
            <w:vAlign w:val="center"/>
          </w:tcPr>
          <w:p w14:paraId="59273FFB" w14:textId="77777777" w:rsidR="0029340F" w:rsidRPr="004255F6" w:rsidRDefault="0029340F" w:rsidP="003C743A">
            <w:pPr>
              <w:adjustRightInd w:val="0"/>
              <w:snapToGrid w:val="0"/>
              <w:spacing w:before="120" w:after="120"/>
              <w:jc w:val="both"/>
              <w:rPr>
                <w:bCs/>
                <w:sz w:val="16"/>
                <w:szCs w:val="16"/>
              </w:rPr>
            </w:pPr>
            <w:r w:rsidRPr="004255F6">
              <w:rPr>
                <w:bCs/>
                <w:sz w:val="16"/>
                <w:szCs w:val="16"/>
              </w:rPr>
              <w:t>10% of first transmission</w:t>
            </w:r>
          </w:p>
        </w:tc>
      </w:tr>
      <w:tr w:rsidR="0029340F" w:rsidRPr="004255F6" w14:paraId="3ACC4599" w14:textId="77777777" w:rsidTr="004255F6">
        <w:trPr>
          <w:trHeight w:val="135"/>
          <w:jc w:val="center"/>
        </w:trPr>
        <w:tc>
          <w:tcPr>
            <w:tcW w:w="0" w:type="auto"/>
            <w:vMerge w:val="restart"/>
            <w:vAlign w:val="center"/>
          </w:tcPr>
          <w:p w14:paraId="7765A70F" w14:textId="77777777" w:rsidR="0029340F" w:rsidRPr="004255F6" w:rsidRDefault="0029340F" w:rsidP="003C743A">
            <w:pPr>
              <w:adjustRightInd w:val="0"/>
              <w:snapToGrid w:val="0"/>
              <w:spacing w:before="120" w:after="120"/>
              <w:jc w:val="both"/>
              <w:rPr>
                <w:b/>
                <w:bCs/>
                <w:sz w:val="16"/>
                <w:szCs w:val="16"/>
              </w:rPr>
            </w:pPr>
            <w:r w:rsidRPr="004255F6">
              <w:rPr>
                <w:rFonts w:eastAsiaTheme="minorEastAsia"/>
                <w:b/>
                <w:bCs/>
                <w:sz w:val="16"/>
                <w:szCs w:val="16"/>
                <w:lang w:val="sv-SE" w:eastAsia="zh-CN"/>
              </w:rPr>
              <w:t>Common RS</w:t>
            </w:r>
          </w:p>
        </w:tc>
        <w:tc>
          <w:tcPr>
            <w:tcW w:w="0" w:type="auto"/>
            <w:shd w:val="clear" w:color="auto" w:fill="auto"/>
            <w:vAlign w:val="center"/>
          </w:tcPr>
          <w:p w14:paraId="11C6EE2D"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SSB period</w:t>
            </w:r>
          </w:p>
        </w:tc>
        <w:tc>
          <w:tcPr>
            <w:tcW w:w="0" w:type="auto"/>
            <w:shd w:val="clear" w:color="auto" w:fill="auto"/>
            <w:vAlign w:val="center"/>
          </w:tcPr>
          <w:p w14:paraId="17ABF46A" w14:textId="62444D5F" w:rsidR="0029340F" w:rsidRPr="004255F6" w:rsidRDefault="0029340F" w:rsidP="003C743A">
            <w:pPr>
              <w:adjustRightInd w:val="0"/>
              <w:snapToGrid w:val="0"/>
              <w:spacing w:before="120" w:after="120"/>
              <w:jc w:val="both"/>
              <w:rPr>
                <w:bCs/>
                <w:sz w:val="16"/>
                <w:szCs w:val="16"/>
              </w:rPr>
            </w:pPr>
            <w:r w:rsidRPr="004255F6">
              <w:rPr>
                <w:sz w:val="16"/>
                <w:szCs w:val="16"/>
              </w:rPr>
              <w:t>20ms</w:t>
            </w:r>
            <w:r w:rsidR="004255F6">
              <w:rPr>
                <w:sz w:val="16"/>
                <w:szCs w:val="16"/>
              </w:rPr>
              <w:t xml:space="preserve"> or 160ms</w:t>
            </w:r>
          </w:p>
        </w:tc>
      </w:tr>
      <w:tr w:rsidR="0029340F" w:rsidRPr="004255F6" w14:paraId="023535CE" w14:textId="77777777" w:rsidTr="004255F6">
        <w:trPr>
          <w:trHeight w:val="67"/>
          <w:jc w:val="center"/>
        </w:trPr>
        <w:tc>
          <w:tcPr>
            <w:tcW w:w="0" w:type="auto"/>
            <w:vMerge/>
            <w:vAlign w:val="center"/>
          </w:tcPr>
          <w:p w14:paraId="4996D62C" w14:textId="77777777" w:rsidR="0029340F" w:rsidRPr="004255F6" w:rsidRDefault="0029340F" w:rsidP="003C743A">
            <w:pPr>
              <w:adjustRightInd w:val="0"/>
              <w:snapToGrid w:val="0"/>
              <w:spacing w:before="120" w:after="120"/>
              <w:jc w:val="both"/>
              <w:rPr>
                <w:rFonts w:eastAsiaTheme="minorEastAsia"/>
                <w:b/>
                <w:bCs/>
                <w:sz w:val="16"/>
                <w:szCs w:val="16"/>
                <w:lang w:val="sv-SE" w:eastAsia="zh-CN"/>
              </w:rPr>
            </w:pPr>
          </w:p>
        </w:tc>
        <w:tc>
          <w:tcPr>
            <w:tcW w:w="0" w:type="auto"/>
            <w:shd w:val="clear" w:color="auto" w:fill="auto"/>
            <w:vAlign w:val="center"/>
          </w:tcPr>
          <w:p w14:paraId="3AA33CC9" w14:textId="37A88F03" w:rsidR="0029340F" w:rsidRPr="004255F6" w:rsidRDefault="009B4B5F" w:rsidP="003C743A">
            <w:pPr>
              <w:adjustRightInd w:val="0"/>
              <w:snapToGrid w:val="0"/>
              <w:spacing w:before="120" w:after="120"/>
              <w:jc w:val="both"/>
              <w:rPr>
                <w:b/>
                <w:bCs/>
                <w:sz w:val="16"/>
                <w:szCs w:val="16"/>
                <w:highlight w:val="magenta"/>
                <w:lang w:val="sv-SE"/>
              </w:rPr>
            </w:pPr>
            <w:r w:rsidRPr="004255F6">
              <w:rPr>
                <w:b/>
                <w:bCs/>
                <w:sz w:val="16"/>
                <w:szCs w:val="16"/>
                <w:lang w:val="sv-SE"/>
              </w:rPr>
              <w:t>SS</w:t>
            </w:r>
            <w:r w:rsidR="009F6CDF" w:rsidRPr="004255F6">
              <w:rPr>
                <w:b/>
                <w:bCs/>
                <w:sz w:val="16"/>
                <w:szCs w:val="16"/>
                <w:lang w:val="sv-SE"/>
              </w:rPr>
              <w:t>B number</w:t>
            </w:r>
            <w:r w:rsidR="0029340F" w:rsidRPr="004255F6">
              <w:rPr>
                <w:b/>
                <w:bCs/>
                <w:sz w:val="16"/>
                <w:szCs w:val="16"/>
                <w:lang w:val="sv-SE"/>
              </w:rPr>
              <w:t xml:space="preserve"> </w:t>
            </w:r>
            <w:r w:rsidR="001B6F53" w:rsidRPr="004255F6">
              <w:rPr>
                <w:b/>
                <w:bCs/>
                <w:sz w:val="16"/>
                <w:szCs w:val="16"/>
                <w:lang w:val="sv-SE"/>
              </w:rPr>
              <w:t>in period</w:t>
            </w:r>
          </w:p>
        </w:tc>
        <w:tc>
          <w:tcPr>
            <w:tcW w:w="0" w:type="auto"/>
            <w:shd w:val="clear" w:color="auto" w:fill="auto"/>
            <w:vAlign w:val="center"/>
          </w:tcPr>
          <w:p w14:paraId="2D466FA1" w14:textId="09A32B7C" w:rsidR="0029340F" w:rsidRPr="004255F6" w:rsidRDefault="004255F6" w:rsidP="003C743A">
            <w:pPr>
              <w:adjustRightInd w:val="0"/>
              <w:snapToGrid w:val="0"/>
              <w:spacing w:before="120" w:after="120"/>
              <w:jc w:val="both"/>
              <w:rPr>
                <w:sz w:val="16"/>
                <w:szCs w:val="16"/>
              </w:rPr>
            </w:pPr>
            <w:r>
              <w:rPr>
                <w:sz w:val="16"/>
                <w:szCs w:val="16"/>
              </w:rPr>
              <w:t xml:space="preserve">4 or </w:t>
            </w:r>
            <w:r w:rsidR="004D14F7" w:rsidRPr="004255F6">
              <w:rPr>
                <w:sz w:val="16"/>
                <w:szCs w:val="16"/>
              </w:rPr>
              <w:t>8</w:t>
            </w:r>
          </w:p>
        </w:tc>
      </w:tr>
      <w:tr w:rsidR="0029340F" w:rsidRPr="004255F6" w14:paraId="769F8AC8" w14:textId="77777777" w:rsidTr="004255F6">
        <w:trPr>
          <w:trHeight w:val="47"/>
          <w:jc w:val="center"/>
        </w:trPr>
        <w:tc>
          <w:tcPr>
            <w:tcW w:w="0" w:type="auto"/>
            <w:vMerge/>
            <w:vAlign w:val="center"/>
          </w:tcPr>
          <w:p w14:paraId="4E5DC9CC"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7F136628"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SSB time resource</w:t>
            </w:r>
          </w:p>
        </w:tc>
        <w:tc>
          <w:tcPr>
            <w:tcW w:w="0" w:type="auto"/>
            <w:shd w:val="clear" w:color="auto" w:fill="auto"/>
            <w:vAlign w:val="center"/>
          </w:tcPr>
          <w:p w14:paraId="26431594" w14:textId="77777777" w:rsidR="0029340F" w:rsidRPr="004255F6" w:rsidRDefault="0029340F" w:rsidP="003C743A">
            <w:pPr>
              <w:adjustRightInd w:val="0"/>
              <w:snapToGrid w:val="0"/>
              <w:spacing w:before="120" w:after="120"/>
              <w:jc w:val="both"/>
              <w:rPr>
                <w:bCs/>
                <w:sz w:val="16"/>
                <w:szCs w:val="16"/>
              </w:rPr>
            </w:pPr>
            <w:r w:rsidRPr="004255F6">
              <w:rPr>
                <w:sz w:val="16"/>
                <w:szCs w:val="16"/>
              </w:rPr>
              <w:t>4 symbols for each SSB</w:t>
            </w:r>
          </w:p>
        </w:tc>
      </w:tr>
      <w:tr w:rsidR="0029340F" w:rsidRPr="004255F6" w14:paraId="50547D61" w14:textId="77777777" w:rsidTr="004255F6">
        <w:trPr>
          <w:trHeight w:val="75"/>
          <w:jc w:val="center"/>
        </w:trPr>
        <w:tc>
          <w:tcPr>
            <w:tcW w:w="0" w:type="auto"/>
            <w:vMerge/>
            <w:vAlign w:val="center"/>
          </w:tcPr>
          <w:p w14:paraId="619C0773"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39D6BD17"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SSB frequency resource</w:t>
            </w:r>
          </w:p>
        </w:tc>
        <w:tc>
          <w:tcPr>
            <w:tcW w:w="0" w:type="auto"/>
            <w:shd w:val="clear" w:color="auto" w:fill="auto"/>
            <w:vAlign w:val="center"/>
          </w:tcPr>
          <w:p w14:paraId="7E20EDEC" w14:textId="77777777" w:rsidR="0029340F" w:rsidRPr="004255F6" w:rsidRDefault="0029340F" w:rsidP="003C743A">
            <w:pPr>
              <w:adjustRightInd w:val="0"/>
              <w:snapToGrid w:val="0"/>
              <w:spacing w:before="120" w:after="120"/>
              <w:jc w:val="both"/>
              <w:rPr>
                <w:bCs/>
                <w:sz w:val="16"/>
                <w:szCs w:val="16"/>
              </w:rPr>
            </w:pPr>
            <w:r w:rsidRPr="004255F6">
              <w:rPr>
                <w:bCs/>
                <w:sz w:val="16"/>
                <w:szCs w:val="16"/>
              </w:rPr>
              <w:t>20 RBs</w:t>
            </w:r>
          </w:p>
        </w:tc>
      </w:tr>
      <w:tr w:rsidR="004D14F7" w:rsidRPr="004255F6" w14:paraId="19434687" w14:textId="77777777" w:rsidTr="004255F6">
        <w:trPr>
          <w:trHeight w:val="75"/>
          <w:jc w:val="center"/>
        </w:trPr>
        <w:tc>
          <w:tcPr>
            <w:tcW w:w="0" w:type="auto"/>
            <w:vMerge/>
            <w:vAlign w:val="center"/>
          </w:tcPr>
          <w:p w14:paraId="444D94ED" w14:textId="77777777" w:rsidR="004D14F7" w:rsidRPr="004255F6" w:rsidRDefault="004D14F7" w:rsidP="003C743A">
            <w:pPr>
              <w:adjustRightInd w:val="0"/>
              <w:snapToGrid w:val="0"/>
              <w:spacing w:before="120" w:after="120"/>
              <w:jc w:val="both"/>
              <w:rPr>
                <w:b/>
                <w:bCs/>
                <w:sz w:val="16"/>
                <w:szCs w:val="16"/>
              </w:rPr>
            </w:pPr>
          </w:p>
        </w:tc>
        <w:tc>
          <w:tcPr>
            <w:tcW w:w="0" w:type="auto"/>
            <w:shd w:val="clear" w:color="auto" w:fill="auto"/>
            <w:vAlign w:val="center"/>
          </w:tcPr>
          <w:p w14:paraId="6F5724A2" w14:textId="1AE5A455" w:rsidR="004D14F7" w:rsidRPr="004255F6" w:rsidRDefault="004D14F7" w:rsidP="003C743A">
            <w:pPr>
              <w:adjustRightInd w:val="0"/>
              <w:snapToGrid w:val="0"/>
              <w:spacing w:before="120" w:after="120"/>
              <w:jc w:val="both"/>
              <w:rPr>
                <w:rFonts w:eastAsiaTheme="minorEastAsia"/>
                <w:b/>
                <w:bCs/>
                <w:sz w:val="16"/>
                <w:szCs w:val="16"/>
                <w:lang w:eastAsia="zh-CN"/>
              </w:rPr>
            </w:pPr>
            <w:r w:rsidRPr="004255F6">
              <w:rPr>
                <w:rFonts w:eastAsiaTheme="minorEastAsia"/>
                <w:b/>
                <w:bCs/>
                <w:sz w:val="16"/>
                <w:szCs w:val="16"/>
                <w:lang w:eastAsia="zh-CN"/>
              </w:rPr>
              <w:t>SSB position</w:t>
            </w:r>
          </w:p>
        </w:tc>
        <w:tc>
          <w:tcPr>
            <w:tcW w:w="0" w:type="auto"/>
            <w:shd w:val="clear" w:color="auto" w:fill="auto"/>
            <w:vAlign w:val="center"/>
          </w:tcPr>
          <w:p w14:paraId="7D254133" w14:textId="73FECDFD" w:rsidR="004D14F7" w:rsidRPr="004255F6" w:rsidRDefault="004D14F7" w:rsidP="003C743A">
            <w:pPr>
              <w:adjustRightInd w:val="0"/>
              <w:snapToGrid w:val="0"/>
              <w:spacing w:before="120" w:after="120"/>
              <w:jc w:val="both"/>
              <w:rPr>
                <w:bCs/>
                <w:sz w:val="16"/>
                <w:szCs w:val="16"/>
              </w:rPr>
            </w:pPr>
            <w:r w:rsidRPr="004255F6">
              <w:rPr>
                <w:bCs/>
                <w:sz w:val="16"/>
                <w:szCs w:val="16"/>
              </w:rPr>
              <w:t xml:space="preserve">SSB is in the first 5ms of a frame </w:t>
            </w:r>
          </w:p>
        </w:tc>
      </w:tr>
      <w:tr w:rsidR="009B4B5F" w:rsidRPr="004255F6" w14:paraId="0F2E9EF0" w14:textId="77777777" w:rsidTr="004255F6">
        <w:trPr>
          <w:trHeight w:val="75"/>
          <w:jc w:val="center"/>
        </w:trPr>
        <w:tc>
          <w:tcPr>
            <w:tcW w:w="0" w:type="auto"/>
            <w:vMerge/>
            <w:vAlign w:val="center"/>
          </w:tcPr>
          <w:p w14:paraId="034447BF" w14:textId="77777777" w:rsidR="009B4B5F" w:rsidRPr="004255F6" w:rsidRDefault="009B4B5F" w:rsidP="003C743A">
            <w:pPr>
              <w:adjustRightInd w:val="0"/>
              <w:snapToGrid w:val="0"/>
              <w:spacing w:before="120" w:after="120"/>
              <w:jc w:val="both"/>
              <w:rPr>
                <w:b/>
                <w:bCs/>
                <w:sz w:val="16"/>
                <w:szCs w:val="16"/>
              </w:rPr>
            </w:pPr>
          </w:p>
        </w:tc>
        <w:tc>
          <w:tcPr>
            <w:tcW w:w="0" w:type="auto"/>
            <w:shd w:val="clear" w:color="auto" w:fill="auto"/>
            <w:vAlign w:val="center"/>
          </w:tcPr>
          <w:p w14:paraId="6D811086" w14:textId="054832DC" w:rsidR="009B4B5F" w:rsidRPr="004255F6" w:rsidRDefault="009B4B5F" w:rsidP="003C743A">
            <w:pPr>
              <w:adjustRightInd w:val="0"/>
              <w:snapToGrid w:val="0"/>
              <w:spacing w:before="120" w:after="120"/>
              <w:jc w:val="both"/>
              <w:rPr>
                <w:b/>
                <w:bCs/>
                <w:sz w:val="16"/>
                <w:szCs w:val="16"/>
              </w:rPr>
            </w:pPr>
            <w:r w:rsidRPr="004255F6">
              <w:rPr>
                <w:b/>
                <w:sz w:val="16"/>
                <w:szCs w:val="16"/>
              </w:rPr>
              <w:t>S</w:t>
            </w:r>
            <w:r w:rsidR="009F6CDF" w:rsidRPr="004255F6">
              <w:rPr>
                <w:b/>
                <w:sz w:val="16"/>
                <w:szCs w:val="16"/>
              </w:rPr>
              <w:t>IB1</w:t>
            </w:r>
            <w:r w:rsidRPr="004255F6">
              <w:rPr>
                <w:b/>
                <w:sz w:val="16"/>
                <w:szCs w:val="16"/>
              </w:rPr>
              <w:t xml:space="preserve"> period</w:t>
            </w:r>
          </w:p>
        </w:tc>
        <w:tc>
          <w:tcPr>
            <w:tcW w:w="0" w:type="auto"/>
            <w:shd w:val="clear" w:color="auto" w:fill="auto"/>
            <w:vAlign w:val="center"/>
          </w:tcPr>
          <w:p w14:paraId="0B63CFFC" w14:textId="391BDB2C" w:rsidR="009B4B5F" w:rsidRPr="004255F6" w:rsidRDefault="009F6CDF" w:rsidP="003C743A">
            <w:pPr>
              <w:adjustRightInd w:val="0"/>
              <w:snapToGrid w:val="0"/>
              <w:spacing w:before="120" w:after="120"/>
              <w:jc w:val="both"/>
              <w:rPr>
                <w:bCs/>
                <w:sz w:val="16"/>
                <w:szCs w:val="16"/>
              </w:rPr>
            </w:pPr>
            <w:r w:rsidRPr="004255F6">
              <w:rPr>
                <w:rFonts w:eastAsiaTheme="minorEastAsia"/>
                <w:bCs/>
                <w:sz w:val="16"/>
                <w:szCs w:val="16"/>
                <w:lang w:eastAsia="zh-CN"/>
              </w:rPr>
              <w:t>Up to scheme</w:t>
            </w:r>
          </w:p>
        </w:tc>
      </w:tr>
      <w:tr w:rsidR="009B4B5F" w:rsidRPr="004255F6" w14:paraId="1F9E9454" w14:textId="77777777" w:rsidTr="004255F6">
        <w:trPr>
          <w:trHeight w:val="75"/>
          <w:jc w:val="center"/>
        </w:trPr>
        <w:tc>
          <w:tcPr>
            <w:tcW w:w="0" w:type="auto"/>
            <w:vMerge/>
            <w:vAlign w:val="center"/>
          </w:tcPr>
          <w:p w14:paraId="3A92256C" w14:textId="77777777" w:rsidR="009B4B5F" w:rsidRPr="004255F6" w:rsidRDefault="009B4B5F" w:rsidP="003C743A">
            <w:pPr>
              <w:adjustRightInd w:val="0"/>
              <w:snapToGrid w:val="0"/>
              <w:spacing w:before="120" w:after="120"/>
              <w:jc w:val="both"/>
              <w:rPr>
                <w:b/>
                <w:bCs/>
                <w:sz w:val="16"/>
                <w:szCs w:val="16"/>
              </w:rPr>
            </w:pPr>
          </w:p>
        </w:tc>
        <w:tc>
          <w:tcPr>
            <w:tcW w:w="0" w:type="auto"/>
            <w:shd w:val="clear" w:color="auto" w:fill="auto"/>
            <w:vAlign w:val="center"/>
          </w:tcPr>
          <w:p w14:paraId="13B2829E" w14:textId="0D8EFBFB" w:rsidR="009B4B5F" w:rsidRPr="004255F6" w:rsidRDefault="009F6CDF" w:rsidP="003C743A">
            <w:pPr>
              <w:adjustRightInd w:val="0"/>
              <w:snapToGrid w:val="0"/>
              <w:spacing w:before="120" w:after="120"/>
              <w:jc w:val="both"/>
              <w:rPr>
                <w:b/>
                <w:sz w:val="16"/>
                <w:szCs w:val="16"/>
              </w:rPr>
            </w:pPr>
            <w:r w:rsidRPr="004255F6">
              <w:rPr>
                <w:b/>
                <w:bCs/>
                <w:sz w:val="16"/>
                <w:szCs w:val="16"/>
                <w:lang w:val="sv-SE"/>
              </w:rPr>
              <w:t>SIB1 number in period</w:t>
            </w:r>
          </w:p>
        </w:tc>
        <w:tc>
          <w:tcPr>
            <w:tcW w:w="0" w:type="auto"/>
            <w:shd w:val="clear" w:color="auto" w:fill="auto"/>
            <w:vAlign w:val="center"/>
          </w:tcPr>
          <w:p w14:paraId="4249ADD5" w14:textId="19F73BBA" w:rsidR="009B4B5F" w:rsidRPr="004255F6" w:rsidRDefault="004255F6" w:rsidP="003C743A">
            <w:pPr>
              <w:adjustRightInd w:val="0"/>
              <w:snapToGrid w:val="0"/>
              <w:spacing w:before="120" w:after="120"/>
              <w:jc w:val="both"/>
              <w:rPr>
                <w:bCs/>
                <w:sz w:val="16"/>
                <w:szCs w:val="16"/>
              </w:rPr>
            </w:pPr>
            <w:r>
              <w:rPr>
                <w:rFonts w:eastAsiaTheme="minorEastAsia"/>
                <w:bCs/>
                <w:sz w:val="16"/>
                <w:szCs w:val="16"/>
                <w:lang w:eastAsia="zh-CN"/>
              </w:rPr>
              <w:t xml:space="preserve">4 or </w:t>
            </w:r>
            <w:r w:rsidR="009F6CDF" w:rsidRPr="004255F6">
              <w:rPr>
                <w:rFonts w:eastAsiaTheme="minorEastAsia"/>
                <w:bCs/>
                <w:sz w:val="16"/>
                <w:szCs w:val="16"/>
                <w:lang w:eastAsia="zh-CN"/>
              </w:rPr>
              <w:t>8</w:t>
            </w:r>
          </w:p>
        </w:tc>
      </w:tr>
      <w:tr w:rsidR="009B4B5F" w:rsidRPr="004255F6" w14:paraId="3C69DC43" w14:textId="77777777" w:rsidTr="004255F6">
        <w:trPr>
          <w:trHeight w:val="75"/>
          <w:jc w:val="center"/>
        </w:trPr>
        <w:tc>
          <w:tcPr>
            <w:tcW w:w="0" w:type="auto"/>
            <w:vMerge/>
            <w:vAlign w:val="center"/>
          </w:tcPr>
          <w:p w14:paraId="0CBB0F34" w14:textId="77777777" w:rsidR="009B4B5F" w:rsidRPr="004255F6" w:rsidRDefault="009B4B5F" w:rsidP="003C743A">
            <w:pPr>
              <w:adjustRightInd w:val="0"/>
              <w:snapToGrid w:val="0"/>
              <w:spacing w:before="120" w:after="120"/>
              <w:jc w:val="both"/>
              <w:rPr>
                <w:b/>
                <w:bCs/>
                <w:sz w:val="16"/>
                <w:szCs w:val="16"/>
              </w:rPr>
            </w:pPr>
          </w:p>
        </w:tc>
        <w:tc>
          <w:tcPr>
            <w:tcW w:w="0" w:type="auto"/>
            <w:shd w:val="clear" w:color="auto" w:fill="auto"/>
            <w:vAlign w:val="center"/>
          </w:tcPr>
          <w:p w14:paraId="7F42E779" w14:textId="65F291BA" w:rsidR="009B4B5F" w:rsidRPr="004255F6" w:rsidRDefault="009B4B5F" w:rsidP="003C743A">
            <w:pPr>
              <w:adjustRightInd w:val="0"/>
              <w:snapToGrid w:val="0"/>
              <w:spacing w:before="120" w:after="120"/>
              <w:jc w:val="both"/>
              <w:rPr>
                <w:b/>
                <w:bCs/>
                <w:sz w:val="16"/>
                <w:szCs w:val="16"/>
                <w:lang w:val="sv-SE"/>
              </w:rPr>
            </w:pPr>
            <w:r w:rsidRPr="004255F6">
              <w:rPr>
                <w:b/>
                <w:bCs/>
                <w:sz w:val="16"/>
                <w:szCs w:val="16"/>
              </w:rPr>
              <w:t>S</w:t>
            </w:r>
            <w:r w:rsidR="009F6CDF" w:rsidRPr="004255F6">
              <w:rPr>
                <w:b/>
                <w:bCs/>
                <w:sz w:val="16"/>
                <w:szCs w:val="16"/>
              </w:rPr>
              <w:t>IB1</w:t>
            </w:r>
            <w:r w:rsidRPr="004255F6">
              <w:rPr>
                <w:b/>
                <w:bCs/>
                <w:sz w:val="16"/>
                <w:szCs w:val="16"/>
              </w:rPr>
              <w:t xml:space="preserve"> time resource</w:t>
            </w:r>
          </w:p>
        </w:tc>
        <w:tc>
          <w:tcPr>
            <w:tcW w:w="0" w:type="auto"/>
            <w:shd w:val="clear" w:color="auto" w:fill="auto"/>
            <w:vAlign w:val="center"/>
          </w:tcPr>
          <w:p w14:paraId="44B705E4" w14:textId="38876624" w:rsidR="009B4B5F" w:rsidRPr="004255F6" w:rsidRDefault="009F6CDF" w:rsidP="003C743A">
            <w:pPr>
              <w:adjustRightInd w:val="0"/>
              <w:snapToGrid w:val="0"/>
              <w:spacing w:before="120" w:after="120"/>
              <w:jc w:val="both"/>
              <w:rPr>
                <w:bCs/>
                <w:sz w:val="16"/>
                <w:szCs w:val="16"/>
              </w:rPr>
            </w:pPr>
            <w:r w:rsidRPr="004255F6">
              <w:rPr>
                <w:rFonts w:eastAsiaTheme="minorEastAsia"/>
                <w:bCs/>
                <w:sz w:val="16"/>
                <w:szCs w:val="16"/>
                <w:lang w:eastAsia="zh-CN"/>
              </w:rPr>
              <w:t>14 symbols</w:t>
            </w:r>
            <w:r w:rsidRPr="004255F6">
              <w:rPr>
                <w:sz w:val="16"/>
                <w:szCs w:val="16"/>
              </w:rPr>
              <w:t xml:space="preserve"> for each SIB1</w:t>
            </w:r>
          </w:p>
        </w:tc>
      </w:tr>
      <w:tr w:rsidR="009B4B5F" w:rsidRPr="004255F6" w14:paraId="1990BB62" w14:textId="77777777" w:rsidTr="004255F6">
        <w:trPr>
          <w:trHeight w:val="75"/>
          <w:jc w:val="center"/>
        </w:trPr>
        <w:tc>
          <w:tcPr>
            <w:tcW w:w="0" w:type="auto"/>
            <w:vMerge/>
            <w:vAlign w:val="center"/>
          </w:tcPr>
          <w:p w14:paraId="0CA15829" w14:textId="77777777" w:rsidR="009B4B5F" w:rsidRPr="004255F6" w:rsidRDefault="009B4B5F" w:rsidP="003C743A">
            <w:pPr>
              <w:adjustRightInd w:val="0"/>
              <w:snapToGrid w:val="0"/>
              <w:spacing w:before="120" w:after="120"/>
              <w:jc w:val="both"/>
              <w:rPr>
                <w:b/>
                <w:bCs/>
                <w:sz w:val="16"/>
                <w:szCs w:val="16"/>
              </w:rPr>
            </w:pPr>
          </w:p>
        </w:tc>
        <w:tc>
          <w:tcPr>
            <w:tcW w:w="0" w:type="auto"/>
            <w:shd w:val="clear" w:color="auto" w:fill="auto"/>
            <w:vAlign w:val="center"/>
          </w:tcPr>
          <w:p w14:paraId="24BFC369" w14:textId="748DFD0C" w:rsidR="009B4B5F" w:rsidRPr="004255F6" w:rsidRDefault="009B4B5F" w:rsidP="003C743A">
            <w:pPr>
              <w:adjustRightInd w:val="0"/>
              <w:snapToGrid w:val="0"/>
              <w:spacing w:before="120" w:after="120"/>
              <w:jc w:val="both"/>
              <w:rPr>
                <w:b/>
                <w:bCs/>
                <w:sz w:val="16"/>
                <w:szCs w:val="16"/>
              </w:rPr>
            </w:pPr>
            <w:r w:rsidRPr="004255F6">
              <w:rPr>
                <w:b/>
                <w:bCs/>
                <w:sz w:val="16"/>
                <w:szCs w:val="16"/>
              </w:rPr>
              <w:t>S</w:t>
            </w:r>
            <w:r w:rsidR="00BD61F1" w:rsidRPr="004255F6">
              <w:rPr>
                <w:b/>
                <w:bCs/>
                <w:sz w:val="16"/>
                <w:szCs w:val="16"/>
              </w:rPr>
              <w:t>IB1</w:t>
            </w:r>
            <w:r w:rsidRPr="004255F6">
              <w:rPr>
                <w:b/>
                <w:bCs/>
                <w:sz w:val="16"/>
                <w:szCs w:val="16"/>
              </w:rPr>
              <w:t xml:space="preserve"> frequency resource</w:t>
            </w:r>
          </w:p>
        </w:tc>
        <w:tc>
          <w:tcPr>
            <w:tcW w:w="0" w:type="auto"/>
            <w:shd w:val="clear" w:color="auto" w:fill="auto"/>
            <w:vAlign w:val="center"/>
          </w:tcPr>
          <w:p w14:paraId="6BB8548E" w14:textId="3CF477C3" w:rsidR="009B4B5F" w:rsidRPr="004255F6" w:rsidRDefault="009F6CDF" w:rsidP="003C743A">
            <w:pPr>
              <w:adjustRightInd w:val="0"/>
              <w:snapToGrid w:val="0"/>
              <w:spacing w:before="120" w:after="120"/>
              <w:jc w:val="both"/>
              <w:rPr>
                <w:bCs/>
                <w:sz w:val="16"/>
                <w:szCs w:val="16"/>
              </w:rPr>
            </w:pPr>
            <w:r w:rsidRPr="004255F6">
              <w:rPr>
                <w:bCs/>
                <w:sz w:val="16"/>
                <w:szCs w:val="16"/>
              </w:rPr>
              <w:t>48 RBs</w:t>
            </w:r>
          </w:p>
        </w:tc>
      </w:tr>
      <w:tr w:rsidR="004D14F7" w:rsidRPr="004255F6" w14:paraId="3D3D4221" w14:textId="77777777" w:rsidTr="004255F6">
        <w:trPr>
          <w:trHeight w:val="75"/>
          <w:jc w:val="center"/>
        </w:trPr>
        <w:tc>
          <w:tcPr>
            <w:tcW w:w="0" w:type="auto"/>
            <w:vMerge/>
            <w:vAlign w:val="center"/>
          </w:tcPr>
          <w:p w14:paraId="18115D30" w14:textId="77777777" w:rsidR="004D14F7" w:rsidRPr="004255F6" w:rsidRDefault="004D14F7" w:rsidP="003C743A">
            <w:pPr>
              <w:adjustRightInd w:val="0"/>
              <w:snapToGrid w:val="0"/>
              <w:spacing w:before="120" w:after="120"/>
              <w:jc w:val="both"/>
              <w:rPr>
                <w:b/>
                <w:bCs/>
                <w:sz w:val="16"/>
                <w:szCs w:val="16"/>
              </w:rPr>
            </w:pPr>
          </w:p>
        </w:tc>
        <w:tc>
          <w:tcPr>
            <w:tcW w:w="0" w:type="auto"/>
            <w:shd w:val="clear" w:color="auto" w:fill="auto"/>
            <w:vAlign w:val="center"/>
          </w:tcPr>
          <w:p w14:paraId="6D30B481" w14:textId="1FF9B049" w:rsidR="004D14F7" w:rsidRPr="004255F6" w:rsidRDefault="004D14F7" w:rsidP="003C743A">
            <w:pPr>
              <w:adjustRightInd w:val="0"/>
              <w:snapToGrid w:val="0"/>
              <w:spacing w:before="120" w:after="120"/>
              <w:jc w:val="both"/>
              <w:rPr>
                <w:rFonts w:eastAsiaTheme="minorEastAsia"/>
                <w:b/>
                <w:bCs/>
                <w:sz w:val="16"/>
                <w:szCs w:val="16"/>
                <w:lang w:eastAsia="zh-CN"/>
              </w:rPr>
            </w:pPr>
            <w:r w:rsidRPr="004255F6">
              <w:rPr>
                <w:rFonts w:eastAsiaTheme="minorEastAsia"/>
                <w:b/>
                <w:bCs/>
                <w:sz w:val="16"/>
                <w:szCs w:val="16"/>
                <w:lang w:eastAsia="zh-CN"/>
              </w:rPr>
              <w:t>SIB1 position</w:t>
            </w:r>
          </w:p>
        </w:tc>
        <w:tc>
          <w:tcPr>
            <w:tcW w:w="0" w:type="auto"/>
            <w:shd w:val="clear" w:color="auto" w:fill="auto"/>
            <w:vAlign w:val="center"/>
          </w:tcPr>
          <w:p w14:paraId="0089B04E" w14:textId="7D8E9B99" w:rsidR="004D14F7" w:rsidRPr="004255F6" w:rsidRDefault="004D14F7" w:rsidP="003C743A">
            <w:pPr>
              <w:adjustRightInd w:val="0"/>
              <w:snapToGrid w:val="0"/>
              <w:spacing w:before="120" w:after="120"/>
              <w:jc w:val="both"/>
              <w:rPr>
                <w:bCs/>
                <w:sz w:val="16"/>
                <w:szCs w:val="16"/>
              </w:rPr>
            </w:pPr>
            <w:r w:rsidRPr="004255F6">
              <w:rPr>
                <w:bCs/>
                <w:sz w:val="16"/>
                <w:szCs w:val="16"/>
              </w:rPr>
              <w:t>SIB1 is in the last 5ms of a frame</w:t>
            </w:r>
          </w:p>
        </w:tc>
      </w:tr>
    </w:tbl>
    <w:p w14:paraId="7D8614F3" w14:textId="77777777" w:rsidR="00AC0B1A" w:rsidRPr="00AC0B1A" w:rsidRDefault="00AC0B1A" w:rsidP="003C743A">
      <w:pPr>
        <w:spacing w:before="120" w:after="120"/>
        <w:jc w:val="both"/>
        <w:rPr>
          <w:rFonts w:eastAsiaTheme="minorEastAsia"/>
          <w:lang w:val="en-GB"/>
        </w:rPr>
      </w:pPr>
    </w:p>
    <w:p w14:paraId="0EDCF1D3" w14:textId="7BA4DD1C" w:rsidR="002F59B0" w:rsidRPr="00AB54FB" w:rsidRDefault="002F59B0" w:rsidP="003C743A">
      <w:pPr>
        <w:keepNext/>
        <w:keepLines/>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t>Reference</w:t>
      </w:r>
    </w:p>
    <w:p w14:paraId="3444CE50" w14:textId="6317F2B4" w:rsidR="00D94D9E" w:rsidRPr="007132FF" w:rsidRDefault="00362997" w:rsidP="003C743A">
      <w:pPr>
        <w:pStyle w:val="a1"/>
        <w:numPr>
          <w:ilvl w:val="0"/>
          <w:numId w:val="6"/>
        </w:numPr>
        <w:spacing w:before="120"/>
      </w:pPr>
      <w:bookmarkStart w:id="33" w:name="_Ref157084635"/>
      <w:bookmarkStart w:id="34" w:name="_Ref142657016"/>
      <w:bookmarkStart w:id="35" w:name="_Ref131424148"/>
      <w:bookmarkStart w:id="36" w:name="_Ref146274094"/>
      <w:r w:rsidRPr="00362997">
        <w:rPr>
          <w:rFonts w:eastAsia="宋体"/>
          <w:lang w:eastAsia="zh-CN"/>
        </w:rPr>
        <w:t>RAN1 Chair’s Notes</w:t>
      </w:r>
      <w:r>
        <w:rPr>
          <w:rFonts w:eastAsia="宋体"/>
          <w:lang w:eastAsia="zh-CN"/>
        </w:rPr>
        <w:t xml:space="preserve">, </w:t>
      </w:r>
      <w:r w:rsidRPr="00362997">
        <w:rPr>
          <w:rFonts w:eastAsia="宋体"/>
          <w:lang w:eastAsia="zh-CN"/>
        </w:rPr>
        <w:t>Athens, Greece, February 26th – March 1st, 2024</w:t>
      </w:r>
      <w:bookmarkEnd w:id="33"/>
      <w:bookmarkEnd w:id="34"/>
      <w:bookmarkEnd w:id="35"/>
      <w:bookmarkEnd w:id="36"/>
    </w:p>
    <w:sectPr w:rsidR="00D94D9E" w:rsidRPr="007132FF" w:rsidSect="009E5041">
      <w:type w:val="continuous"/>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2097A" w14:textId="77777777" w:rsidR="000A229A" w:rsidRDefault="000A229A">
      <w:r>
        <w:separator/>
      </w:r>
    </w:p>
  </w:endnote>
  <w:endnote w:type="continuationSeparator" w:id="0">
    <w:p w14:paraId="24811C53" w14:textId="77777777" w:rsidR="000A229A" w:rsidRDefault="000A229A">
      <w:r>
        <w:continuationSeparator/>
      </w:r>
    </w:p>
  </w:endnote>
  <w:endnote w:type="continuationNotice" w:id="1">
    <w:p w14:paraId="10EA9DFA" w14:textId="77777777" w:rsidR="000A229A" w:rsidRDefault="000A22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UI 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77858" w14:textId="77777777" w:rsidR="000A229A" w:rsidRDefault="000A229A">
      <w:r>
        <w:separator/>
      </w:r>
    </w:p>
  </w:footnote>
  <w:footnote w:type="continuationSeparator" w:id="0">
    <w:p w14:paraId="1A6B6144" w14:textId="77777777" w:rsidR="000A229A" w:rsidRDefault="000A229A">
      <w:r>
        <w:continuationSeparator/>
      </w:r>
    </w:p>
  </w:footnote>
  <w:footnote w:type="continuationNotice" w:id="1">
    <w:p w14:paraId="40252579" w14:textId="77777777" w:rsidR="000A229A" w:rsidRDefault="000A229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A2D8C"/>
    <w:multiLevelType w:val="hybridMultilevel"/>
    <w:tmpl w:val="1548E6E8"/>
    <w:lvl w:ilvl="0" w:tplc="E1925D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B5654"/>
    <w:multiLevelType w:val="hybridMultilevel"/>
    <w:tmpl w:val="3B5201F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7" w15:restartNumberingAfterBreak="0">
    <w:nsid w:val="17251332"/>
    <w:multiLevelType w:val="singleLevel"/>
    <w:tmpl w:val="24D0B6C8"/>
    <w:styleLink w:val="StyleBulletedSymbolsymbolLeft025Hanging025"/>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BC630F1"/>
    <w:multiLevelType w:val="hybridMultilevel"/>
    <w:tmpl w:val="83804B22"/>
    <w:lvl w:ilvl="0" w:tplc="D200E4F8">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1C6CB4"/>
    <w:multiLevelType w:val="hybridMultilevel"/>
    <w:tmpl w:val="13C6190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hybridMultilevel"/>
    <w:tmpl w:val="9D8C8332"/>
    <w:styleLink w:val="StyleBulletedSymbolsymbolLeft025Hanging0"/>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C0513"/>
    <w:multiLevelType w:val="multilevel"/>
    <w:tmpl w:val="F8244648"/>
    <w:styleLink w:val="StyleBulletedSymbolsymbolLeft025Hanging025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284F52"/>
    <w:multiLevelType w:val="hybridMultilevel"/>
    <w:tmpl w:val="8D4066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DDB0F18"/>
    <w:multiLevelType w:val="hybridMultilevel"/>
    <w:tmpl w:val="6CCA18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F10317"/>
    <w:multiLevelType w:val="hybridMultilevel"/>
    <w:tmpl w:val="0226B2CA"/>
    <w:styleLink w:val="StyleBulleted"/>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hybridMultilevel"/>
    <w:tmpl w:val="848A4610"/>
    <w:styleLink w:val="StyleBulleted4"/>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4" w15:restartNumberingAfterBreak="0">
    <w:nsid w:val="6D6C0433"/>
    <w:multiLevelType w:val="multilevel"/>
    <w:tmpl w:val="4498F9F6"/>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sz w:val="28"/>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3D465D6"/>
    <w:multiLevelType w:val="hybridMultilevel"/>
    <w:tmpl w:val="3F7873BA"/>
    <w:styleLink w:val="StyleBulletedSymbolsymbolLeft025Hanging0252"/>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FB34CD6"/>
    <w:multiLevelType w:val="hybridMultilevel"/>
    <w:tmpl w:val="62AE3FD8"/>
    <w:styleLink w:val="StyleBulletedSymbolsymbolLeft025Hanging0251"/>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81B22"/>
    <w:multiLevelType w:val="hybridMultilevel"/>
    <w:tmpl w:val="53507B40"/>
    <w:lvl w:ilvl="0" w:tplc="D200E4F8">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29"/>
  </w:num>
  <w:num w:numId="3">
    <w:abstractNumId w:val="35"/>
  </w:num>
  <w:num w:numId="4">
    <w:abstractNumId w:val="19"/>
  </w:num>
  <w:num w:numId="5">
    <w:abstractNumId w:val="34"/>
  </w:num>
  <w:num w:numId="6">
    <w:abstractNumId w:val="41"/>
  </w:num>
  <w:num w:numId="7">
    <w:abstractNumId w:val="28"/>
  </w:num>
  <w:num w:numId="8">
    <w:abstractNumId w:val="30"/>
  </w:num>
  <w:num w:numId="9">
    <w:abstractNumId w:val="4"/>
  </w:num>
  <w:num w:numId="10">
    <w:abstractNumId w:val="24"/>
  </w:num>
  <w:num w:numId="11">
    <w:abstractNumId w:val="39"/>
  </w:num>
  <w:num w:numId="12">
    <w:abstractNumId w:val="18"/>
  </w:num>
  <w:num w:numId="13">
    <w:abstractNumId w:val="10"/>
  </w:num>
  <w:num w:numId="14">
    <w:abstractNumId w:val="1"/>
  </w:num>
  <w:num w:numId="15">
    <w:abstractNumId w:val="32"/>
  </w:num>
  <w:num w:numId="16">
    <w:abstractNumId w:val="21"/>
  </w:num>
  <w:num w:numId="17">
    <w:abstractNumId w:val="23"/>
  </w:num>
  <w:num w:numId="18">
    <w:abstractNumId w:val="6"/>
  </w:num>
  <w:num w:numId="19">
    <w:abstractNumId w:val="38"/>
  </w:num>
  <w:num w:numId="20">
    <w:abstractNumId w:val="26"/>
  </w:num>
  <w:num w:numId="21">
    <w:abstractNumId w:val="2"/>
  </w:num>
  <w:num w:numId="22">
    <w:abstractNumId w:val="37"/>
  </w:num>
  <w:num w:numId="23">
    <w:abstractNumId w:val="0"/>
  </w:num>
  <w:num w:numId="24">
    <w:abstractNumId w:val="27"/>
  </w:num>
  <w:num w:numId="25">
    <w:abstractNumId w:val="13"/>
  </w:num>
  <w:num w:numId="26">
    <w:abstractNumId w:val="22"/>
  </w:num>
  <w:num w:numId="27">
    <w:abstractNumId w:val="16"/>
  </w:num>
  <w:num w:numId="28">
    <w:abstractNumId w:val="15"/>
  </w:num>
  <w:num w:numId="29">
    <w:abstractNumId w:val="7"/>
  </w:num>
  <w:num w:numId="30">
    <w:abstractNumId w:val="42"/>
  </w:num>
  <w:num w:numId="31">
    <w:abstractNumId w:val="12"/>
  </w:num>
  <w:num w:numId="32">
    <w:abstractNumId w:val="36"/>
  </w:num>
  <w:num w:numId="33">
    <w:abstractNumId w:val="31"/>
  </w:num>
  <w:num w:numId="3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33"/>
  </w:num>
  <w:num w:numId="37">
    <w:abstractNumId w:val="3"/>
  </w:num>
  <w:num w:numId="38">
    <w:abstractNumId w:val="11"/>
  </w:num>
  <w:num w:numId="39">
    <w:abstractNumId w:val="43"/>
  </w:num>
  <w:num w:numId="40">
    <w:abstractNumId w:val="8"/>
  </w:num>
  <w:num w:numId="41">
    <w:abstractNumId w:val="25"/>
  </w:num>
  <w:num w:numId="42">
    <w:abstractNumId w:val="5"/>
  </w:num>
  <w:num w:numId="43">
    <w:abstractNumId w:val="9"/>
  </w:num>
  <w:num w:numId="44">
    <w:abstractNumId w:val="1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69E"/>
    <w:rsid w:val="000006E4"/>
    <w:rsid w:val="0000079F"/>
    <w:rsid w:val="00000BB0"/>
    <w:rsid w:val="00000BEF"/>
    <w:rsid w:val="00000BF2"/>
    <w:rsid w:val="00001019"/>
    <w:rsid w:val="000010B4"/>
    <w:rsid w:val="00001174"/>
    <w:rsid w:val="00001261"/>
    <w:rsid w:val="00001470"/>
    <w:rsid w:val="000014E6"/>
    <w:rsid w:val="000018D5"/>
    <w:rsid w:val="00001DA2"/>
    <w:rsid w:val="00001E0E"/>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572"/>
    <w:rsid w:val="0000460A"/>
    <w:rsid w:val="000046B7"/>
    <w:rsid w:val="000049AA"/>
    <w:rsid w:val="00004B98"/>
    <w:rsid w:val="00004C4F"/>
    <w:rsid w:val="00004CC8"/>
    <w:rsid w:val="00004CE8"/>
    <w:rsid w:val="00004DB9"/>
    <w:rsid w:val="00004E17"/>
    <w:rsid w:val="00004E67"/>
    <w:rsid w:val="00004F59"/>
    <w:rsid w:val="00004FA8"/>
    <w:rsid w:val="00004FF4"/>
    <w:rsid w:val="00005012"/>
    <w:rsid w:val="00005248"/>
    <w:rsid w:val="0000539E"/>
    <w:rsid w:val="000054C0"/>
    <w:rsid w:val="0000553D"/>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461"/>
    <w:rsid w:val="0000754C"/>
    <w:rsid w:val="000076F6"/>
    <w:rsid w:val="000079AF"/>
    <w:rsid w:val="00007C92"/>
    <w:rsid w:val="00007CD3"/>
    <w:rsid w:val="00007E7B"/>
    <w:rsid w:val="00007FD3"/>
    <w:rsid w:val="000103E6"/>
    <w:rsid w:val="000103FB"/>
    <w:rsid w:val="00010475"/>
    <w:rsid w:val="0001068D"/>
    <w:rsid w:val="0001076F"/>
    <w:rsid w:val="00010791"/>
    <w:rsid w:val="00010D3E"/>
    <w:rsid w:val="00010DBE"/>
    <w:rsid w:val="00010FBA"/>
    <w:rsid w:val="000111A5"/>
    <w:rsid w:val="00011236"/>
    <w:rsid w:val="00011316"/>
    <w:rsid w:val="000116A5"/>
    <w:rsid w:val="0001181D"/>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C4"/>
    <w:rsid w:val="000125FE"/>
    <w:rsid w:val="00012644"/>
    <w:rsid w:val="000126F3"/>
    <w:rsid w:val="000126FD"/>
    <w:rsid w:val="00012972"/>
    <w:rsid w:val="00012C4B"/>
    <w:rsid w:val="00012E85"/>
    <w:rsid w:val="00012EE0"/>
    <w:rsid w:val="000130A0"/>
    <w:rsid w:val="000134A5"/>
    <w:rsid w:val="000135C1"/>
    <w:rsid w:val="00013771"/>
    <w:rsid w:val="000137AA"/>
    <w:rsid w:val="0001383A"/>
    <w:rsid w:val="00013B6C"/>
    <w:rsid w:val="00013CDB"/>
    <w:rsid w:val="0001406E"/>
    <w:rsid w:val="000143FF"/>
    <w:rsid w:val="0001448E"/>
    <w:rsid w:val="00014552"/>
    <w:rsid w:val="00014750"/>
    <w:rsid w:val="0001481D"/>
    <w:rsid w:val="00014D04"/>
    <w:rsid w:val="00014D1D"/>
    <w:rsid w:val="00014ED3"/>
    <w:rsid w:val="00014EEC"/>
    <w:rsid w:val="00015060"/>
    <w:rsid w:val="000151F6"/>
    <w:rsid w:val="0001547C"/>
    <w:rsid w:val="00015596"/>
    <w:rsid w:val="00015688"/>
    <w:rsid w:val="000156EF"/>
    <w:rsid w:val="00015891"/>
    <w:rsid w:val="000158B0"/>
    <w:rsid w:val="000159FB"/>
    <w:rsid w:val="00015A87"/>
    <w:rsid w:val="00015B42"/>
    <w:rsid w:val="00015C59"/>
    <w:rsid w:val="00015D73"/>
    <w:rsid w:val="00015EFB"/>
    <w:rsid w:val="00016026"/>
    <w:rsid w:val="0001624D"/>
    <w:rsid w:val="000163E4"/>
    <w:rsid w:val="0001654A"/>
    <w:rsid w:val="00016809"/>
    <w:rsid w:val="0001699C"/>
    <w:rsid w:val="00016AC6"/>
    <w:rsid w:val="00016DFA"/>
    <w:rsid w:val="000170D4"/>
    <w:rsid w:val="0001719C"/>
    <w:rsid w:val="000171D1"/>
    <w:rsid w:val="00017242"/>
    <w:rsid w:val="00017317"/>
    <w:rsid w:val="00017330"/>
    <w:rsid w:val="000174A1"/>
    <w:rsid w:val="000174AD"/>
    <w:rsid w:val="000175F9"/>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8E7"/>
    <w:rsid w:val="00020A0A"/>
    <w:rsid w:val="00020A1C"/>
    <w:rsid w:val="00020B79"/>
    <w:rsid w:val="00021015"/>
    <w:rsid w:val="0002163E"/>
    <w:rsid w:val="000217E4"/>
    <w:rsid w:val="0002184B"/>
    <w:rsid w:val="000218C4"/>
    <w:rsid w:val="0002195F"/>
    <w:rsid w:val="00021986"/>
    <w:rsid w:val="00021A56"/>
    <w:rsid w:val="00021B04"/>
    <w:rsid w:val="00021B1B"/>
    <w:rsid w:val="00021B64"/>
    <w:rsid w:val="00021C03"/>
    <w:rsid w:val="00021DE4"/>
    <w:rsid w:val="000222C9"/>
    <w:rsid w:val="000222E9"/>
    <w:rsid w:val="00022319"/>
    <w:rsid w:val="00022392"/>
    <w:rsid w:val="00022466"/>
    <w:rsid w:val="000224A7"/>
    <w:rsid w:val="00022509"/>
    <w:rsid w:val="0002260B"/>
    <w:rsid w:val="00022969"/>
    <w:rsid w:val="00022A7D"/>
    <w:rsid w:val="00022BAA"/>
    <w:rsid w:val="00022CC6"/>
    <w:rsid w:val="00022F05"/>
    <w:rsid w:val="00022FAF"/>
    <w:rsid w:val="0002314A"/>
    <w:rsid w:val="0002344D"/>
    <w:rsid w:val="000234C7"/>
    <w:rsid w:val="000234F3"/>
    <w:rsid w:val="00023709"/>
    <w:rsid w:val="000238FB"/>
    <w:rsid w:val="00023950"/>
    <w:rsid w:val="00023B60"/>
    <w:rsid w:val="00023BCC"/>
    <w:rsid w:val="00023CC9"/>
    <w:rsid w:val="000241CB"/>
    <w:rsid w:val="000243D2"/>
    <w:rsid w:val="00024552"/>
    <w:rsid w:val="000247B8"/>
    <w:rsid w:val="000247BD"/>
    <w:rsid w:val="000248B7"/>
    <w:rsid w:val="00024C1E"/>
    <w:rsid w:val="00024FCD"/>
    <w:rsid w:val="000250AB"/>
    <w:rsid w:val="000250F6"/>
    <w:rsid w:val="00025133"/>
    <w:rsid w:val="0002545A"/>
    <w:rsid w:val="00025507"/>
    <w:rsid w:val="0002552A"/>
    <w:rsid w:val="000255A1"/>
    <w:rsid w:val="000259D4"/>
    <w:rsid w:val="00025A64"/>
    <w:rsid w:val="00025AF2"/>
    <w:rsid w:val="00025D0C"/>
    <w:rsid w:val="00025E93"/>
    <w:rsid w:val="0002605E"/>
    <w:rsid w:val="000260C1"/>
    <w:rsid w:val="000262C9"/>
    <w:rsid w:val="000263AB"/>
    <w:rsid w:val="000266E2"/>
    <w:rsid w:val="00026CB4"/>
    <w:rsid w:val="00026F06"/>
    <w:rsid w:val="00026FE6"/>
    <w:rsid w:val="00027042"/>
    <w:rsid w:val="0002726F"/>
    <w:rsid w:val="00027422"/>
    <w:rsid w:val="0002754F"/>
    <w:rsid w:val="0002766D"/>
    <w:rsid w:val="000276A3"/>
    <w:rsid w:val="0003037D"/>
    <w:rsid w:val="00030568"/>
    <w:rsid w:val="0003071F"/>
    <w:rsid w:val="000307A1"/>
    <w:rsid w:val="00030815"/>
    <w:rsid w:val="000308C6"/>
    <w:rsid w:val="00030BD6"/>
    <w:rsid w:val="00030D00"/>
    <w:rsid w:val="00030D4D"/>
    <w:rsid w:val="00030DFC"/>
    <w:rsid w:val="00030EDB"/>
    <w:rsid w:val="00031113"/>
    <w:rsid w:val="000314DA"/>
    <w:rsid w:val="00031B8B"/>
    <w:rsid w:val="000323A1"/>
    <w:rsid w:val="000325F7"/>
    <w:rsid w:val="00032636"/>
    <w:rsid w:val="0003285E"/>
    <w:rsid w:val="000329D7"/>
    <w:rsid w:val="000329EE"/>
    <w:rsid w:val="00032AB4"/>
    <w:rsid w:val="00032B45"/>
    <w:rsid w:val="00032DBE"/>
    <w:rsid w:val="00032DE2"/>
    <w:rsid w:val="00032E34"/>
    <w:rsid w:val="00032E49"/>
    <w:rsid w:val="00032FFC"/>
    <w:rsid w:val="0003328F"/>
    <w:rsid w:val="000335F1"/>
    <w:rsid w:val="0003360C"/>
    <w:rsid w:val="000338A4"/>
    <w:rsid w:val="0003392A"/>
    <w:rsid w:val="000339B7"/>
    <w:rsid w:val="000339BB"/>
    <w:rsid w:val="00033D29"/>
    <w:rsid w:val="00033D65"/>
    <w:rsid w:val="00033DD7"/>
    <w:rsid w:val="00034133"/>
    <w:rsid w:val="00034224"/>
    <w:rsid w:val="00034279"/>
    <w:rsid w:val="000342FD"/>
    <w:rsid w:val="000345E7"/>
    <w:rsid w:val="0003462D"/>
    <w:rsid w:val="0003465F"/>
    <w:rsid w:val="000346F5"/>
    <w:rsid w:val="00034738"/>
    <w:rsid w:val="00034864"/>
    <w:rsid w:val="000349A0"/>
    <w:rsid w:val="00034BCD"/>
    <w:rsid w:val="00034E49"/>
    <w:rsid w:val="00035019"/>
    <w:rsid w:val="0003529A"/>
    <w:rsid w:val="000353A2"/>
    <w:rsid w:val="000353B1"/>
    <w:rsid w:val="00035492"/>
    <w:rsid w:val="000354ED"/>
    <w:rsid w:val="00035530"/>
    <w:rsid w:val="0003556A"/>
    <w:rsid w:val="000357F1"/>
    <w:rsid w:val="00035856"/>
    <w:rsid w:val="0003595E"/>
    <w:rsid w:val="00035C55"/>
    <w:rsid w:val="00035E82"/>
    <w:rsid w:val="000360BA"/>
    <w:rsid w:val="00036183"/>
    <w:rsid w:val="000361DB"/>
    <w:rsid w:val="000362AB"/>
    <w:rsid w:val="0003635F"/>
    <w:rsid w:val="000363AE"/>
    <w:rsid w:val="000363B3"/>
    <w:rsid w:val="000363FD"/>
    <w:rsid w:val="00036659"/>
    <w:rsid w:val="00036C33"/>
    <w:rsid w:val="00036CBB"/>
    <w:rsid w:val="00036E03"/>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35F"/>
    <w:rsid w:val="00040718"/>
    <w:rsid w:val="00040814"/>
    <w:rsid w:val="00040828"/>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38A"/>
    <w:rsid w:val="000425CA"/>
    <w:rsid w:val="00042725"/>
    <w:rsid w:val="00042955"/>
    <w:rsid w:val="00042B05"/>
    <w:rsid w:val="00042B61"/>
    <w:rsid w:val="00042C1B"/>
    <w:rsid w:val="00042D3C"/>
    <w:rsid w:val="00043007"/>
    <w:rsid w:val="00043141"/>
    <w:rsid w:val="00043551"/>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F1E"/>
    <w:rsid w:val="000520C7"/>
    <w:rsid w:val="0005214F"/>
    <w:rsid w:val="000521D8"/>
    <w:rsid w:val="00052205"/>
    <w:rsid w:val="00052332"/>
    <w:rsid w:val="00052394"/>
    <w:rsid w:val="000524F5"/>
    <w:rsid w:val="00052511"/>
    <w:rsid w:val="000525C1"/>
    <w:rsid w:val="00052966"/>
    <w:rsid w:val="00052983"/>
    <w:rsid w:val="00052D24"/>
    <w:rsid w:val="00052DC9"/>
    <w:rsid w:val="00052F4C"/>
    <w:rsid w:val="00053004"/>
    <w:rsid w:val="0005301F"/>
    <w:rsid w:val="000533CB"/>
    <w:rsid w:val="0005359B"/>
    <w:rsid w:val="000535C9"/>
    <w:rsid w:val="00053623"/>
    <w:rsid w:val="00053682"/>
    <w:rsid w:val="0005379A"/>
    <w:rsid w:val="000537F5"/>
    <w:rsid w:val="000537F7"/>
    <w:rsid w:val="00053C8F"/>
    <w:rsid w:val="00053D7E"/>
    <w:rsid w:val="00053E8B"/>
    <w:rsid w:val="00053ECC"/>
    <w:rsid w:val="000540C0"/>
    <w:rsid w:val="0005436C"/>
    <w:rsid w:val="000543D0"/>
    <w:rsid w:val="00054698"/>
    <w:rsid w:val="0005477E"/>
    <w:rsid w:val="000548A3"/>
    <w:rsid w:val="00054900"/>
    <w:rsid w:val="00054BAB"/>
    <w:rsid w:val="00054C90"/>
    <w:rsid w:val="00054E89"/>
    <w:rsid w:val="0005508B"/>
    <w:rsid w:val="000550FF"/>
    <w:rsid w:val="0005529B"/>
    <w:rsid w:val="000552B1"/>
    <w:rsid w:val="0005535D"/>
    <w:rsid w:val="00055534"/>
    <w:rsid w:val="000555EB"/>
    <w:rsid w:val="00055976"/>
    <w:rsid w:val="000559D2"/>
    <w:rsid w:val="00055A2D"/>
    <w:rsid w:val="00055B79"/>
    <w:rsid w:val="00055DF7"/>
    <w:rsid w:val="00055E49"/>
    <w:rsid w:val="00055F69"/>
    <w:rsid w:val="00056494"/>
    <w:rsid w:val="00056857"/>
    <w:rsid w:val="0005694B"/>
    <w:rsid w:val="00056BBA"/>
    <w:rsid w:val="00056C7D"/>
    <w:rsid w:val="00056CB7"/>
    <w:rsid w:val="00056D90"/>
    <w:rsid w:val="00056F3A"/>
    <w:rsid w:val="00056F5E"/>
    <w:rsid w:val="000570B7"/>
    <w:rsid w:val="00057403"/>
    <w:rsid w:val="0005768A"/>
    <w:rsid w:val="000576D5"/>
    <w:rsid w:val="0005787B"/>
    <w:rsid w:val="00057880"/>
    <w:rsid w:val="0005792C"/>
    <w:rsid w:val="00057983"/>
    <w:rsid w:val="000579C1"/>
    <w:rsid w:val="00057A8E"/>
    <w:rsid w:val="00057B68"/>
    <w:rsid w:val="00057B93"/>
    <w:rsid w:val="00057BFD"/>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F1A"/>
    <w:rsid w:val="000620AF"/>
    <w:rsid w:val="00062A59"/>
    <w:rsid w:val="00062D86"/>
    <w:rsid w:val="000632E1"/>
    <w:rsid w:val="00063657"/>
    <w:rsid w:val="000636BB"/>
    <w:rsid w:val="00063858"/>
    <w:rsid w:val="00063AD8"/>
    <w:rsid w:val="00063C81"/>
    <w:rsid w:val="00063E78"/>
    <w:rsid w:val="00063EEF"/>
    <w:rsid w:val="00064004"/>
    <w:rsid w:val="0006407F"/>
    <w:rsid w:val="0006415F"/>
    <w:rsid w:val="000641A0"/>
    <w:rsid w:val="000641D3"/>
    <w:rsid w:val="0006423D"/>
    <w:rsid w:val="00064337"/>
    <w:rsid w:val="000643A4"/>
    <w:rsid w:val="000643A8"/>
    <w:rsid w:val="000643C3"/>
    <w:rsid w:val="000643CC"/>
    <w:rsid w:val="000644D7"/>
    <w:rsid w:val="000647E2"/>
    <w:rsid w:val="0006485E"/>
    <w:rsid w:val="00064C80"/>
    <w:rsid w:val="00064DEC"/>
    <w:rsid w:val="0006506C"/>
    <w:rsid w:val="00065563"/>
    <w:rsid w:val="00065584"/>
    <w:rsid w:val="000658F2"/>
    <w:rsid w:val="00065969"/>
    <w:rsid w:val="00065A94"/>
    <w:rsid w:val="00065E6B"/>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A8"/>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C61"/>
    <w:rsid w:val="00070F4A"/>
    <w:rsid w:val="000710A9"/>
    <w:rsid w:val="0007124C"/>
    <w:rsid w:val="0007127A"/>
    <w:rsid w:val="000714B8"/>
    <w:rsid w:val="000714F5"/>
    <w:rsid w:val="000715AE"/>
    <w:rsid w:val="000716F6"/>
    <w:rsid w:val="0007173C"/>
    <w:rsid w:val="00071A17"/>
    <w:rsid w:val="00071A54"/>
    <w:rsid w:val="00071D26"/>
    <w:rsid w:val="00071D86"/>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9A"/>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27"/>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9A"/>
    <w:rsid w:val="000776A4"/>
    <w:rsid w:val="000776B0"/>
    <w:rsid w:val="000777E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DC5"/>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71B"/>
    <w:rsid w:val="00082731"/>
    <w:rsid w:val="00082927"/>
    <w:rsid w:val="00082AB1"/>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C70"/>
    <w:rsid w:val="00086CB5"/>
    <w:rsid w:val="00086D16"/>
    <w:rsid w:val="00086ECA"/>
    <w:rsid w:val="00086FAC"/>
    <w:rsid w:val="00087167"/>
    <w:rsid w:val="00087639"/>
    <w:rsid w:val="00087CAC"/>
    <w:rsid w:val="00087CF0"/>
    <w:rsid w:val="00087E27"/>
    <w:rsid w:val="00087E34"/>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16"/>
    <w:rsid w:val="00093374"/>
    <w:rsid w:val="0009348C"/>
    <w:rsid w:val="00093583"/>
    <w:rsid w:val="00093636"/>
    <w:rsid w:val="0009392C"/>
    <w:rsid w:val="00093975"/>
    <w:rsid w:val="00093A45"/>
    <w:rsid w:val="00093AE8"/>
    <w:rsid w:val="00093B30"/>
    <w:rsid w:val="00093CE4"/>
    <w:rsid w:val="00093E7B"/>
    <w:rsid w:val="00094349"/>
    <w:rsid w:val="00094370"/>
    <w:rsid w:val="00094414"/>
    <w:rsid w:val="00094600"/>
    <w:rsid w:val="00094816"/>
    <w:rsid w:val="00094B3C"/>
    <w:rsid w:val="00094B45"/>
    <w:rsid w:val="00094D5A"/>
    <w:rsid w:val="00094E80"/>
    <w:rsid w:val="0009505A"/>
    <w:rsid w:val="0009518C"/>
    <w:rsid w:val="000951E0"/>
    <w:rsid w:val="00095227"/>
    <w:rsid w:val="000954EF"/>
    <w:rsid w:val="00095645"/>
    <w:rsid w:val="0009569E"/>
    <w:rsid w:val="00095889"/>
    <w:rsid w:val="00095B99"/>
    <w:rsid w:val="00095CEC"/>
    <w:rsid w:val="00095CEE"/>
    <w:rsid w:val="00095F77"/>
    <w:rsid w:val="00096053"/>
    <w:rsid w:val="000963A5"/>
    <w:rsid w:val="0009647A"/>
    <w:rsid w:val="00096592"/>
    <w:rsid w:val="00096648"/>
    <w:rsid w:val="0009686D"/>
    <w:rsid w:val="00096CA2"/>
    <w:rsid w:val="00096E01"/>
    <w:rsid w:val="00096F93"/>
    <w:rsid w:val="00097130"/>
    <w:rsid w:val="0009718A"/>
    <w:rsid w:val="00097271"/>
    <w:rsid w:val="0009740E"/>
    <w:rsid w:val="00097560"/>
    <w:rsid w:val="0009765E"/>
    <w:rsid w:val="0009777D"/>
    <w:rsid w:val="0009788D"/>
    <w:rsid w:val="00097909"/>
    <w:rsid w:val="00097AA8"/>
    <w:rsid w:val="00097B7E"/>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29A"/>
    <w:rsid w:val="000A23DE"/>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D60"/>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C78"/>
    <w:rsid w:val="000A5E0C"/>
    <w:rsid w:val="000A5E65"/>
    <w:rsid w:val="000A6365"/>
    <w:rsid w:val="000A637A"/>
    <w:rsid w:val="000A639B"/>
    <w:rsid w:val="000A63EC"/>
    <w:rsid w:val="000A6610"/>
    <w:rsid w:val="000A6640"/>
    <w:rsid w:val="000A682E"/>
    <w:rsid w:val="000A6850"/>
    <w:rsid w:val="000A6871"/>
    <w:rsid w:val="000A68B7"/>
    <w:rsid w:val="000A6A22"/>
    <w:rsid w:val="000A6BF8"/>
    <w:rsid w:val="000A6DB1"/>
    <w:rsid w:val="000A6FE0"/>
    <w:rsid w:val="000A7068"/>
    <w:rsid w:val="000A70C5"/>
    <w:rsid w:val="000A70C9"/>
    <w:rsid w:val="000A7420"/>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1441"/>
    <w:rsid w:val="000B176C"/>
    <w:rsid w:val="000B17B6"/>
    <w:rsid w:val="000B17FB"/>
    <w:rsid w:val="000B1843"/>
    <w:rsid w:val="000B1C22"/>
    <w:rsid w:val="000B1C8D"/>
    <w:rsid w:val="000B1CEF"/>
    <w:rsid w:val="000B1DBB"/>
    <w:rsid w:val="000B226D"/>
    <w:rsid w:val="000B2563"/>
    <w:rsid w:val="000B26C2"/>
    <w:rsid w:val="000B288E"/>
    <w:rsid w:val="000B28D0"/>
    <w:rsid w:val="000B2A63"/>
    <w:rsid w:val="000B2B10"/>
    <w:rsid w:val="000B2DA5"/>
    <w:rsid w:val="000B2EEF"/>
    <w:rsid w:val="000B2F47"/>
    <w:rsid w:val="000B3079"/>
    <w:rsid w:val="000B3216"/>
    <w:rsid w:val="000B3390"/>
    <w:rsid w:val="000B33C6"/>
    <w:rsid w:val="000B33D3"/>
    <w:rsid w:val="000B359F"/>
    <w:rsid w:val="000B3633"/>
    <w:rsid w:val="000B36D0"/>
    <w:rsid w:val="000B36EE"/>
    <w:rsid w:val="000B38B1"/>
    <w:rsid w:val="000B3ABD"/>
    <w:rsid w:val="000B3EEC"/>
    <w:rsid w:val="000B3F5F"/>
    <w:rsid w:val="000B40D1"/>
    <w:rsid w:val="000B467F"/>
    <w:rsid w:val="000B4949"/>
    <w:rsid w:val="000B4B48"/>
    <w:rsid w:val="000B4D64"/>
    <w:rsid w:val="000B4DE0"/>
    <w:rsid w:val="000B5190"/>
    <w:rsid w:val="000B5280"/>
    <w:rsid w:val="000B555C"/>
    <w:rsid w:val="000B5649"/>
    <w:rsid w:val="000B56D1"/>
    <w:rsid w:val="000B5DB8"/>
    <w:rsid w:val="000B5F99"/>
    <w:rsid w:val="000B6334"/>
    <w:rsid w:val="000B63B1"/>
    <w:rsid w:val="000B63D3"/>
    <w:rsid w:val="000B63E0"/>
    <w:rsid w:val="000B63ED"/>
    <w:rsid w:val="000B667B"/>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C5B"/>
    <w:rsid w:val="000B7D74"/>
    <w:rsid w:val="000B7E4F"/>
    <w:rsid w:val="000C0172"/>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F8"/>
    <w:rsid w:val="000C2FBC"/>
    <w:rsid w:val="000C30D0"/>
    <w:rsid w:val="000C3170"/>
    <w:rsid w:val="000C31B8"/>
    <w:rsid w:val="000C32E8"/>
    <w:rsid w:val="000C3400"/>
    <w:rsid w:val="000C367A"/>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A0A"/>
    <w:rsid w:val="000C5C48"/>
    <w:rsid w:val="000C5CC7"/>
    <w:rsid w:val="000C5ED1"/>
    <w:rsid w:val="000C5EE9"/>
    <w:rsid w:val="000C5F7C"/>
    <w:rsid w:val="000C6042"/>
    <w:rsid w:val="000C6194"/>
    <w:rsid w:val="000C663E"/>
    <w:rsid w:val="000C670C"/>
    <w:rsid w:val="000C68F0"/>
    <w:rsid w:val="000C6EC8"/>
    <w:rsid w:val="000C7125"/>
    <w:rsid w:val="000C71CB"/>
    <w:rsid w:val="000C7253"/>
    <w:rsid w:val="000C7414"/>
    <w:rsid w:val="000C7725"/>
    <w:rsid w:val="000C77A5"/>
    <w:rsid w:val="000C79BC"/>
    <w:rsid w:val="000C7A6B"/>
    <w:rsid w:val="000C7F09"/>
    <w:rsid w:val="000C7F26"/>
    <w:rsid w:val="000D00BA"/>
    <w:rsid w:val="000D0384"/>
    <w:rsid w:val="000D043C"/>
    <w:rsid w:val="000D0AED"/>
    <w:rsid w:val="000D0B21"/>
    <w:rsid w:val="000D0B9E"/>
    <w:rsid w:val="000D13EC"/>
    <w:rsid w:val="000D14E1"/>
    <w:rsid w:val="000D169D"/>
    <w:rsid w:val="000D1900"/>
    <w:rsid w:val="000D1928"/>
    <w:rsid w:val="000D19B8"/>
    <w:rsid w:val="000D1E7C"/>
    <w:rsid w:val="000D1E97"/>
    <w:rsid w:val="000D1F3C"/>
    <w:rsid w:val="000D2205"/>
    <w:rsid w:val="000D24C9"/>
    <w:rsid w:val="000D2554"/>
    <w:rsid w:val="000D284E"/>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A53"/>
    <w:rsid w:val="000D3A9E"/>
    <w:rsid w:val="000D3ABE"/>
    <w:rsid w:val="000D3C4D"/>
    <w:rsid w:val="000D41E8"/>
    <w:rsid w:val="000D432F"/>
    <w:rsid w:val="000D4592"/>
    <w:rsid w:val="000D45ED"/>
    <w:rsid w:val="000D4BB6"/>
    <w:rsid w:val="000D4D9E"/>
    <w:rsid w:val="000D5123"/>
    <w:rsid w:val="000D51EB"/>
    <w:rsid w:val="000D5390"/>
    <w:rsid w:val="000D5391"/>
    <w:rsid w:val="000D5398"/>
    <w:rsid w:val="000D5419"/>
    <w:rsid w:val="000D562C"/>
    <w:rsid w:val="000D5704"/>
    <w:rsid w:val="000D5B4C"/>
    <w:rsid w:val="000D5CA6"/>
    <w:rsid w:val="000D5E15"/>
    <w:rsid w:val="000D63D1"/>
    <w:rsid w:val="000D647B"/>
    <w:rsid w:val="000D64CA"/>
    <w:rsid w:val="000D6651"/>
    <w:rsid w:val="000D66F2"/>
    <w:rsid w:val="000D67CE"/>
    <w:rsid w:val="000D6933"/>
    <w:rsid w:val="000D6A7E"/>
    <w:rsid w:val="000D6B2E"/>
    <w:rsid w:val="000D6EC1"/>
    <w:rsid w:val="000D7003"/>
    <w:rsid w:val="000D711E"/>
    <w:rsid w:val="000D7272"/>
    <w:rsid w:val="000D72BB"/>
    <w:rsid w:val="000D72F7"/>
    <w:rsid w:val="000D760A"/>
    <w:rsid w:val="000D76F2"/>
    <w:rsid w:val="000D779D"/>
    <w:rsid w:val="000D77D1"/>
    <w:rsid w:val="000D77D3"/>
    <w:rsid w:val="000D7845"/>
    <w:rsid w:val="000D7AE5"/>
    <w:rsid w:val="000D7F59"/>
    <w:rsid w:val="000E0181"/>
    <w:rsid w:val="000E068D"/>
    <w:rsid w:val="000E06D2"/>
    <w:rsid w:val="000E0DA0"/>
    <w:rsid w:val="000E0F87"/>
    <w:rsid w:val="000E11AB"/>
    <w:rsid w:val="000E11D1"/>
    <w:rsid w:val="000E1721"/>
    <w:rsid w:val="000E1909"/>
    <w:rsid w:val="000E19EA"/>
    <w:rsid w:val="000E1B6F"/>
    <w:rsid w:val="000E1D03"/>
    <w:rsid w:val="000E1E6D"/>
    <w:rsid w:val="000E1E93"/>
    <w:rsid w:val="000E1F0E"/>
    <w:rsid w:val="000E1F62"/>
    <w:rsid w:val="000E20AF"/>
    <w:rsid w:val="000E2105"/>
    <w:rsid w:val="000E22A6"/>
    <w:rsid w:val="000E22B9"/>
    <w:rsid w:val="000E2490"/>
    <w:rsid w:val="000E256D"/>
    <w:rsid w:val="000E258B"/>
    <w:rsid w:val="000E25DC"/>
    <w:rsid w:val="000E2685"/>
    <w:rsid w:val="000E2783"/>
    <w:rsid w:val="000E2A11"/>
    <w:rsid w:val="000E2C28"/>
    <w:rsid w:val="000E2D9B"/>
    <w:rsid w:val="000E2E65"/>
    <w:rsid w:val="000E2EA0"/>
    <w:rsid w:val="000E30AD"/>
    <w:rsid w:val="000E32C9"/>
    <w:rsid w:val="000E34C3"/>
    <w:rsid w:val="000E3620"/>
    <w:rsid w:val="000E3675"/>
    <w:rsid w:val="000E3713"/>
    <w:rsid w:val="000E391C"/>
    <w:rsid w:val="000E3944"/>
    <w:rsid w:val="000E398E"/>
    <w:rsid w:val="000E39FF"/>
    <w:rsid w:val="000E3C01"/>
    <w:rsid w:val="000E3C6B"/>
    <w:rsid w:val="000E3D46"/>
    <w:rsid w:val="000E3E6A"/>
    <w:rsid w:val="000E3F6E"/>
    <w:rsid w:val="000E3F9A"/>
    <w:rsid w:val="000E4172"/>
    <w:rsid w:val="000E44B7"/>
    <w:rsid w:val="000E4629"/>
    <w:rsid w:val="000E4A42"/>
    <w:rsid w:val="000E4A66"/>
    <w:rsid w:val="000E4D50"/>
    <w:rsid w:val="000E4E4F"/>
    <w:rsid w:val="000E5003"/>
    <w:rsid w:val="000E51F9"/>
    <w:rsid w:val="000E527A"/>
    <w:rsid w:val="000E536E"/>
    <w:rsid w:val="000E53D2"/>
    <w:rsid w:val="000E5408"/>
    <w:rsid w:val="000E54A4"/>
    <w:rsid w:val="000E54C0"/>
    <w:rsid w:val="000E5657"/>
    <w:rsid w:val="000E577D"/>
    <w:rsid w:val="000E5AA9"/>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534"/>
    <w:rsid w:val="000E798B"/>
    <w:rsid w:val="000E7E41"/>
    <w:rsid w:val="000E7E98"/>
    <w:rsid w:val="000E7F62"/>
    <w:rsid w:val="000F0099"/>
    <w:rsid w:val="000F00B9"/>
    <w:rsid w:val="000F00ED"/>
    <w:rsid w:val="000F0210"/>
    <w:rsid w:val="000F02AC"/>
    <w:rsid w:val="000F0506"/>
    <w:rsid w:val="000F06D2"/>
    <w:rsid w:val="000F082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B11"/>
    <w:rsid w:val="000F1CE1"/>
    <w:rsid w:val="000F1E0F"/>
    <w:rsid w:val="000F1E2C"/>
    <w:rsid w:val="000F1F6D"/>
    <w:rsid w:val="000F1F75"/>
    <w:rsid w:val="000F2239"/>
    <w:rsid w:val="000F23BE"/>
    <w:rsid w:val="000F23EE"/>
    <w:rsid w:val="000F2642"/>
    <w:rsid w:val="000F26CF"/>
    <w:rsid w:val="000F28FA"/>
    <w:rsid w:val="000F2E4A"/>
    <w:rsid w:val="000F2FDC"/>
    <w:rsid w:val="000F306D"/>
    <w:rsid w:val="000F31CE"/>
    <w:rsid w:val="000F332B"/>
    <w:rsid w:val="000F33C0"/>
    <w:rsid w:val="000F3615"/>
    <w:rsid w:val="000F38D0"/>
    <w:rsid w:val="000F39E9"/>
    <w:rsid w:val="000F3F5E"/>
    <w:rsid w:val="000F3F6C"/>
    <w:rsid w:val="000F40A7"/>
    <w:rsid w:val="000F4194"/>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5D5"/>
    <w:rsid w:val="000F66BB"/>
    <w:rsid w:val="000F68C4"/>
    <w:rsid w:val="000F6913"/>
    <w:rsid w:val="000F69A8"/>
    <w:rsid w:val="000F6E9B"/>
    <w:rsid w:val="000F7134"/>
    <w:rsid w:val="000F71D0"/>
    <w:rsid w:val="000F7475"/>
    <w:rsid w:val="000F74AB"/>
    <w:rsid w:val="000F74F9"/>
    <w:rsid w:val="000F7522"/>
    <w:rsid w:val="000F75EA"/>
    <w:rsid w:val="000F761D"/>
    <w:rsid w:val="000F7950"/>
    <w:rsid w:val="000F7994"/>
    <w:rsid w:val="000F7A54"/>
    <w:rsid w:val="000F7D04"/>
    <w:rsid w:val="000F7D97"/>
    <w:rsid w:val="000F7EB5"/>
    <w:rsid w:val="000F7FD6"/>
    <w:rsid w:val="00100444"/>
    <w:rsid w:val="001005AB"/>
    <w:rsid w:val="00100659"/>
    <w:rsid w:val="0010088A"/>
    <w:rsid w:val="001009E1"/>
    <w:rsid w:val="00100F08"/>
    <w:rsid w:val="00100FB4"/>
    <w:rsid w:val="001010BC"/>
    <w:rsid w:val="0010116D"/>
    <w:rsid w:val="001013FA"/>
    <w:rsid w:val="00101546"/>
    <w:rsid w:val="001016FB"/>
    <w:rsid w:val="001017CA"/>
    <w:rsid w:val="0010185D"/>
    <w:rsid w:val="00101D68"/>
    <w:rsid w:val="00101F5F"/>
    <w:rsid w:val="001022E2"/>
    <w:rsid w:val="00102479"/>
    <w:rsid w:val="001025A3"/>
    <w:rsid w:val="001028BF"/>
    <w:rsid w:val="00102A86"/>
    <w:rsid w:val="00102AA1"/>
    <w:rsid w:val="00102E25"/>
    <w:rsid w:val="00102E77"/>
    <w:rsid w:val="00102F6B"/>
    <w:rsid w:val="00103160"/>
    <w:rsid w:val="001032FB"/>
    <w:rsid w:val="001032FF"/>
    <w:rsid w:val="0010377D"/>
    <w:rsid w:val="00103937"/>
    <w:rsid w:val="00103A66"/>
    <w:rsid w:val="00103BCB"/>
    <w:rsid w:val="00103C57"/>
    <w:rsid w:val="00103C9E"/>
    <w:rsid w:val="00103CD8"/>
    <w:rsid w:val="00103E2A"/>
    <w:rsid w:val="00103EAA"/>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4F8"/>
    <w:rsid w:val="00105547"/>
    <w:rsid w:val="00105570"/>
    <w:rsid w:val="001056CB"/>
    <w:rsid w:val="00105702"/>
    <w:rsid w:val="00105732"/>
    <w:rsid w:val="0010574D"/>
    <w:rsid w:val="00105812"/>
    <w:rsid w:val="001058B4"/>
    <w:rsid w:val="0010594A"/>
    <w:rsid w:val="00105B2D"/>
    <w:rsid w:val="00105E63"/>
    <w:rsid w:val="00105F4A"/>
    <w:rsid w:val="00106634"/>
    <w:rsid w:val="00106673"/>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277"/>
    <w:rsid w:val="001103B5"/>
    <w:rsid w:val="0011089C"/>
    <w:rsid w:val="001109E6"/>
    <w:rsid w:val="00110BA8"/>
    <w:rsid w:val="00110DAE"/>
    <w:rsid w:val="00110DCE"/>
    <w:rsid w:val="001113AF"/>
    <w:rsid w:val="001113E6"/>
    <w:rsid w:val="00111719"/>
    <w:rsid w:val="0011185F"/>
    <w:rsid w:val="00111A22"/>
    <w:rsid w:val="00111A46"/>
    <w:rsid w:val="00111DA4"/>
    <w:rsid w:val="00111F8A"/>
    <w:rsid w:val="00111FE8"/>
    <w:rsid w:val="001120FC"/>
    <w:rsid w:val="001121B5"/>
    <w:rsid w:val="00112248"/>
    <w:rsid w:val="001124C6"/>
    <w:rsid w:val="001124CD"/>
    <w:rsid w:val="0011259F"/>
    <w:rsid w:val="001125B3"/>
    <w:rsid w:val="0011278B"/>
    <w:rsid w:val="0011280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E15"/>
    <w:rsid w:val="00113F16"/>
    <w:rsid w:val="00113FB0"/>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704"/>
    <w:rsid w:val="00116719"/>
    <w:rsid w:val="00116D55"/>
    <w:rsid w:val="00117296"/>
    <w:rsid w:val="001172A9"/>
    <w:rsid w:val="001172E1"/>
    <w:rsid w:val="001172E8"/>
    <w:rsid w:val="00117338"/>
    <w:rsid w:val="001173C3"/>
    <w:rsid w:val="00117423"/>
    <w:rsid w:val="001174AC"/>
    <w:rsid w:val="00117521"/>
    <w:rsid w:val="0011759E"/>
    <w:rsid w:val="00117606"/>
    <w:rsid w:val="0011765F"/>
    <w:rsid w:val="00117703"/>
    <w:rsid w:val="001178CA"/>
    <w:rsid w:val="00117A02"/>
    <w:rsid w:val="00117A42"/>
    <w:rsid w:val="00117A9C"/>
    <w:rsid w:val="00117BB0"/>
    <w:rsid w:val="00117D55"/>
    <w:rsid w:val="00117F3E"/>
    <w:rsid w:val="001204D4"/>
    <w:rsid w:val="001205BA"/>
    <w:rsid w:val="00120735"/>
    <w:rsid w:val="001208CF"/>
    <w:rsid w:val="00120A72"/>
    <w:rsid w:val="00120C19"/>
    <w:rsid w:val="00120DEF"/>
    <w:rsid w:val="00121021"/>
    <w:rsid w:val="00121131"/>
    <w:rsid w:val="00121182"/>
    <w:rsid w:val="00121184"/>
    <w:rsid w:val="001211D3"/>
    <w:rsid w:val="001213A0"/>
    <w:rsid w:val="001213A9"/>
    <w:rsid w:val="001216B6"/>
    <w:rsid w:val="001218EF"/>
    <w:rsid w:val="001219E0"/>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AB3"/>
    <w:rsid w:val="00122D0D"/>
    <w:rsid w:val="00122F80"/>
    <w:rsid w:val="00122FE5"/>
    <w:rsid w:val="0012309A"/>
    <w:rsid w:val="001232AC"/>
    <w:rsid w:val="001232FE"/>
    <w:rsid w:val="001233A1"/>
    <w:rsid w:val="0012347B"/>
    <w:rsid w:val="00123748"/>
    <w:rsid w:val="0012388A"/>
    <w:rsid w:val="00123960"/>
    <w:rsid w:val="0012398C"/>
    <w:rsid w:val="00123B33"/>
    <w:rsid w:val="00123B6D"/>
    <w:rsid w:val="00123C98"/>
    <w:rsid w:val="00123D7B"/>
    <w:rsid w:val="00123E23"/>
    <w:rsid w:val="00123E88"/>
    <w:rsid w:val="00123EA5"/>
    <w:rsid w:val="00123F29"/>
    <w:rsid w:val="0012400D"/>
    <w:rsid w:val="00124028"/>
    <w:rsid w:val="0012412F"/>
    <w:rsid w:val="0012421E"/>
    <w:rsid w:val="00124344"/>
    <w:rsid w:val="00124445"/>
    <w:rsid w:val="00124777"/>
    <w:rsid w:val="0012481D"/>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474"/>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206"/>
    <w:rsid w:val="00127314"/>
    <w:rsid w:val="00127475"/>
    <w:rsid w:val="001276D9"/>
    <w:rsid w:val="00127761"/>
    <w:rsid w:val="001277F5"/>
    <w:rsid w:val="00127805"/>
    <w:rsid w:val="00127939"/>
    <w:rsid w:val="001279D0"/>
    <w:rsid w:val="00127C06"/>
    <w:rsid w:val="00127EA2"/>
    <w:rsid w:val="00130101"/>
    <w:rsid w:val="00130268"/>
    <w:rsid w:val="00130455"/>
    <w:rsid w:val="001304C6"/>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18D"/>
    <w:rsid w:val="00132274"/>
    <w:rsid w:val="001325D6"/>
    <w:rsid w:val="00132673"/>
    <w:rsid w:val="001326B7"/>
    <w:rsid w:val="00132BAC"/>
    <w:rsid w:val="00132BC0"/>
    <w:rsid w:val="00132CFC"/>
    <w:rsid w:val="00133134"/>
    <w:rsid w:val="001331FF"/>
    <w:rsid w:val="00133240"/>
    <w:rsid w:val="00133355"/>
    <w:rsid w:val="0013354E"/>
    <w:rsid w:val="0013361D"/>
    <w:rsid w:val="001336FE"/>
    <w:rsid w:val="00133B0E"/>
    <w:rsid w:val="00133B84"/>
    <w:rsid w:val="001342E2"/>
    <w:rsid w:val="00134442"/>
    <w:rsid w:val="0013482E"/>
    <w:rsid w:val="00134974"/>
    <w:rsid w:val="001349A1"/>
    <w:rsid w:val="00134AA1"/>
    <w:rsid w:val="00134B9D"/>
    <w:rsid w:val="00134FD0"/>
    <w:rsid w:val="001354BF"/>
    <w:rsid w:val="0013594B"/>
    <w:rsid w:val="00135972"/>
    <w:rsid w:val="001359AD"/>
    <w:rsid w:val="00135A19"/>
    <w:rsid w:val="00135BA9"/>
    <w:rsid w:val="00136025"/>
    <w:rsid w:val="0013605C"/>
    <w:rsid w:val="0013608A"/>
    <w:rsid w:val="001360A3"/>
    <w:rsid w:val="00136179"/>
    <w:rsid w:val="00136215"/>
    <w:rsid w:val="001362B0"/>
    <w:rsid w:val="00136422"/>
    <w:rsid w:val="001364D6"/>
    <w:rsid w:val="0013659E"/>
    <w:rsid w:val="001365ED"/>
    <w:rsid w:val="001365F5"/>
    <w:rsid w:val="0013688A"/>
    <w:rsid w:val="00136C3E"/>
    <w:rsid w:val="00136EA1"/>
    <w:rsid w:val="00136F8C"/>
    <w:rsid w:val="001370E8"/>
    <w:rsid w:val="001376CC"/>
    <w:rsid w:val="00137C03"/>
    <w:rsid w:val="00137CD3"/>
    <w:rsid w:val="00137D30"/>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895"/>
    <w:rsid w:val="001419C5"/>
    <w:rsid w:val="00141AC2"/>
    <w:rsid w:val="00141AD8"/>
    <w:rsid w:val="00141B8E"/>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2B3"/>
    <w:rsid w:val="00143436"/>
    <w:rsid w:val="0014349B"/>
    <w:rsid w:val="001436EF"/>
    <w:rsid w:val="00143797"/>
    <w:rsid w:val="00143BD9"/>
    <w:rsid w:val="00143D93"/>
    <w:rsid w:val="00143DBD"/>
    <w:rsid w:val="00143E18"/>
    <w:rsid w:val="00143EC1"/>
    <w:rsid w:val="00143F20"/>
    <w:rsid w:val="0014405C"/>
    <w:rsid w:val="00144085"/>
    <w:rsid w:val="00144405"/>
    <w:rsid w:val="0014440C"/>
    <w:rsid w:val="001448DF"/>
    <w:rsid w:val="00144A48"/>
    <w:rsid w:val="00144A6E"/>
    <w:rsid w:val="00144A7A"/>
    <w:rsid w:val="00144D06"/>
    <w:rsid w:val="00144D81"/>
    <w:rsid w:val="00144EC4"/>
    <w:rsid w:val="00145031"/>
    <w:rsid w:val="001450FA"/>
    <w:rsid w:val="001451FD"/>
    <w:rsid w:val="00145235"/>
    <w:rsid w:val="001453FD"/>
    <w:rsid w:val="001457ED"/>
    <w:rsid w:val="00145AFF"/>
    <w:rsid w:val="00145B2B"/>
    <w:rsid w:val="00145B6F"/>
    <w:rsid w:val="00145C84"/>
    <w:rsid w:val="00145D21"/>
    <w:rsid w:val="00145DC4"/>
    <w:rsid w:val="00145DE0"/>
    <w:rsid w:val="00145F3E"/>
    <w:rsid w:val="00146069"/>
    <w:rsid w:val="0014609C"/>
    <w:rsid w:val="00146445"/>
    <w:rsid w:val="001465B0"/>
    <w:rsid w:val="0014676B"/>
    <w:rsid w:val="001467A2"/>
    <w:rsid w:val="0014680B"/>
    <w:rsid w:val="001468C0"/>
    <w:rsid w:val="00146BFF"/>
    <w:rsid w:val="00146DFC"/>
    <w:rsid w:val="0014706C"/>
    <w:rsid w:val="00147121"/>
    <w:rsid w:val="001471CE"/>
    <w:rsid w:val="001471EB"/>
    <w:rsid w:val="00147518"/>
    <w:rsid w:val="0014768B"/>
    <w:rsid w:val="001476DA"/>
    <w:rsid w:val="00147764"/>
    <w:rsid w:val="00147F44"/>
    <w:rsid w:val="001503F5"/>
    <w:rsid w:val="001506A0"/>
    <w:rsid w:val="00150715"/>
    <w:rsid w:val="0015091C"/>
    <w:rsid w:val="0015097A"/>
    <w:rsid w:val="001509BC"/>
    <w:rsid w:val="00150B44"/>
    <w:rsid w:val="00150C54"/>
    <w:rsid w:val="00150CA4"/>
    <w:rsid w:val="00150F6F"/>
    <w:rsid w:val="001510C3"/>
    <w:rsid w:val="001511AD"/>
    <w:rsid w:val="0015125C"/>
    <w:rsid w:val="00151294"/>
    <w:rsid w:val="001513DA"/>
    <w:rsid w:val="001514E9"/>
    <w:rsid w:val="001515AD"/>
    <w:rsid w:val="0015172E"/>
    <w:rsid w:val="00151864"/>
    <w:rsid w:val="00151BB2"/>
    <w:rsid w:val="00151C6E"/>
    <w:rsid w:val="00151E16"/>
    <w:rsid w:val="00151FBE"/>
    <w:rsid w:val="00152051"/>
    <w:rsid w:val="00152151"/>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B22"/>
    <w:rsid w:val="00153DAA"/>
    <w:rsid w:val="001541CC"/>
    <w:rsid w:val="00154540"/>
    <w:rsid w:val="00154767"/>
    <w:rsid w:val="00154789"/>
    <w:rsid w:val="00154911"/>
    <w:rsid w:val="0015499A"/>
    <w:rsid w:val="001549B4"/>
    <w:rsid w:val="00154B1B"/>
    <w:rsid w:val="00154EDC"/>
    <w:rsid w:val="00154F45"/>
    <w:rsid w:val="001552D1"/>
    <w:rsid w:val="001552DD"/>
    <w:rsid w:val="001553BD"/>
    <w:rsid w:val="001553EC"/>
    <w:rsid w:val="0015544E"/>
    <w:rsid w:val="00155A9B"/>
    <w:rsid w:val="00155B12"/>
    <w:rsid w:val="00155C56"/>
    <w:rsid w:val="00155CD9"/>
    <w:rsid w:val="00156211"/>
    <w:rsid w:val="00156343"/>
    <w:rsid w:val="00156B23"/>
    <w:rsid w:val="00156B91"/>
    <w:rsid w:val="00156CCB"/>
    <w:rsid w:val="00156CF3"/>
    <w:rsid w:val="00156EF4"/>
    <w:rsid w:val="00157055"/>
    <w:rsid w:val="001571BA"/>
    <w:rsid w:val="0015751F"/>
    <w:rsid w:val="001575F4"/>
    <w:rsid w:val="001578AE"/>
    <w:rsid w:val="001579B4"/>
    <w:rsid w:val="00157A72"/>
    <w:rsid w:val="00157A73"/>
    <w:rsid w:val="00157BAB"/>
    <w:rsid w:val="00157BD9"/>
    <w:rsid w:val="00157CD7"/>
    <w:rsid w:val="00157E43"/>
    <w:rsid w:val="00160308"/>
    <w:rsid w:val="001606D3"/>
    <w:rsid w:val="0016086A"/>
    <w:rsid w:val="00160971"/>
    <w:rsid w:val="00160A0F"/>
    <w:rsid w:val="00160C79"/>
    <w:rsid w:val="00160CF4"/>
    <w:rsid w:val="00161009"/>
    <w:rsid w:val="0016100D"/>
    <w:rsid w:val="001610A7"/>
    <w:rsid w:val="0016111A"/>
    <w:rsid w:val="0016116E"/>
    <w:rsid w:val="00161189"/>
    <w:rsid w:val="00161DC1"/>
    <w:rsid w:val="00161E41"/>
    <w:rsid w:val="00161F06"/>
    <w:rsid w:val="00162239"/>
    <w:rsid w:val="001625D2"/>
    <w:rsid w:val="001628C3"/>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246"/>
    <w:rsid w:val="001642E5"/>
    <w:rsid w:val="0016430C"/>
    <w:rsid w:val="00164382"/>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5DF"/>
    <w:rsid w:val="001677A5"/>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FB"/>
    <w:rsid w:val="00170CFD"/>
    <w:rsid w:val="00170ED8"/>
    <w:rsid w:val="001710E2"/>
    <w:rsid w:val="00171157"/>
    <w:rsid w:val="001717C2"/>
    <w:rsid w:val="00171893"/>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70E"/>
    <w:rsid w:val="0017377A"/>
    <w:rsid w:val="00173974"/>
    <w:rsid w:val="00173D88"/>
    <w:rsid w:val="00173EC6"/>
    <w:rsid w:val="00173F8F"/>
    <w:rsid w:val="001740E4"/>
    <w:rsid w:val="0017412A"/>
    <w:rsid w:val="0017420A"/>
    <w:rsid w:val="001742A9"/>
    <w:rsid w:val="001742D5"/>
    <w:rsid w:val="00174339"/>
    <w:rsid w:val="001743B2"/>
    <w:rsid w:val="00174502"/>
    <w:rsid w:val="0017463A"/>
    <w:rsid w:val="00174738"/>
    <w:rsid w:val="0017483E"/>
    <w:rsid w:val="00174911"/>
    <w:rsid w:val="001749D3"/>
    <w:rsid w:val="00174EA6"/>
    <w:rsid w:val="00174F96"/>
    <w:rsid w:val="0017504A"/>
    <w:rsid w:val="0017505B"/>
    <w:rsid w:val="001754FC"/>
    <w:rsid w:val="00175564"/>
    <w:rsid w:val="001759F9"/>
    <w:rsid w:val="00175A33"/>
    <w:rsid w:val="00175C64"/>
    <w:rsid w:val="00175CE1"/>
    <w:rsid w:val="00175DD9"/>
    <w:rsid w:val="00176064"/>
    <w:rsid w:val="0017624E"/>
    <w:rsid w:val="0017665C"/>
    <w:rsid w:val="0017669A"/>
    <w:rsid w:val="001769D4"/>
    <w:rsid w:val="00176A2B"/>
    <w:rsid w:val="00176C94"/>
    <w:rsid w:val="00176D09"/>
    <w:rsid w:val="00176D18"/>
    <w:rsid w:val="00176D6E"/>
    <w:rsid w:val="00176D99"/>
    <w:rsid w:val="00176E2F"/>
    <w:rsid w:val="00176F60"/>
    <w:rsid w:val="00176F6D"/>
    <w:rsid w:val="001772FB"/>
    <w:rsid w:val="001773A4"/>
    <w:rsid w:val="001773CE"/>
    <w:rsid w:val="00177528"/>
    <w:rsid w:val="001779F0"/>
    <w:rsid w:val="00177BE3"/>
    <w:rsid w:val="00177CD9"/>
    <w:rsid w:val="00177D4C"/>
    <w:rsid w:val="00177EFD"/>
    <w:rsid w:val="00177FDA"/>
    <w:rsid w:val="00180117"/>
    <w:rsid w:val="0018041E"/>
    <w:rsid w:val="0018043D"/>
    <w:rsid w:val="00180467"/>
    <w:rsid w:val="00180604"/>
    <w:rsid w:val="001809D6"/>
    <w:rsid w:val="001809E9"/>
    <w:rsid w:val="00180AF7"/>
    <w:rsid w:val="00180CB0"/>
    <w:rsid w:val="00180EB1"/>
    <w:rsid w:val="001810D2"/>
    <w:rsid w:val="00181601"/>
    <w:rsid w:val="001817DF"/>
    <w:rsid w:val="00181842"/>
    <w:rsid w:val="001818C7"/>
    <w:rsid w:val="00181907"/>
    <w:rsid w:val="001819CF"/>
    <w:rsid w:val="00181A2A"/>
    <w:rsid w:val="00181B69"/>
    <w:rsid w:val="00181CE7"/>
    <w:rsid w:val="00181CE8"/>
    <w:rsid w:val="0018211E"/>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9C8"/>
    <w:rsid w:val="00184B03"/>
    <w:rsid w:val="00184D09"/>
    <w:rsid w:val="0018523D"/>
    <w:rsid w:val="00185308"/>
    <w:rsid w:val="001853DC"/>
    <w:rsid w:val="00185539"/>
    <w:rsid w:val="0018573F"/>
    <w:rsid w:val="001859C5"/>
    <w:rsid w:val="00185B5F"/>
    <w:rsid w:val="00185FA2"/>
    <w:rsid w:val="00185FAD"/>
    <w:rsid w:val="00185FC5"/>
    <w:rsid w:val="001860D1"/>
    <w:rsid w:val="001862F6"/>
    <w:rsid w:val="001865CC"/>
    <w:rsid w:val="0018662B"/>
    <w:rsid w:val="00186786"/>
    <w:rsid w:val="00186A9D"/>
    <w:rsid w:val="00186DEA"/>
    <w:rsid w:val="00186FEF"/>
    <w:rsid w:val="0018706C"/>
    <w:rsid w:val="0018763B"/>
    <w:rsid w:val="001877C5"/>
    <w:rsid w:val="00187A3E"/>
    <w:rsid w:val="00187E5B"/>
    <w:rsid w:val="00187F37"/>
    <w:rsid w:val="00187F4D"/>
    <w:rsid w:val="00187F78"/>
    <w:rsid w:val="00187FD9"/>
    <w:rsid w:val="001901CF"/>
    <w:rsid w:val="0019038B"/>
    <w:rsid w:val="00190645"/>
    <w:rsid w:val="001907C4"/>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EC"/>
    <w:rsid w:val="0019214A"/>
    <w:rsid w:val="00192207"/>
    <w:rsid w:val="001924EC"/>
    <w:rsid w:val="001926C6"/>
    <w:rsid w:val="001927F4"/>
    <w:rsid w:val="001928FA"/>
    <w:rsid w:val="001929DB"/>
    <w:rsid w:val="00192C23"/>
    <w:rsid w:val="00192FFA"/>
    <w:rsid w:val="00193112"/>
    <w:rsid w:val="001932DB"/>
    <w:rsid w:val="001933B0"/>
    <w:rsid w:val="00193BE9"/>
    <w:rsid w:val="00193BFB"/>
    <w:rsid w:val="00193C91"/>
    <w:rsid w:val="00193D04"/>
    <w:rsid w:val="00193FB1"/>
    <w:rsid w:val="0019409D"/>
    <w:rsid w:val="001940BF"/>
    <w:rsid w:val="0019414A"/>
    <w:rsid w:val="0019420A"/>
    <w:rsid w:val="00194211"/>
    <w:rsid w:val="00194238"/>
    <w:rsid w:val="0019423B"/>
    <w:rsid w:val="00194301"/>
    <w:rsid w:val="0019467A"/>
    <w:rsid w:val="00194B44"/>
    <w:rsid w:val="00194C1C"/>
    <w:rsid w:val="00194C45"/>
    <w:rsid w:val="00194D4D"/>
    <w:rsid w:val="00194E79"/>
    <w:rsid w:val="00194F0C"/>
    <w:rsid w:val="001950BC"/>
    <w:rsid w:val="0019531B"/>
    <w:rsid w:val="001953B0"/>
    <w:rsid w:val="001953E5"/>
    <w:rsid w:val="00195444"/>
    <w:rsid w:val="00195478"/>
    <w:rsid w:val="001954DC"/>
    <w:rsid w:val="0019572D"/>
    <w:rsid w:val="001957D9"/>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6BA"/>
    <w:rsid w:val="00197987"/>
    <w:rsid w:val="00197AFD"/>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0C6F"/>
    <w:rsid w:val="001A104A"/>
    <w:rsid w:val="001A1050"/>
    <w:rsid w:val="001A13F0"/>
    <w:rsid w:val="001A1721"/>
    <w:rsid w:val="001A1735"/>
    <w:rsid w:val="001A181E"/>
    <w:rsid w:val="001A181F"/>
    <w:rsid w:val="001A1889"/>
    <w:rsid w:val="001A1A14"/>
    <w:rsid w:val="001A1B26"/>
    <w:rsid w:val="001A1CCE"/>
    <w:rsid w:val="001A1DED"/>
    <w:rsid w:val="001A1DFC"/>
    <w:rsid w:val="001A21EB"/>
    <w:rsid w:val="001A2279"/>
    <w:rsid w:val="001A26A8"/>
    <w:rsid w:val="001A27E1"/>
    <w:rsid w:val="001A289D"/>
    <w:rsid w:val="001A2911"/>
    <w:rsid w:val="001A29E7"/>
    <w:rsid w:val="001A2C5C"/>
    <w:rsid w:val="001A2D01"/>
    <w:rsid w:val="001A2E3D"/>
    <w:rsid w:val="001A2EC5"/>
    <w:rsid w:val="001A30AA"/>
    <w:rsid w:val="001A3166"/>
    <w:rsid w:val="001A3352"/>
    <w:rsid w:val="001A3353"/>
    <w:rsid w:val="001A33FE"/>
    <w:rsid w:val="001A344E"/>
    <w:rsid w:val="001A3491"/>
    <w:rsid w:val="001A362D"/>
    <w:rsid w:val="001A3667"/>
    <w:rsid w:val="001A38F4"/>
    <w:rsid w:val="001A39F7"/>
    <w:rsid w:val="001A3B07"/>
    <w:rsid w:val="001A3E01"/>
    <w:rsid w:val="001A3F69"/>
    <w:rsid w:val="001A429A"/>
    <w:rsid w:val="001A45EC"/>
    <w:rsid w:val="001A4992"/>
    <w:rsid w:val="001A4ACD"/>
    <w:rsid w:val="001A4CD7"/>
    <w:rsid w:val="001A4D79"/>
    <w:rsid w:val="001A51EB"/>
    <w:rsid w:val="001A5223"/>
    <w:rsid w:val="001A522C"/>
    <w:rsid w:val="001A551B"/>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5D7"/>
    <w:rsid w:val="001B06CA"/>
    <w:rsid w:val="001B076D"/>
    <w:rsid w:val="001B09AD"/>
    <w:rsid w:val="001B0A55"/>
    <w:rsid w:val="001B0DCE"/>
    <w:rsid w:val="001B1041"/>
    <w:rsid w:val="001B1176"/>
    <w:rsid w:val="001B147B"/>
    <w:rsid w:val="001B1507"/>
    <w:rsid w:val="001B155B"/>
    <w:rsid w:val="001B1CBE"/>
    <w:rsid w:val="001B1D92"/>
    <w:rsid w:val="001B20C4"/>
    <w:rsid w:val="001B2470"/>
    <w:rsid w:val="001B253A"/>
    <w:rsid w:val="001B260C"/>
    <w:rsid w:val="001B28CC"/>
    <w:rsid w:val="001B2958"/>
    <w:rsid w:val="001B2F6D"/>
    <w:rsid w:val="001B3020"/>
    <w:rsid w:val="001B330B"/>
    <w:rsid w:val="001B335C"/>
    <w:rsid w:val="001B34B6"/>
    <w:rsid w:val="001B3626"/>
    <w:rsid w:val="001B36AD"/>
    <w:rsid w:val="001B36FE"/>
    <w:rsid w:val="001B3754"/>
    <w:rsid w:val="001B3895"/>
    <w:rsid w:val="001B3934"/>
    <w:rsid w:val="001B3B5D"/>
    <w:rsid w:val="001B3C14"/>
    <w:rsid w:val="001B3C54"/>
    <w:rsid w:val="001B3E84"/>
    <w:rsid w:val="001B3F23"/>
    <w:rsid w:val="001B3FC3"/>
    <w:rsid w:val="001B3FDE"/>
    <w:rsid w:val="001B41E2"/>
    <w:rsid w:val="001B426F"/>
    <w:rsid w:val="001B42C9"/>
    <w:rsid w:val="001B4374"/>
    <w:rsid w:val="001B441B"/>
    <w:rsid w:val="001B49CB"/>
    <w:rsid w:val="001B4AC6"/>
    <w:rsid w:val="001B4BA6"/>
    <w:rsid w:val="001B4CF5"/>
    <w:rsid w:val="001B4E44"/>
    <w:rsid w:val="001B4F46"/>
    <w:rsid w:val="001B59E3"/>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53"/>
    <w:rsid w:val="001B6F6F"/>
    <w:rsid w:val="001B7010"/>
    <w:rsid w:val="001B7323"/>
    <w:rsid w:val="001B7370"/>
    <w:rsid w:val="001B7378"/>
    <w:rsid w:val="001B7486"/>
    <w:rsid w:val="001B749D"/>
    <w:rsid w:val="001B763E"/>
    <w:rsid w:val="001B77DF"/>
    <w:rsid w:val="001B783E"/>
    <w:rsid w:val="001B7869"/>
    <w:rsid w:val="001B7906"/>
    <w:rsid w:val="001B7C2C"/>
    <w:rsid w:val="001B7FE2"/>
    <w:rsid w:val="001C007C"/>
    <w:rsid w:val="001C014E"/>
    <w:rsid w:val="001C01B7"/>
    <w:rsid w:val="001C02E4"/>
    <w:rsid w:val="001C053D"/>
    <w:rsid w:val="001C0824"/>
    <w:rsid w:val="001C0838"/>
    <w:rsid w:val="001C0851"/>
    <w:rsid w:val="001C0BC4"/>
    <w:rsid w:val="001C0DCE"/>
    <w:rsid w:val="001C0EBC"/>
    <w:rsid w:val="001C1060"/>
    <w:rsid w:val="001C115C"/>
    <w:rsid w:val="001C1253"/>
    <w:rsid w:val="001C14F6"/>
    <w:rsid w:val="001C150C"/>
    <w:rsid w:val="001C186D"/>
    <w:rsid w:val="001C19C1"/>
    <w:rsid w:val="001C1A97"/>
    <w:rsid w:val="001C1AC6"/>
    <w:rsid w:val="001C1AFA"/>
    <w:rsid w:val="001C1B4F"/>
    <w:rsid w:val="001C1D20"/>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D5A"/>
    <w:rsid w:val="001C3D68"/>
    <w:rsid w:val="001C3E8E"/>
    <w:rsid w:val="001C4072"/>
    <w:rsid w:val="001C415D"/>
    <w:rsid w:val="001C41EF"/>
    <w:rsid w:val="001C4246"/>
    <w:rsid w:val="001C43A1"/>
    <w:rsid w:val="001C4432"/>
    <w:rsid w:val="001C4568"/>
    <w:rsid w:val="001C4AAA"/>
    <w:rsid w:val="001C4ADA"/>
    <w:rsid w:val="001C4B2B"/>
    <w:rsid w:val="001C4BCD"/>
    <w:rsid w:val="001C4C57"/>
    <w:rsid w:val="001C4D06"/>
    <w:rsid w:val="001C4D23"/>
    <w:rsid w:val="001C4EE4"/>
    <w:rsid w:val="001C4F0D"/>
    <w:rsid w:val="001C4F51"/>
    <w:rsid w:val="001C5075"/>
    <w:rsid w:val="001C508D"/>
    <w:rsid w:val="001C5130"/>
    <w:rsid w:val="001C5308"/>
    <w:rsid w:val="001C55CF"/>
    <w:rsid w:val="001C56C5"/>
    <w:rsid w:val="001C58A1"/>
    <w:rsid w:val="001C594B"/>
    <w:rsid w:val="001C5AE9"/>
    <w:rsid w:val="001C5B34"/>
    <w:rsid w:val="001C5B92"/>
    <w:rsid w:val="001C5D2D"/>
    <w:rsid w:val="001C607A"/>
    <w:rsid w:val="001C60E8"/>
    <w:rsid w:val="001C626F"/>
    <w:rsid w:val="001C64B9"/>
    <w:rsid w:val="001C6754"/>
    <w:rsid w:val="001C6810"/>
    <w:rsid w:val="001C694C"/>
    <w:rsid w:val="001C69C7"/>
    <w:rsid w:val="001C6BF8"/>
    <w:rsid w:val="001C6D85"/>
    <w:rsid w:val="001C6DDB"/>
    <w:rsid w:val="001C6F6F"/>
    <w:rsid w:val="001C7034"/>
    <w:rsid w:val="001C71EE"/>
    <w:rsid w:val="001C71F4"/>
    <w:rsid w:val="001C7268"/>
    <w:rsid w:val="001C72DD"/>
    <w:rsid w:val="001C7377"/>
    <w:rsid w:val="001C75AA"/>
    <w:rsid w:val="001C78FC"/>
    <w:rsid w:val="001C7AB2"/>
    <w:rsid w:val="001C7B27"/>
    <w:rsid w:val="001D002E"/>
    <w:rsid w:val="001D06E7"/>
    <w:rsid w:val="001D096F"/>
    <w:rsid w:val="001D0A1C"/>
    <w:rsid w:val="001D0DD1"/>
    <w:rsid w:val="001D0E74"/>
    <w:rsid w:val="001D0E92"/>
    <w:rsid w:val="001D0EF0"/>
    <w:rsid w:val="001D0F26"/>
    <w:rsid w:val="001D0FBB"/>
    <w:rsid w:val="001D1092"/>
    <w:rsid w:val="001D1340"/>
    <w:rsid w:val="001D14C3"/>
    <w:rsid w:val="001D151E"/>
    <w:rsid w:val="001D155F"/>
    <w:rsid w:val="001D15E1"/>
    <w:rsid w:val="001D1851"/>
    <w:rsid w:val="001D19C4"/>
    <w:rsid w:val="001D19C9"/>
    <w:rsid w:val="001D1B0B"/>
    <w:rsid w:val="001D1C97"/>
    <w:rsid w:val="001D1E38"/>
    <w:rsid w:val="001D1EE1"/>
    <w:rsid w:val="001D1FE1"/>
    <w:rsid w:val="001D21D0"/>
    <w:rsid w:val="001D238B"/>
    <w:rsid w:val="001D2575"/>
    <w:rsid w:val="001D28F2"/>
    <w:rsid w:val="001D2996"/>
    <w:rsid w:val="001D299D"/>
    <w:rsid w:val="001D2C67"/>
    <w:rsid w:val="001D2FA2"/>
    <w:rsid w:val="001D30F9"/>
    <w:rsid w:val="001D32CA"/>
    <w:rsid w:val="001D3374"/>
    <w:rsid w:val="001D3411"/>
    <w:rsid w:val="001D3507"/>
    <w:rsid w:val="001D363E"/>
    <w:rsid w:val="001D3AFC"/>
    <w:rsid w:val="001D3BB1"/>
    <w:rsid w:val="001D3CC4"/>
    <w:rsid w:val="001D41BC"/>
    <w:rsid w:val="001D45DC"/>
    <w:rsid w:val="001D4BC3"/>
    <w:rsid w:val="001D4DF0"/>
    <w:rsid w:val="001D4E30"/>
    <w:rsid w:val="001D4FCB"/>
    <w:rsid w:val="001D4FEC"/>
    <w:rsid w:val="001D4FF1"/>
    <w:rsid w:val="001D504F"/>
    <w:rsid w:val="001D5138"/>
    <w:rsid w:val="001D5160"/>
    <w:rsid w:val="001D5659"/>
    <w:rsid w:val="001D56FE"/>
    <w:rsid w:val="001D5777"/>
    <w:rsid w:val="001D5C94"/>
    <w:rsid w:val="001D5F2A"/>
    <w:rsid w:val="001D60E8"/>
    <w:rsid w:val="001D63D3"/>
    <w:rsid w:val="001D6666"/>
    <w:rsid w:val="001D681D"/>
    <w:rsid w:val="001D695C"/>
    <w:rsid w:val="001D6C50"/>
    <w:rsid w:val="001D6E2D"/>
    <w:rsid w:val="001D6E91"/>
    <w:rsid w:val="001D6FBF"/>
    <w:rsid w:val="001D6FFA"/>
    <w:rsid w:val="001D71DE"/>
    <w:rsid w:val="001D7230"/>
    <w:rsid w:val="001D7472"/>
    <w:rsid w:val="001D74FE"/>
    <w:rsid w:val="001D7526"/>
    <w:rsid w:val="001D7921"/>
    <w:rsid w:val="001D7A57"/>
    <w:rsid w:val="001D7C94"/>
    <w:rsid w:val="001E0023"/>
    <w:rsid w:val="001E0028"/>
    <w:rsid w:val="001E05A0"/>
    <w:rsid w:val="001E085D"/>
    <w:rsid w:val="001E0AE9"/>
    <w:rsid w:val="001E0B4F"/>
    <w:rsid w:val="001E0F32"/>
    <w:rsid w:val="001E0F39"/>
    <w:rsid w:val="001E1051"/>
    <w:rsid w:val="001E10C4"/>
    <w:rsid w:val="001E126C"/>
    <w:rsid w:val="001E15E6"/>
    <w:rsid w:val="001E17EE"/>
    <w:rsid w:val="001E190A"/>
    <w:rsid w:val="001E1A77"/>
    <w:rsid w:val="001E1B72"/>
    <w:rsid w:val="001E1C73"/>
    <w:rsid w:val="001E24BC"/>
    <w:rsid w:val="001E2553"/>
    <w:rsid w:val="001E26EB"/>
    <w:rsid w:val="001E27FE"/>
    <w:rsid w:val="001E2B65"/>
    <w:rsid w:val="001E2B8D"/>
    <w:rsid w:val="001E2D69"/>
    <w:rsid w:val="001E2F8C"/>
    <w:rsid w:val="001E3065"/>
    <w:rsid w:val="001E3247"/>
    <w:rsid w:val="001E336D"/>
    <w:rsid w:val="001E375B"/>
    <w:rsid w:val="001E39CC"/>
    <w:rsid w:val="001E3ADE"/>
    <w:rsid w:val="001E3BCE"/>
    <w:rsid w:val="001E3C2B"/>
    <w:rsid w:val="001E3C84"/>
    <w:rsid w:val="001E3EC3"/>
    <w:rsid w:val="001E4130"/>
    <w:rsid w:val="001E4190"/>
    <w:rsid w:val="001E42AB"/>
    <w:rsid w:val="001E43E1"/>
    <w:rsid w:val="001E442E"/>
    <w:rsid w:val="001E44AD"/>
    <w:rsid w:val="001E44C5"/>
    <w:rsid w:val="001E44F5"/>
    <w:rsid w:val="001E453C"/>
    <w:rsid w:val="001E4547"/>
    <w:rsid w:val="001E4680"/>
    <w:rsid w:val="001E479E"/>
    <w:rsid w:val="001E486C"/>
    <w:rsid w:val="001E49E6"/>
    <w:rsid w:val="001E4B72"/>
    <w:rsid w:val="001E4C7F"/>
    <w:rsid w:val="001E4C8B"/>
    <w:rsid w:val="001E4EB7"/>
    <w:rsid w:val="001E5089"/>
    <w:rsid w:val="001E50A2"/>
    <w:rsid w:val="001E512B"/>
    <w:rsid w:val="001E5196"/>
    <w:rsid w:val="001E53B9"/>
    <w:rsid w:val="001E5430"/>
    <w:rsid w:val="001E5437"/>
    <w:rsid w:val="001E562A"/>
    <w:rsid w:val="001E5748"/>
    <w:rsid w:val="001E5786"/>
    <w:rsid w:val="001E57E3"/>
    <w:rsid w:val="001E59F8"/>
    <w:rsid w:val="001E5A70"/>
    <w:rsid w:val="001E5B21"/>
    <w:rsid w:val="001E5BFA"/>
    <w:rsid w:val="001E5BFF"/>
    <w:rsid w:val="001E5DE6"/>
    <w:rsid w:val="001E6519"/>
    <w:rsid w:val="001E68E7"/>
    <w:rsid w:val="001E69F8"/>
    <w:rsid w:val="001E6BCA"/>
    <w:rsid w:val="001E6BCC"/>
    <w:rsid w:val="001E6F98"/>
    <w:rsid w:val="001E6FD8"/>
    <w:rsid w:val="001E7174"/>
    <w:rsid w:val="001E7352"/>
    <w:rsid w:val="001E73C5"/>
    <w:rsid w:val="001E7594"/>
    <w:rsid w:val="001E75A4"/>
    <w:rsid w:val="001E765A"/>
    <w:rsid w:val="001E76C8"/>
    <w:rsid w:val="001E7B87"/>
    <w:rsid w:val="001E7BD4"/>
    <w:rsid w:val="001E7C62"/>
    <w:rsid w:val="001E7E2B"/>
    <w:rsid w:val="001E7FAA"/>
    <w:rsid w:val="001F00A4"/>
    <w:rsid w:val="001F01BF"/>
    <w:rsid w:val="001F02FA"/>
    <w:rsid w:val="001F05BA"/>
    <w:rsid w:val="001F0631"/>
    <w:rsid w:val="001F06AE"/>
    <w:rsid w:val="001F0872"/>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2D22"/>
    <w:rsid w:val="001F2F14"/>
    <w:rsid w:val="001F326B"/>
    <w:rsid w:val="001F32C3"/>
    <w:rsid w:val="001F34CF"/>
    <w:rsid w:val="001F356C"/>
    <w:rsid w:val="001F35DD"/>
    <w:rsid w:val="001F38EF"/>
    <w:rsid w:val="001F3BA0"/>
    <w:rsid w:val="001F3C10"/>
    <w:rsid w:val="001F3C71"/>
    <w:rsid w:val="001F3DD0"/>
    <w:rsid w:val="001F3FCA"/>
    <w:rsid w:val="001F436D"/>
    <w:rsid w:val="001F47AD"/>
    <w:rsid w:val="001F47EF"/>
    <w:rsid w:val="001F4893"/>
    <w:rsid w:val="001F49C6"/>
    <w:rsid w:val="001F4A0A"/>
    <w:rsid w:val="001F4AA4"/>
    <w:rsid w:val="001F4D40"/>
    <w:rsid w:val="001F4F92"/>
    <w:rsid w:val="001F4FAE"/>
    <w:rsid w:val="001F527F"/>
    <w:rsid w:val="001F528E"/>
    <w:rsid w:val="001F54CD"/>
    <w:rsid w:val="001F57EA"/>
    <w:rsid w:val="001F5896"/>
    <w:rsid w:val="001F595E"/>
    <w:rsid w:val="001F5B08"/>
    <w:rsid w:val="001F5C08"/>
    <w:rsid w:val="001F5CF8"/>
    <w:rsid w:val="001F5D01"/>
    <w:rsid w:val="001F5E41"/>
    <w:rsid w:val="001F603F"/>
    <w:rsid w:val="001F697D"/>
    <w:rsid w:val="001F6DB6"/>
    <w:rsid w:val="001F6DC8"/>
    <w:rsid w:val="001F7208"/>
    <w:rsid w:val="001F7506"/>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E5B"/>
    <w:rsid w:val="00201002"/>
    <w:rsid w:val="0020101A"/>
    <w:rsid w:val="0020130B"/>
    <w:rsid w:val="00201327"/>
    <w:rsid w:val="0020160A"/>
    <w:rsid w:val="00201CEB"/>
    <w:rsid w:val="00201D35"/>
    <w:rsid w:val="00201E0D"/>
    <w:rsid w:val="00201EA5"/>
    <w:rsid w:val="00201F31"/>
    <w:rsid w:val="00201F7B"/>
    <w:rsid w:val="0020210B"/>
    <w:rsid w:val="0020211E"/>
    <w:rsid w:val="0020227D"/>
    <w:rsid w:val="00202348"/>
    <w:rsid w:val="0020238C"/>
    <w:rsid w:val="002028D4"/>
    <w:rsid w:val="00202C0F"/>
    <w:rsid w:val="00203036"/>
    <w:rsid w:val="00203170"/>
    <w:rsid w:val="00203267"/>
    <w:rsid w:val="00203652"/>
    <w:rsid w:val="002036C5"/>
    <w:rsid w:val="002036FE"/>
    <w:rsid w:val="0020379F"/>
    <w:rsid w:val="002038DE"/>
    <w:rsid w:val="00203B9B"/>
    <w:rsid w:val="00203BD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31"/>
    <w:rsid w:val="00204F3D"/>
    <w:rsid w:val="002050A6"/>
    <w:rsid w:val="0020527E"/>
    <w:rsid w:val="0020539C"/>
    <w:rsid w:val="0020540C"/>
    <w:rsid w:val="0020551E"/>
    <w:rsid w:val="00205600"/>
    <w:rsid w:val="0020574A"/>
    <w:rsid w:val="00205AF5"/>
    <w:rsid w:val="002060F2"/>
    <w:rsid w:val="00206126"/>
    <w:rsid w:val="00206156"/>
    <w:rsid w:val="002061D0"/>
    <w:rsid w:val="0020620B"/>
    <w:rsid w:val="0020655B"/>
    <w:rsid w:val="0020677C"/>
    <w:rsid w:val="002067DC"/>
    <w:rsid w:val="00206808"/>
    <w:rsid w:val="00206958"/>
    <w:rsid w:val="0020696F"/>
    <w:rsid w:val="00206A3B"/>
    <w:rsid w:val="00206B16"/>
    <w:rsid w:val="00206B40"/>
    <w:rsid w:val="00206CB7"/>
    <w:rsid w:val="00206D6E"/>
    <w:rsid w:val="00206D93"/>
    <w:rsid w:val="00206DC6"/>
    <w:rsid w:val="00206E94"/>
    <w:rsid w:val="00206ED7"/>
    <w:rsid w:val="00206F28"/>
    <w:rsid w:val="00206FA5"/>
    <w:rsid w:val="00207136"/>
    <w:rsid w:val="002072A5"/>
    <w:rsid w:val="00207322"/>
    <w:rsid w:val="0020739C"/>
    <w:rsid w:val="002074D5"/>
    <w:rsid w:val="00207532"/>
    <w:rsid w:val="0020769D"/>
    <w:rsid w:val="002076B0"/>
    <w:rsid w:val="0020778B"/>
    <w:rsid w:val="002077D6"/>
    <w:rsid w:val="00207807"/>
    <w:rsid w:val="00207AC6"/>
    <w:rsid w:val="00207AD2"/>
    <w:rsid w:val="00207B49"/>
    <w:rsid w:val="00207C49"/>
    <w:rsid w:val="00207C51"/>
    <w:rsid w:val="00207C66"/>
    <w:rsid w:val="00207D46"/>
    <w:rsid w:val="002101D2"/>
    <w:rsid w:val="0021022C"/>
    <w:rsid w:val="002103A5"/>
    <w:rsid w:val="00210441"/>
    <w:rsid w:val="002104D7"/>
    <w:rsid w:val="00210775"/>
    <w:rsid w:val="0021084D"/>
    <w:rsid w:val="00210909"/>
    <w:rsid w:val="002109B0"/>
    <w:rsid w:val="00210AF3"/>
    <w:rsid w:val="00210CD7"/>
    <w:rsid w:val="00210EF2"/>
    <w:rsid w:val="00210F85"/>
    <w:rsid w:val="00211171"/>
    <w:rsid w:val="002112DA"/>
    <w:rsid w:val="0021152C"/>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8C"/>
    <w:rsid w:val="002127AC"/>
    <w:rsid w:val="00212878"/>
    <w:rsid w:val="0021293D"/>
    <w:rsid w:val="0021294F"/>
    <w:rsid w:val="00212AA4"/>
    <w:rsid w:val="00212B22"/>
    <w:rsid w:val="00212C05"/>
    <w:rsid w:val="00212C36"/>
    <w:rsid w:val="00212C3C"/>
    <w:rsid w:val="00212C47"/>
    <w:rsid w:val="00212D21"/>
    <w:rsid w:val="00212F68"/>
    <w:rsid w:val="00213050"/>
    <w:rsid w:val="002136FC"/>
    <w:rsid w:val="002138D9"/>
    <w:rsid w:val="002138FA"/>
    <w:rsid w:val="00213967"/>
    <w:rsid w:val="002139B2"/>
    <w:rsid w:val="00213BCB"/>
    <w:rsid w:val="00213C35"/>
    <w:rsid w:val="00213C5E"/>
    <w:rsid w:val="00213C7C"/>
    <w:rsid w:val="00213CE8"/>
    <w:rsid w:val="00213E13"/>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AD1"/>
    <w:rsid w:val="00215C05"/>
    <w:rsid w:val="00215EBC"/>
    <w:rsid w:val="00215EBE"/>
    <w:rsid w:val="00215ECC"/>
    <w:rsid w:val="00215FC7"/>
    <w:rsid w:val="00216096"/>
    <w:rsid w:val="0021676B"/>
    <w:rsid w:val="0021679B"/>
    <w:rsid w:val="002167E8"/>
    <w:rsid w:val="002168C1"/>
    <w:rsid w:val="002168D7"/>
    <w:rsid w:val="0021696C"/>
    <w:rsid w:val="00216D77"/>
    <w:rsid w:val="00216D8A"/>
    <w:rsid w:val="00216D99"/>
    <w:rsid w:val="00216F33"/>
    <w:rsid w:val="002170DB"/>
    <w:rsid w:val="002171CB"/>
    <w:rsid w:val="0021720C"/>
    <w:rsid w:val="00217260"/>
    <w:rsid w:val="002173A3"/>
    <w:rsid w:val="002173C7"/>
    <w:rsid w:val="00217778"/>
    <w:rsid w:val="0021792F"/>
    <w:rsid w:val="002179B9"/>
    <w:rsid w:val="002179E1"/>
    <w:rsid w:val="00217A94"/>
    <w:rsid w:val="00217AB9"/>
    <w:rsid w:val="00217AE5"/>
    <w:rsid w:val="00217FE3"/>
    <w:rsid w:val="0022003A"/>
    <w:rsid w:val="002202C8"/>
    <w:rsid w:val="002205B9"/>
    <w:rsid w:val="0022084F"/>
    <w:rsid w:val="00220A9F"/>
    <w:rsid w:val="00220B76"/>
    <w:rsid w:val="00220DAD"/>
    <w:rsid w:val="00220E60"/>
    <w:rsid w:val="00220F2B"/>
    <w:rsid w:val="00220FBB"/>
    <w:rsid w:val="002210A7"/>
    <w:rsid w:val="002210AD"/>
    <w:rsid w:val="00221239"/>
    <w:rsid w:val="0022145A"/>
    <w:rsid w:val="00221468"/>
    <w:rsid w:val="002214C5"/>
    <w:rsid w:val="002215F0"/>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7AA"/>
    <w:rsid w:val="002238CC"/>
    <w:rsid w:val="00223D04"/>
    <w:rsid w:val="0022407C"/>
    <w:rsid w:val="0022421D"/>
    <w:rsid w:val="00224758"/>
    <w:rsid w:val="002248FF"/>
    <w:rsid w:val="002249CC"/>
    <w:rsid w:val="00224A23"/>
    <w:rsid w:val="00224B41"/>
    <w:rsid w:val="00224C91"/>
    <w:rsid w:val="00224C98"/>
    <w:rsid w:val="00224D37"/>
    <w:rsid w:val="00224DD0"/>
    <w:rsid w:val="00224EAE"/>
    <w:rsid w:val="0022518E"/>
    <w:rsid w:val="002251F6"/>
    <w:rsid w:val="0022520F"/>
    <w:rsid w:val="00225240"/>
    <w:rsid w:val="0022527E"/>
    <w:rsid w:val="00225415"/>
    <w:rsid w:val="0022547E"/>
    <w:rsid w:val="00225551"/>
    <w:rsid w:val="002258EA"/>
    <w:rsid w:val="00225AF4"/>
    <w:rsid w:val="00225EB3"/>
    <w:rsid w:val="002262E3"/>
    <w:rsid w:val="00226865"/>
    <w:rsid w:val="00226944"/>
    <w:rsid w:val="0022698E"/>
    <w:rsid w:val="00226B33"/>
    <w:rsid w:val="00226B8F"/>
    <w:rsid w:val="00226BB0"/>
    <w:rsid w:val="00226C86"/>
    <w:rsid w:val="002272EA"/>
    <w:rsid w:val="002273C2"/>
    <w:rsid w:val="002274BD"/>
    <w:rsid w:val="00227508"/>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268"/>
    <w:rsid w:val="00231302"/>
    <w:rsid w:val="0023139F"/>
    <w:rsid w:val="002313AC"/>
    <w:rsid w:val="002314B2"/>
    <w:rsid w:val="002315B7"/>
    <w:rsid w:val="002316B3"/>
    <w:rsid w:val="002318C6"/>
    <w:rsid w:val="00231E18"/>
    <w:rsid w:val="00231E32"/>
    <w:rsid w:val="00231E3A"/>
    <w:rsid w:val="0023222B"/>
    <w:rsid w:val="0023228A"/>
    <w:rsid w:val="002323E1"/>
    <w:rsid w:val="0023247D"/>
    <w:rsid w:val="002327C3"/>
    <w:rsid w:val="0023282D"/>
    <w:rsid w:val="00232AB8"/>
    <w:rsid w:val="00232B13"/>
    <w:rsid w:val="00232BA5"/>
    <w:rsid w:val="00232D0F"/>
    <w:rsid w:val="00233080"/>
    <w:rsid w:val="0023343F"/>
    <w:rsid w:val="002334A4"/>
    <w:rsid w:val="002335EF"/>
    <w:rsid w:val="002335F4"/>
    <w:rsid w:val="00233661"/>
    <w:rsid w:val="0023373B"/>
    <w:rsid w:val="002337A4"/>
    <w:rsid w:val="002339AE"/>
    <w:rsid w:val="002342DD"/>
    <w:rsid w:val="00234386"/>
    <w:rsid w:val="002343D9"/>
    <w:rsid w:val="00234462"/>
    <w:rsid w:val="002344A0"/>
    <w:rsid w:val="002347C1"/>
    <w:rsid w:val="00234845"/>
    <w:rsid w:val="002348F8"/>
    <w:rsid w:val="00234A0C"/>
    <w:rsid w:val="00234B22"/>
    <w:rsid w:val="00234D77"/>
    <w:rsid w:val="00234EE4"/>
    <w:rsid w:val="002352AC"/>
    <w:rsid w:val="002352E0"/>
    <w:rsid w:val="002352F4"/>
    <w:rsid w:val="00235544"/>
    <w:rsid w:val="0023562E"/>
    <w:rsid w:val="00235763"/>
    <w:rsid w:val="00235A89"/>
    <w:rsid w:val="00235D5B"/>
    <w:rsid w:val="00235EE6"/>
    <w:rsid w:val="00235FF0"/>
    <w:rsid w:val="00235FFC"/>
    <w:rsid w:val="002361CA"/>
    <w:rsid w:val="00236263"/>
    <w:rsid w:val="0023653E"/>
    <w:rsid w:val="00236544"/>
    <w:rsid w:val="002366D5"/>
    <w:rsid w:val="002368C1"/>
    <w:rsid w:val="00236AA7"/>
    <w:rsid w:val="00236B8F"/>
    <w:rsid w:val="00236D3E"/>
    <w:rsid w:val="00236DAB"/>
    <w:rsid w:val="00236E1A"/>
    <w:rsid w:val="00236E36"/>
    <w:rsid w:val="00236E71"/>
    <w:rsid w:val="00236F3B"/>
    <w:rsid w:val="0023718F"/>
    <w:rsid w:val="0023723F"/>
    <w:rsid w:val="00237295"/>
    <w:rsid w:val="002373B8"/>
    <w:rsid w:val="002373E7"/>
    <w:rsid w:val="0023748F"/>
    <w:rsid w:val="0023786B"/>
    <w:rsid w:val="002379D8"/>
    <w:rsid w:val="00237C47"/>
    <w:rsid w:val="00237C56"/>
    <w:rsid w:val="00237ECB"/>
    <w:rsid w:val="00240150"/>
    <w:rsid w:val="0024069C"/>
    <w:rsid w:val="002406C8"/>
    <w:rsid w:val="0024078F"/>
    <w:rsid w:val="0024080C"/>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26"/>
    <w:rsid w:val="0024183D"/>
    <w:rsid w:val="00241843"/>
    <w:rsid w:val="002419B0"/>
    <w:rsid w:val="00241ADE"/>
    <w:rsid w:val="00241C61"/>
    <w:rsid w:val="00241D23"/>
    <w:rsid w:val="00241DAA"/>
    <w:rsid w:val="00241E0A"/>
    <w:rsid w:val="00241EA1"/>
    <w:rsid w:val="00242015"/>
    <w:rsid w:val="002421B4"/>
    <w:rsid w:val="0024234C"/>
    <w:rsid w:val="00242563"/>
    <w:rsid w:val="00242611"/>
    <w:rsid w:val="00242B4F"/>
    <w:rsid w:val="00242E3D"/>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C9"/>
    <w:rsid w:val="00245B0B"/>
    <w:rsid w:val="00245C09"/>
    <w:rsid w:val="00245F1A"/>
    <w:rsid w:val="00245FB3"/>
    <w:rsid w:val="00246073"/>
    <w:rsid w:val="00246163"/>
    <w:rsid w:val="00246239"/>
    <w:rsid w:val="0024645B"/>
    <w:rsid w:val="0024648F"/>
    <w:rsid w:val="0024658A"/>
    <w:rsid w:val="00246751"/>
    <w:rsid w:val="002467FD"/>
    <w:rsid w:val="00246A67"/>
    <w:rsid w:val="00246ACD"/>
    <w:rsid w:val="00246BE7"/>
    <w:rsid w:val="00246EF5"/>
    <w:rsid w:val="00246F90"/>
    <w:rsid w:val="00246FE1"/>
    <w:rsid w:val="002471B5"/>
    <w:rsid w:val="00247342"/>
    <w:rsid w:val="002473B6"/>
    <w:rsid w:val="0024774D"/>
    <w:rsid w:val="0024783D"/>
    <w:rsid w:val="0024795A"/>
    <w:rsid w:val="00247B33"/>
    <w:rsid w:val="00247D56"/>
    <w:rsid w:val="00247DB2"/>
    <w:rsid w:val="00250026"/>
    <w:rsid w:val="002500AE"/>
    <w:rsid w:val="00250314"/>
    <w:rsid w:val="002503F2"/>
    <w:rsid w:val="0025050A"/>
    <w:rsid w:val="0025056E"/>
    <w:rsid w:val="002506CB"/>
    <w:rsid w:val="00250803"/>
    <w:rsid w:val="002509ED"/>
    <w:rsid w:val="002509EF"/>
    <w:rsid w:val="00250A00"/>
    <w:rsid w:val="00250A1E"/>
    <w:rsid w:val="00250A7A"/>
    <w:rsid w:val="00250A80"/>
    <w:rsid w:val="00250E4C"/>
    <w:rsid w:val="002510AC"/>
    <w:rsid w:val="00251143"/>
    <w:rsid w:val="0025126E"/>
    <w:rsid w:val="0025149B"/>
    <w:rsid w:val="002514C6"/>
    <w:rsid w:val="00251689"/>
    <w:rsid w:val="0025177C"/>
    <w:rsid w:val="00251785"/>
    <w:rsid w:val="002518A8"/>
    <w:rsid w:val="00251C2E"/>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4E"/>
    <w:rsid w:val="0025305B"/>
    <w:rsid w:val="0025331D"/>
    <w:rsid w:val="0025337F"/>
    <w:rsid w:val="002534E6"/>
    <w:rsid w:val="0025351C"/>
    <w:rsid w:val="00253767"/>
    <w:rsid w:val="00253A72"/>
    <w:rsid w:val="00253C6F"/>
    <w:rsid w:val="0025404F"/>
    <w:rsid w:val="0025444B"/>
    <w:rsid w:val="00254B36"/>
    <w:rsid w:val="00254C2D"/>
    <w:rsid w:val="00254C47"/>
    <w:rsid w:val="00254C8E"/>
    <w:rsid w:val="00254E0C"/>
    <w:rsid w:val="00254FA8"/>
    <w:rsid w:val="00254FB2"/>
    <w:rsid w:val="0025500E"/>
    <w:rsid w:val="002551DD"/>
    <w:rsid w:val="002551E5"/>
    <w:rsid w:val="002552C6"/>
    <w:rsid w:val="002553D3"/>
    <w:rsid w:val="002554AC"/>
    <w:rsid w:val="0025552E"/>
    <w:rsid w:val="00255CCD"/>
    <w:rsid w:val="00255D53"/>
    <w:rsid w:val="00255F0D"/>
    <w:rsid w:val="0025611C"/>
    <w:rsid w:val="00256286"/>
    <w:rsid w:val="002562C8"/>
    <w:rsid w:val="00256474"/>
    <w:rsid w:val="002564A8"/>
    <w:rsid w:val="002564DE"/>
    <w:rsid w:val="002565A7"/>
    <w:rsid w:val="002565D9"/>
    <w:rsid w:val="00256803"/>
    <w:rsid w:val="00256879"/>
    <w:rsid w:val="00256A5F"/>
    <w:rsid w:val="00256ADC"/>
    <w:rsid w:val="00256B58"/>
    <w:rsid w:val="00256BC2"/>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1B5A"/>
    <w:rsid w:val="00262256"/>
    <w:rsid w:val="00262285"/>
    <w:rsid w:val="00262417"/>
    <w:rsid w:val="002625DD"/>
    <w:rsid w:val="00262999"/>
    <w:rsid w:val="00262A61"/>
    <w:rsid w:val="00262A6F"/>
    <w:rsid w:val="00262D62"/>
    <w:rsid w:val="00262FB7"/>
    <w:rsid w:val="00263019"/>
    <w:rsid w:val="002631A6"/>
    <w:rsid w:val="002631DD"/>
    <w:rsid w:val="0026355C"/>
    <w:rsid w:val="002638ED"/>
    <w:rsid w:val="00263A16"/>
    <w:rsid w:val="00263AFF"/>
    <w:rsid w:val="00263CEB"/>
    <w:rsid w:val="00263D83"/>
    <w:rsid w:val="00263E78"/>
    <w:rsid w:val="002642D0"/>
    <w:rsid w:val="0026470D"/>
    <w:rsid w:val="00264753"/>
    <w:rsid w:val="002648B0"/>
    <w:rsid w:val="00264D78"/>
    <w:rsid w:val="00264F24"/>
    <w:rsid w:val="002652B2"/>
    <w:rsid w:val="002654BF"/>
    <w:rsid w:val="00265559"/>
    <w:rsid w:val="00265634"/>
    <w:rsid w:val="00265B4C"/>
    <w:rsid w:val="00265CE0"/>
    <w:rsid w:val="00265D23"/>
    <w:rsid w:val="00265D89"/>
    <w:rsid w:val="00265D91"/>
    <w:rsid w:val="00265DB0"/>
    <w:rsid w:val="00266184"/>
    <w:rsid w:val="002661EB"/>
    <w:rsid w:val="00266391"/>
    <w:rsid w:val="0026645D"/>
    <w:rsid w:val="0026661C"/>
    <w:rsid w:val="0026687C"/>
    <w:rsid w:val="00266987"/>
    <w:rsid w:val="00266AB4"/>
    <w:rsid w:val="00266AEA"/>
    <w:rsid w:val="00266E6B"/>
    <w:rsid w:val="00266F19"/>
    <w:rsid w:val="00267433"/>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1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25E"/>
    <w:rsid w:val="002743B1"/>
    <w:rsid w:val="002743E3"/>
    <w:rsid w:val="00274573"/>
    <w:rsid w:val="00274641"/>
    <w:rsid w:val="00274A80"/>
    <w:rsid w:val="00274D84"/>
    <w:rsid w:val="00274FDD"/>
    <w:rsid w:val="00275037"/>
    <w:rsid w:val="002752F8"/>
    <w:rsid w:val="00275303"/>
    <w:rsid w:val="002753E8"/>
    <w:rsid w:val="00275646"/>
    <w:rsid w:val="00275952"/>
    <w:rsid w:val="00275B42"/>
    <w:rsid w:val="00275B9A"/>
    <w:rsid w:val="00275D5E"/>
    <w:rsid w:val="00275E53"/>
    <w:rsid w:val="00275E54"/>
    <w:rsid w:val="00275FCD"/>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D83"/>
    <w:rsid w:val="00280E9B"/>
    <w:rsid w:val="002811BF"/>
    <w:rsid w:val="00281228"/>
    <w:rsid w:val="00281336"/>
    <w:rsid w:val="0028149E"/>
    <w:rsid w:val="00281785"/>
    <w:rsid w:val="00281F30"/>
    <w:rsid w:val="00281FAD"/>
    <w:rsid w:val="00281FC4"/>
    <w:rsid w:val="00282096"/>
    <w:rsid w:val="002822B2"/>
    <w:rsid w:val="00282435"/>
    <w:rsid w:val="00282534"/>
    <w:rsid w:val="002825F3"/>
    <w:rsid w:val="00282901"/>
    <w:rsid w:val="00282907"/>
    <w:rsid w:val="00282A2A"/>
    <w:rsid w:val="00282AA1"/>
    <w:rsid w:val="00282AC9"/>
    <w:rsid w:val="00282B50"/>
    <w:rsid w:val="00282B9C"/>
    <w:rsid w:val="00283260"/>
    <w:rsid w:val="0028331C"/>
    <w:rsid w:val="002835E0"/>
    <w:rsid w:val="00283609"/>
    <w:rsid w:val="0028365B"/>
    <w:rsid w:val="00283D10"/>
    <w:rsid w:val="00283ED8"/>
    <w:rsid w:val="00284077"/>
    <w:rsid w:val="002843C6"/>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D66"/>
    <w:rsid w:val="00285FF5"/>
    <w:rsid w:val="00286112"/>
    <w:rsid w:val="00286469"/>
    <w:rsid w:val="00286779"/>
    <w:rsid w:val="00286859"/>
    <w:rsid w:val="002868E2"/>
    <w:rsid w:val="00286E00"/>
    <w:rsid w:val="00286E99"/>
    <w:rsid w:val="00286EAD"/>
    <w:rsid w:val="00286EEA"/>
    <w:rsid w:val="002871E0"/>
    <w:rsid w:val="002872B0"/>
    <w:rsid w:val="00287326"/>
    <w:rsid w:val="00287506"/>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D7B"/>
    <w:rsid w:val="00290E14"/>
    <w:rsid w:val="00290E2F"/>
    <w:rsid w:val="00290ECB"/>
    <w:rsid w:val="00290FFD"/>
    <w:rsid w:val="002911A8"/>
    <w:rsid w:val="002912F0"/>
    <w:rsid w:val="00291567"/>
    <w:rsid w:val="002915B7"/>
    <w:rsid w:val="00291687"/>
    <w:rsid w:val="00291A49"/>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05C"/>
    <w:rsid w:val="002931BE"/>
    <w:rsid w:val="0029340F"/>
    <w:rsid w:val="00293553"/>
    <w:rsid w:val="00293661"/>
    <w:rsid w:val="00293880"/>
    <w:rsid w:val="002938EC"/>
    <w:rsid w:val="00293937"/>
    <w:rsid w:val="00293957"/>
    <w:rsid w:val="00293ABB"/>
    <w:rsid w:val="00293D60"/>
    <w:rsid w:val="00293DC2"/>
    <w:rsid w:val="00293E9D"/>
    <w:rsid w:val="00293F4E"/>
    <w:rsid w:val="00293FB5"/>
    <w:rsid w:val="0029419A"/>
    <w:rsid w:val="00294456"/>
    <w:rsid w:val="002945E9"/>
    <w:rsid w:val="0029498A"/>
    <w:rsid w:val="00294AC4"/>
    <w:rsid w:val="00294B50"/>
    <w:rsid w:val="00294C14"/>
    <w:rsid w:val="00294C58"/>
    <w:rsid w:val="00294E5E"/>
    <w:rsid w:val="00295140"/>
    <w:rsid w:val="002953F4"/>
    <w:rsid w:val="00295560"/>
    <w:rsid w:val="002956C7"/>
    <w:rsid w:val="00295A7C"/>
    <w:rsid w:val="00295FB5"/>
    <w:rsid w:val="00296077"/>
    <w:rsid w:val="00296294"/>
    <w:rsid w:val="0029631B"/>
    <w:rsid w:val="002966D7"/>
    <w:rsid w:val="00296926"/>
    <w:rsid w:val="0029693C"/>
    <w:rsid w:val="00296D74"/>
    <w:rsid w:val="002970BE"/>
    <w:rsid w:val="002970D0"/>
    <w:rsid w:val="002972BD"/>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90B"/>
    <w:rsid w:val="002A29B8"/>
    <w:rsid w:val="002A2B4A"/>
    <w:rsid w:val="002A2CDE"/>
    <w:rsid w:val="002A2E81"/>
    <w:rsid w:val="002A3529"/>
    <w:rsid w:val="002A3565"/>
    <w:rsid w:val="002A3959"/>
    <w:rsid w:val="002A3ABA"/>
    <w:rsid w:val="002A3AE4"/>
    <w:rsid w:val="002A3AED"/>
    <w:rsid w:val="002A3BEF"/>
    <w:rsid w:val="002A3C01"/>
    <w:rsid w:val="002A3C26"/>
    <w:rsid w:val="002A3C66"/>
    <w:rsid w:val="002A3ED5"/>
    <w:rsid w:val="002A3F49"/>
    <w:rsid w:val="002A40A5"/>
    <w:rsid w:val="002A4135"/>
    <w:rsid w:val="002A44E2"/>
    <w:rsid w:val="002A4576"/>
    <w:rsid w:val="002A45D8"/>
    <w:rsid w:val="002A4668"/>
    <w:rsid w:val="002A46C9"/>
    <w:rsid w:val="002A4948"/>
    <w:rsid w:val="002A4B57"/>
    <w:rsid w:val="002A4B8A"/>
    <w:rsid w:val="002A4E87"/>
    <w:rsid w:val="002A4E88"/>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051"/>
    <w:rsid w:val="002A713F"/>
    <w:rsid w:val="002A74D8"/>
    <w:rsid w:val="002A7724"/>
    <w:rsid w:val="002A7896"/>
    <w:rsid w:val="002A7921"/>
    <w:rsid w:val="002A79B0"/>
    <w:rsid w:val="002A7AC3"/>
    <w:rsid w:val="002A7ECE"/>
    <w:rsid w:val="002B0238"/>
    <w:rsid w:val="002B0755"/>
    <w:rsid w:val="002B07FC"/>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2D7"/>
    <w:rsid w:val="002B2442"/>
    <w:rsid w:val="002B2854"/>
    <w:rsid w:val="002B28B0"/>
    <w:rsid w:val="002B29CC"/>
    <w:rsid w:val="002B2C2F"/>
    <w:rsid w:val="002B2F28"/>
    <w:rsid w:val="002B32A2"/>
    <w:rsid w:val="002B3325"/>
    <w:rsid w:val="002B341F"/>
    <w:rsid w:val="002B370D"/>
    <w:rsid w:val="002B3728"/>
    <w:rsid w:val="002B3BC2"/>
    <w:rsid w:val="002B3DBD"/>
    <w:rsid w:val="002B3EE6"/>
    <w:rsid w:val="002B40B9"/>
    <w:rsid w:val="002B4229"/>
    <w:rsid w:val="002B4238"/>
    <w:rsid w:val="002B4439"/>
    <w:rsid w:val="002B4463"/>
    <w:rsid w:val="002B47AD"/>
    <w:rsid w:val="002B4C67"/>
    <w:rsid w:val="002B4D5E"/>
    <w:rsid w:val="002B4D65"/>
    <w:rsid w:val="002B4DFB"/>
    <w:rsid w:val="002B4E49"/>
    <w:rsid w:val="002B50BB"/>
    <w:rsid w:val="002B51DD"/>
    <w:rsid w:val="002B5358"/>
    <w:rsid w:val="002B536C"/>
    <w:rsid w:val="002B5973"/>
    <w:rsid w:val="002B5AA1"/>
    <w:rsid w:val="002B5B5A"/>
    <w:rsid w:val="002B5BD6"/>
    <w:rsid w:val="002B5CC3"/>
    <w:rsid w:val="002B5D35"/>
    <w:rsid w:val="002B6027"/>
    <w:rsid w:val="002B62AE"/>
    <w:rsid w:val="002B6345"/>
    <w:rsid w:val="002B64DC"/>
    <w:rsid w:val="002B64F0"/>
    <w:rsid w:val="002B652F"/>
    <w:rsid w:val="002B65FE"/>
    <w:rsid w:val="002B6651"/>
    <w:rsid w:val="002B67B0"/>
    <w:rsid w:val="002B6A27"/>
    <w:rsid w:val="002B6B19"/>
    <w:rsid w:val="002B6C87"/>
    <w:rsid w:val="002B6E31"/>
    <w:rsid w:val="002B6EAC"/>
    <w:rsid w:val="002B7006"/>
    <w:rsid w:val="002B7135"/>
    <w:rsid w:val="002B71B3"/>
    <w:rsid w:val="002B72A6"/>
    <w:rsid w:val="002B72C2"/>
    <w:rsid w:val="002B756C"/>
    <w:rsid w:val="002B7652"/>
    <w:rsid w:val="002B77EC"/>
    <w:rsid w:val="002B7A0D"/>
    <w:rsid w:val="002B7ABF"/>
    <w:rsid w:val="002B7D11"/>
    <w:rsid w:val="002B7D1F"/>
    <w:rsid w:val="002B7D68"/>
    <w:rsid w:val="002C0094"/>
    <w:rsid w:val="002C0186"/>
    <w:rsid w:val="002C061B"/>
    <w:rsid w:val="002C0739"/>
    <w:rsid w:val="002C08D1"/>
    <w:rsid w:val="002C09D3"/>
    <w:rsid w:val="002C0CC8"/>
    <w:rsid w:val="002C0F87"/>
    <w:rsid w:val="002C0FA0"/>
    <w:rsid w:val="002C1254"/>
    <w:rsid w:val="002C1378"/>
    <w:rsid w:val="002C15B6"/>
    <w:rsid w:val="002C16A2"/>
    <w:rsid w:val="002C16E5"/>
    <w:rsid w:val="002C18AF"/>
    <w:rsid w:val="002C1A13"/>
    <w:rsid w:val="002C1A46"/>
    <w:rsid w:val="002C1ABB"/>
    <w:rsid w:val="002C1EB6"/>
    <w:rsid w:val="002C1EFF"/>
    <w:rsid w:val="002C1FF8"/>
    <w:rsid w:val="002C22B6"/>
    <w:rsid w:val="002C22E4"/>
    <w:rsid w:val="002C247F"/>
    <w:rsid w:val="002C2645"/>
    <w:rsid w:val="002C264D"/>
    <w:rsid w:val="002C2709"/>
    <w:rsid w:val="002C27F0"/>
    <w:rsid w:val="002C2981"/>
    <w:rsid w:val="002C29B0"/>
    <w:rsid w:val="002C29F2"/>
    <w:rsid w:val="002C2D40"/>
    <w:rsid w:val="002C2E3E"/>
    <w:rsid w:val="002C30D4"/>
    <w:rsid w:val="002C338A"/>
    <w:rsid w:val="002C3431"/>
    <w:rsid w:val="002C362D"/>
    <w:rsid w:val="002C37AD"/>
    <w:rsid w:val="002C37CA"/>
    <w:rsid w:val="002C3953"/>
    <w:rsid w:val="002C3B97"/>
    <w:rsid w:val="002C3BD2"/>
    <w:rsid w:val="002C3DC8"/>
    <w:rsid w:val="002C3DF5"/>
    <w:rsid w:val="002C44E7"/>
    <w:rsid w:val="002C45DD"/>
    <w:rsid w:val="002C4849"/>
    <w:rsid w:val="002C4913"/>
    <w:rsid w:val="002C4AF3"/>
    <w:rsid w:val="002C507A"/>
    <w:rsid w:val="002C5511"/>
    <w:rsid w:val="002C5677"/>
    <w:rsid w:val="002C59B2"/>
    <w:rsid w:val="002C59B8"/>
    <w:rsid w:val="002C5A8F"/>
    <w:rsid w:val="002C5BBA"/>
    <w:rsid w:val="002C5D62"/>
    <w:rsid w:val="002C5E0D"/>
    <w:rsid w:val="002C5EA7"/>
    <w:rsid w:val="002C6195"/>
    <w:rsid w:val="002C6318"/>
    <w:rsid w:val="002C6417"/>
    <w:rsid w:val="002C6428"/>
    <w:rsid w:val="002C6483"/>
    <w:rsid w:val="002C661E"/>
    <w:rsid w:val="002C6675"/>
    <w:rsid w:val="002C66A1"/>
    <w:rsid w:val="002C679B"/>
    <w:rsid w:val="002C6AF1"/>
    <w:rsid w:val="002C6B07"/>
    <w:rsid w:val="002C6B2D"/>
    <w:rsid w:val="002C6B6C"/>
    <w:rsid w:val="002C7281"/>
    <w:rsid w:val="002C73BD"/>
    <w:rsid w:val="002C7563"/>
    <w:rsid w:val="002C7649"/>
    <w:rsid w:val="002C773D"/>
    <w:rsid w:val="002C774A"/>
    <w:rsid w:val="002C79CE"/>
    <w:rsid w:val="002C7B11"/>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FF"/>
    <w:rsid w:val="002D17AB"/>
    <w:rsid w:val="002D199C"/>
    <w:rsid w:val="002D1C20"/>
    <w:rsid w:val="002D1D81"/>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5C3"/>
    <w:rsid w:val="002D3928"/>
    <w:rsid w:val="002D3A85"/>
    <w:rsid w:val="002D3EAB"/>
    <w:rsid w:val="002D400C"/>
    <w:rsid w:val="002D4075"/>
    <w:rsid w:val="002D42FE"/>
    <w:rsid w:val="002D4520"/>
    <w:rsid w:val="002D47DE"/>
    <w:rsid w:val="002D48BB"/>
    <w:rsid w:val="002D4B0C"/>
    <w:rsid w:val="002D4C07"/>
    <w:rsid w:val="002D4D31"/>
    <w:rsid w:val="002D4F75"/>
    <w:rsid w:val="002D5111"/>
    <w:rsid w:val="002D5195"/>
    <w:rsid w:val="002D5313"/>
    <w:rsid w:val="002D5450"/>
    <w:rsid w:val="002D56FC"/>
    <w:rsid w:val="002D57F9"/>
    <w:rsid w:val="002D5C35"/>
    <w:rsid w:val="002D5C55"/>
    <w:rsid w:val="002D5EB5"/>
    <w:rsid w:val="002D5F49"/>
    <w:rsid w:val="002D5FAE"/>
    <w:rsid w:val="002D6013"/>
    <w:rsid w:val="002D6333"/>
    <w:rsid w:val="002D6436"/>
    <w:rsid w:val="002D6491"/>
    <w:rsid w:val="002D66D4"/>
    <w:rsid w:val="002D6779"/>
    <w:rsid w:val="002D67F3"/>
    <w:rsid w:val="002D6934"/>
    <w:rsid w:val="002D6B18"/>
    <w:rsid w:val="002D6B9F"/>
    <w:rsid w:val="002D6BB6"/>
    <w:rsid w:val="002D6EF3"/>
    <w:rsid w:val="002D6F5A"/>
    <w:rsid w:val="002D6FA7"/>
    <w:rsid w:val="002D7187"/>
    <w:rsid w:val="002D727A"/>
    <w:rsid w:val="002D729F"/>
    <w:rsid w:val="002D72CC"/>
    <w:rsid w:val="002D7624"/>
    <w:rsid w:val="002D767B"/>
    <w:rsid w:val="002D79B4"/>
    <w:rsid w:val="002D7A47"/>
    <w:rsid w:val="002D7C02"/>
    <w:rsid w:val="002D7CFB"/>
    <w:rsid w:val="002D7D82"/>
    <w:rsid w:val="002D7E65"/>
    <w:rsid w:val="002D7EBF"/>
    <w:rsid w:val="002E011A"/>
    <w:rsid w:val="002E0372"/>
    <w:rsid w:val="002E043A"/>
    <w:rsid w:val="002E04B5"/>
    <w:rsid w:val="002E04E0"/>
    <w:rsid w:val="002E0633"/>
    <w:rsid w:val="002E06C1"/>
    <w:rsid w:val="002E073D"/>
    <w:rsid w:val="002E093C"/>
    <w:rsid w:val="002E0A2B"/>
    <w:rsid w:val="002E0A52"/>
    <w:rsid w:val="002E1367"/>
    <w:rsid w:val="002E1545"/>
    <w:rsid w:val="002E18E1"/>
    <w:rsid w:val="002E19E2"/>
    <w:rsid w:val="002E1AEB"/>
    <w:rsid w:val="002E1B11"/>
    <w:rsid w:val="002E1B82"/>
    <w:rsid w:val="002E1BE7"/>
    <w:rsid w:val="002E1BEA"/>
    <w:rsid w:val="002E1C66"/>
    <w:rsid w:val="002E1F41"/>
    <w:rsid w:val="002E1F43"/>
    <w:rsid w:val="002E2032"/>
    <w:rsid w:val="002E20A7"/>
    <w:rsid w:val="002E20ED"/>
    <w:rsid w:val="002E21A9"/>
    <w:rsid w:val="002E231E"/>
    <w:rsid w:val="002E25EA"/>
    <w:rsid w:val="002E26A1"/>
    <w:rsid w:val="002E26BA"/>
    <w:rsid w:val="002E27ED"/>
    <w:rsid w:val="002E2EE3"/>
    <w:rsid w:val="002E2FC7"/>
    <w:rsid w:val="002E3256"/>
    <w:rsid w:val="002E3288"/>
    <w:rsid w:val="002E332F"/>
    <w:rsid w:val="002E3449"/>
    <w:rsid w:val="002E3477"/>
    <w:rsid w:val="002E34D6"/>
    <w:rsid w:val="002E3553"/>
    <w:rsid w:val="002E37FB"/>
    <w:rsid w:val="002E3967"/>
    <w:rsid w:val="002E3988"/>
    <w:rsid w:val="002E3B77"/>
    <w:rsid w:val="002E3D59"/>
    <w:rsid w:val="002E3EB4"/>
    <w:rsid w:val="002E3FA9"/>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7F9"/>
    <w:rsid w:val="002E5874"/>
    <w:rsid w:val="002E5892"/>
    <w:rsid w:val="002E5A80"/>
    <w:rsid w:val="002E5D86"/>
    <w:rsid w:val="002E5DDA"/>
    <w:rsid w:val="002E5DE9"/>
    <w:rsid w:val="002E62E5"/>
    <w:rsid w:val="002E642E"/>
    <w:rsid w:val="002E64BB"/>
    <w:rsid w:val="002E660B"/>
    <w:rsid w:val="002E6622"/>
    <w:rsid w:val="002E66F4"/>
    <w:rsid w:val="002E68A3"/>
    <w:rsid w:val="002E6949"/>
    <w:rsid w:val="002E6B66"/>
    <w:rsid w:val="002E6F39"/>
    <w:rsid w:val="002E733B"/>
    <w:rsid w:val="002E74BF"/>
    <w:rsid w:val="002E756C"/>
    <w:rsid w:val="002E7578"/>
    <w:rsid w:val="002E76A5"/>
    <w:rsid w:val="002E76CF"/>
    <w:rsid w:val="002E76E2"/>
    <w:rsid w:val="002E7824"/>
    <w:rsid w:val="002E78FC"/>
    <w:rsid w:val="002E79C0"/>
    <w:rsid w:val="002E7C79"/>
    <w:rsid w:val="002E7FB0"/>
    <w:rsid w:val="002F0132"/>
    <w:rsid w:val="002F014A"/>
    <w:rsid w:val="002F052A"/>
    <w:rsid w:val="002F0691"/>
    <w:rsid w:val="002F0781"/>
    <w:rsid w:val="002F094F"/>
    <w:rsid w:val="002F0D55"/>
    <w:rsid w:val="002F0D70"/>
    <w:rsid w:val="002F0D78"/>
    <w:rsid w:val="002F1149"/>
    <w:rsid w:val="002F128C"/>
    <w:rsid w:val="002F1757"/>
    <w:rsid w:val="002F1788"/>
    <w:rsid w:val="002F1A10"/>
    <w:rsid w:val="002F1BDF"/>
    <w:rsid w:val="002F1C08"/>
    <w:rsid w:val="002F1C1E"/>
    <w:rsid w:val="002F1C9B"/>
    <w:rsid w:val="002F1DC3"/>
    <w:rsid w:val="002F1DCE"/>
    <w:rsid w:val="002F1E98"/>
    <w:rsid w:val="002F211D"/>
    <w:rsid w:val="002F214C"/>
    <w:rsid w:val="002F22CC"/>
    <w:rsid w:val="002F22E1"/>
    <w:rsid w:val="002F280F"/>
    <w:rsid w:val="002F2A5C"/>
    <w:rsid w:val="002F2A9C"/>
    <w:rsid w:val="002F2ABF"/>
    <w:rsid w:val="002F2B0A"/>
    <w:rsid w:val="002F309B"/>
    <w:rsid w:val="002F30BF"/>
    <w:rsid w:val="002F3228"/>
    <w:rsid w:val="002F35BE"/>
    <w:rsid w:val="002F3870"/>
    <w:rsid w:val="002F38BD"/>
    <w:rsid w:val="002F3AC9"/>
    <w:rsid w:val="002F3B1B"/>
    <w:rsid w:val="002F3B55"/>
    <w:rsid w:val="002F3C98"/>
    <w:rsid w:val="002F3D8A"/>
    <w:rsid w:val="002F4053"/>
    <w:rsid w:val="002F40C3"/>
    <w:rsid w:val="002F4226"/>
    <w:rsid w:val="002F42CA"/>
    <w:rsid w:val="002F4348"/>
    <w:rsid w:val="002F4431"/>
    <w:rsid w:val="002F4476"/>
    <w:rsid w:val="002F4532"/>
    <w:rsid w:val="002F4766"/>
    <w:rsid w:val="002F47AF"/>
    <w:rsid w:val="002F488A"/>
    <w:rsid w:val="002F48D6"/>
    <w:rsid w:val="002F4907"/>
    <w:rsid w:val="002F4927"/>
    <w:rsid w:val="002F4990"/>
    <w:rsid w:val="002F4C5D"/>
    <w:rsid w:val="002F4CA3"/>
    <w:rsid w:val="002F4CC1"/>
    <w:rsid w:val="002F4D15"/>
    <w:rsid w:val="002F4D59"/>
    <w:rsid w:val="002F4DE2"/>
    <w:rsid w:val="002F4E35"/>
    <w:rsid w:val="002F4F5E"/>
    <w:rsid w:val="002F5181"/>
    <w:rsid w:val="002F5513"/>
    <w:rsid w:val="002F572B"/>
    <w:rsid w:val="002F591E"/>
    <w:rsid w:val="002F59B0"/>
    <w:rsid w:val="002F5A1A"/>
    <w:rsid w:val="002F5D21"/>
    <w:rsid w:val="002F5DF3"/>
    <w:rsid w:val="002F5E47"/>
    <w:rsid w:val="002F5EC4"/>
    <w:rsid w:val="002F5EFC"/>
    <w:rsid w:val="002F5FDC"/>
    <w:rsid w:val="002F5FED"/>
    <w:rsid w:val="002F621A"/>
    <w:rsid w:val="002F6278"/>
    <w:rsid w:val="002F63A3"/>
    <w:rsid w:val="002F63D7"/>
    <w:rsid w:val="002F65AF"/>
    <w:rsid w:val="002F65E2"/>
    <w:rsid w:val="002F665F"/>
    <w:rsid w:val="002F669D"/>
    <w:rsid w:val="002F670D"/>
    <w:rsid w:val="002F6BC6"/>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43B"/>
    <w:rsid w:val="003004F2"/>
    <w:rsid w:val="003006DE"/>
    <w:rsid w:val="0030078C"/>
    <w:rsid w:val="003007F1"/>
    <w:rsid w:val="0030089E"/>
    <w:rsid w:val="00300921"/>
    <w:rsid w:val="00300B2E"/>
    <w:rsid w:val="00300B65"/>
    <w:rsid w:val="00300BB0"/>
    <w:rsid w:val="00300C5D"/>
    <w:rsid w:val="00300D2A"/>
    <w:rsid w:val="00300D4D"/>
    <w:rsid w:val="00300F30"/>
    <w:rsid w:val="00300F3E"/>
    <w:rsid w:val="0030106E"/>
    <w:rsid w:val="0030120E"/>
    <w:rsid w:val="00301223"/>
    <w:rsid w:val="00301843"/>
    <w:rsid w:val="0030188C"/>
    <w:rsid w:val="003018C3"/>
    <w:rsid w:val="00301957"/>
    <w:rsid w:val="00302017"/>
    <w:rsid w:val="003025ED"/>
    <w:rsid w:val="00302750"/>
    <w:rsid w:val="00302793"/>
    <w:rsid w:val="00302E75"/>
    <w:rsid w:val="00303049"/>
    <w:rsid w:val="00303392"/>
    <w:rsid w:val="0030356E"/>
    <w:rsid w:val="003036A3"/>
    <w:rsid w:val="003036D4"/>
    <w:rsid w:val="00303776"/>
    <w:rsid w:val="0030379E"/>
    <w:rsid w:val="00303854"/>
    <w:rsid w:val="00303979"/>
    <w:rsid w:val="003039BE"/>
    <w:rsid w:val="003039E6"/>
    <w:rsid w:val="00303AFF"/>
    <w:rsid w:val="00303C80"/>
    <w:rsid w:val="00303CC1"/>
    <w:rsid w:val="00303D13"/>
    <w:rsid w:val="00304336"/>
    <w:rsid w:val="00304621"/>
    <w:rsid w:val="00304630"/>
    <w:rsid w:val="003046D5"/>
    <w:rsid w:val="0030473C"/>
    <w:rsid w:val="00304791"/>
    <w:rsid w:val="00304D2C"/>
    <w:rsid w:val="00304DC7"/>
    <w:rsid w:val="00304E2C"/>
    <w:rsid w:val="00304FC6"/>
    <w:rsid w:val="00305003"/>
    <w:rsid w:val="00305016"/>
    <w:rsid w:val="003050EF"/>
    <w:rsid w:val="00305394"/>
    <w:rsid w:val="0030542F"/>
    <w:rsid w:val="003054A7"/>
    <w:rsid w:val="0030577E"/>
    <w:rsid w:val="00305840"/>
    <w:rsid w:val="00305899"/>
    <w:rsid w:val="003058AC"/>
    <w:rsid w:val="00305A51"/>
    <w:rsid w:val="00305B53"/>
    <w:rsid w:val="00305BC8"/>
    <w:rsid w:val="00305D0A"/>
    <w:rsid w:val="00305F31"/>
    <w:rsid w:val="00305FAE"/>
    <w:rsid w:val="00306102"/>
    <w:rsid w:val="0030645E"/>
    <w:rsid w:val="00306521"/>
    <w:rsid w:val="00306740"/>
    <w:rsid w:val="003067A6"/>
    <w:rsid w:val="0030680B"/>
    <w:rsid w:val="00306BAC"/>
    <w:rsid w:val="00306C97"/>
    <w:rsid w:val="00306DC3"/>
    <w:rsid w:val="00306E71"/>
    <w:rsid w:val="00306EA8"/>
    <w:rsid w:val="00306FE3"/>
    <w:rsid w:val="0030701F"/>
    <w:rsid w:val="0030704A"/>
    <w:rsid w:val="0030704B"/>
    <w:rsid w:val="003070F9"/>
    <w:rsid w:val="003072A8"/>
    <w:rsid w:val="0030744F"/>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43"/>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67D"/>
    <w:rsid w:val="0031398F"/>
    <w:rsid w:val="00313C2C"/>
    <w:rsid w:val="00314056"/>
    <w:rsid w:val="00314174"/>
    <w:rsid w:val="0031434B"/>
    <w:rsid w:val="00314381"/>
    <w:rsid w:val="00314806"/>
    <w:rsid w:val="00314C80"/>
    <w:rsid w:val="00315081"/>
    <w:rsid w:val="00315119"/>
    <w:rsid w:val="003153DD"/>
    <w:rsid w:val="00315452"/>
    <w:rsid w:val="003154CD"/>
    <w:rsid w:val="00315669"/>
    <w:rsid w:val="00315A66"/>
    <w:rsid w:val="00315D43"/>
    <w:rsid w:val="00315E15"/>
    <w:rsid w:val="00315E7D"/>
    <w:rsid w:val="0031600C"/>
    <w:rsid w:val="0031610D"/>
    <w:rsid w:val="003162AD"/>
    <w:rsid w:val="0031638F"/>
    <w:rsid w:val="00316464"/>
    <w:rsid w:val="003167A3"/>
    <w:rsid w:val="003167A6"/>
    <w:rsid w:val="00316A33"/>
    <w:rsid w:val="00316DF7"/>
    <w:rsid w:val="0031727C"/>
    <w:rsid w:val="003172C2"/>
    <w:rsid w:val="00317518"/>
    <w:rsid w:val="00317551"/>
    <w:rsid w:val="00317640"/>
    <w:rsid w:val="00317797"/>
    <w:rsid w:val="003178FD"/>
    <w:rsid w:val="00317A46"/>
    <w:rsid w:val="00317AF2"/>
    <w:rsid w:val="00317C2A"/>
    <w:rsid w:val="00317C4D"/>
    <w:rsid w:val="00317CE6"/>
    <w:rsid w:val="00317DEF"/>
    <w:rsid w:val="00320276"/>
    <w:rsid w:val="00320703"/>
    <w:rsid w:val="0032091F"/>
    <w:rsid w:val="00320A0C"/>
    <w:rsid w:val="00320C15"/>
    <w:rsid w:val="00320CAE"/>
    <w:rsid w:val="00320D98"/>
    <w:rsid w:val="00320DB2"/>
    <w:rsid w:val="00320FD2"/>
    <w:rsid w:val="00320FE6"/>
    <w:rsid w:val="00320FF0"/>
    <w:rsid w:val="00321231"/>
    <w:rsid w:val="0032135E"/>
    <w:rsid w:val="003213B6"/>
    <w:rsid w:val="00321656"/>
    <w:rsid w:val="0032177E"/>
    <w:rsid w:val="00321A36"/>
    <w:rsid w:val="00321B53"/>
    <w:rsid w:val="00321C75"/>
    <w:rsid w:val="00321E8E"/>
    <w:rsid w:val="00321F2D"/>
    <w:rsid w:val="00322030"/>
    <w:rsid w:val="003220D6"/>
    <w:rsid w:val="00322192"/>
    <w:rsid w:val="0032261B"/>
    <w:rsid w:val="00322882"/>
    <w:rsid w:val="00322A67"/>
    <w:rsid w:val="00322AF6"/>
    <w:rsid w:val="00322BF3"/>
    <w:rsid w:val="00322CA9"/>
    <w:rsid w:val="00322F4A"/>
    <w:rsid w:val="00323092"/>
    <w:rsid w:val="003230E9"/>
    <w:rsid w:val="003231C3"/>
    <w:rsid w:val="00323389"/>
    <w:rsid w:val="0032358D"/>
    <w:rsid w:val="00323640"/>
    <w:rsid w:val="0032376F"/>
    <w:rsid w:val="00323922"/>
    <w:rsid w:val="00323A5F"/>
    <w:rsid w:val="00323BB9"/>
    <w:rsid w:val="00323D47"/>
    <w:rsid w:val="00323E3C"/>
    <w:rsid w:val="00323F54"/>
    <w:rsid w:val="00323FD9"/>
    <w:rsid w:val="003240B7"/>
    <w:rsid w:val="003240FA"/>
    <w:rsid w:val="0032413B"/>
    <w:rsid w:val="00324201"/>
    <w:rsid w:val="003243C8"/>
    <w:rsid w:val="00324415"/>
    <w:rsid w:val="0032483F"/>
    <w:rsid w:val="003248AF"/>
    <w:rsid w:val="0032492A"/>
    <w:rsid w:val="00324951"/>
    <w:rsid w:val="003249B8"/>
    <w:rsid w:val="00324A16"/>
    <w:rsid w:val="00324BE4"/>
    <w:rsid w:val="00324E84"/>
    <w:rsid w:val="00324EBD"/>
    <w:rsid w:val="00324EF3"/>
    <w:rsid w:val="00324FB3"/>
    <w:rsid w:val="0032501C"/>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2"/>
    <w:rsid w:val="003261E7"/>
    <w:rsid w:val="003262D8"/>
    <w:rsid w:val="0032645D"/>
    <w:rsid w:val="00326612"/>
    <w:rsid w:val="003266C9"/>
    <w:rsid w:val="003268D7"/>
    <w:rsid w:val="00326987"/>
    <w:rsid w:val="00326B1C"/>
    <w:rsid w:val="00326B24"/>
    <w:rsid w:val="00326CDF"/>
    <w:rsid w:val="00326D1B"/>
    <w:rsid w:val="00326DA4"/>
    <w:rsid w:val="00326F4F"/>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4A"/>
    <w:rsid w:val="00332299"/>
    <w:rsid w:val="003324D7"/>
    <w:rsid w:val="0033260F"/>
    <w:rsid w:val="00332C69"/>
    <w:rsid w:val="00332D22"/>
    <w:rsid w:val="00332DB3"/>
    <w:rsid w:val="00332DCE"/>
    <w:rsid w:val="00332E2C"/>
    <w:rsid w:val="00332EB9"/>
    <w:rsid w:val="00333175"/>
    <w:rsid w:val="00333A59"/>
    <w:rsid w:val="00333C63"/>
    <w:rsid w:val="00333D3D"/>
    <w:rsid w:val="00334188"/>
    <w:rsid w:val="003343E1"/>
    <w:rsid w:val="0033441A"/>
    <w:rsid w:val="00334610"/>
    <w:rsid w:val="003346EC"/>
    <w:rsid w:val="00334A8A"/>
    <w:rsid w:val="00334D2E"/>
    <w:rsid w:val="00334D9E"/>
    <w:rsid w:val="00334DBA"/>
    <w:rsid w:val="00334F61"/>
    <w:rsid w:val="00335234"/>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F27"/>
    <w:rsid w:val="00336F99"/>
    <w:rsid w:val="00337401"/>
    <w:rsid w:val="003374AF"/>
    <w:rsid w:val="0033752C"/>
    <w:rsid w:val="00337901"/>
    <w:rsid w:val="0033790D"/>
    <w:rsid w:val="00337B1F"/>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D"/>
    <w:rsid w:val="003417BB"/>
    <w:rsid w:val="00341A48"/>
    <w:rsid w:val="00341C8E"/>
    <w:rsid w:val="00341F64"/>
    <w:rsid w:val="003420CD"/>
    <w:rsid w:val="003420E5"/>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3B3"/>
    <w:rsid w:val="003444FC"/>
    <w:rsid w:val="00344504"/>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B00"/>
    <w:rsid w:val="00345EBD"/>
    <w:rsid w:val="00345FCE"/>
    <w:rsid w:val="0034602B"/>
    <w:rsid w:val="003461B2"/>
    <w:rsid w:val="00346269"/>
    <w:rsid w:val="00346324"/>
    <w:rsid w:val="003465EE"/>
    <w:rsid w:val="00346771"/>
    <w:rsid w:val="003467EF"/>
    <w:rsid w:val="00346AFF"/>
    <w:rsid w:val="00346C9B"/>
    <w:rsid w:val="00346CFA"/>
    <w:rsid w:val="00346D45"/>
    <w:rsid w:val="00346DA8"/>
    <w:rsid w:val="00346F3D"/>
    <w:rsid w:val="003470F5"/>
    <w:rsid w:val="00347253"/>
    <w:rsid w:val="0034733B"/>
    <w:rsid w:val="00347668"/>
    <w:rsid w:val="003476AE"/>
    <w:rsid w:val="00347827"/>
    <w:rsid w:val="00347883"/>
    <w:rsid w:val="003478F8"/>
    <w:rsid w:val="003479E7"/>
    <w:rsid w:val="00347A17"/>
    <w:rsid w:val="00347A8F"/>
    <w:rsid w:val="00347B40"/>
    <w:rsid w:val="00347C6B"/>
    <w:rsid w:val="00347DC4"/>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7E0"/>
    <w:rsid w:val="0035183C"/>
    <w:rsid w:val="0035183E"/>
    <w:rsid w:val="003518B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B99"/>
    <w:rsid w:val="00354BE5"/>
    <w:rsid w:val="00354D49"/>
    <w:rsid w:val="00354E26"/>
    <w:rsid w:val="00354E54"/>
    <w:rsid w:val="00355075"/>
    <w:rsid w:val="003552A6"/>
    <w:rsid w:val="0035558F"/>
    <w:rsid w:val="0035559F"/>
    <w:rsid w:val="00355619"/>
    <w:rsid w:val="00355833"/>
    <w:rsid w:val="00355836"/>
    <w:rsid w:val="003558B6"/>
    <w:rsid w:val="00355A1D"/>
    <w:rsid w:val="00355A24"/>
    <w:rsid w:val="00355AD5"/>
    <w:rsid w:val="00355BC7"/>
    <w:rsid w:val="00355EDA"/>
    <w:rsid w:val="0035669A"/>
    <w:rsid w:val="00356870"/>
    <w:rsid w:val="00356AD1"/>
    <w:rsid w:val="00356C14"/>
    <w:rsid w:val="00356D13"/>
    <w:rsid w:val="00356E78"/>
    <w:rsid w:val="003571AD"/>
    <w:rsid w:val="003572D7"/>
    <w:rsid w:val="003574F2"/>
    <w:rsid w:val="00357536"/>
    <w:rsid w:val="0035759E"/>
    <w:rsid w:val="003577C8"/>
    <w:rsid w:val="003579B2"/>
    <w:rsid w:val="00357BD2"/>
    <w:rsid w:val="00357C8D"/>
    <w:rsid w:val="00357CC1"/>
    <w:rsid w:val="00357DDA"/>
    <w:rsid w:val="00357E41"/>
    <w:rsid w:val="00357E68"/>
    <w:rsid w:val="00357ECC"/>
    <w:rsid w:val="003600E6"/>
    <w:rsid w:val="0036021A"/>
    <w:rsid w:val="0036037E"/>
    <w:rsid w:val="00360649"/>
    <w:rsid w:val="00360826"/>
    <w:rsid w:val="00360E25"/>
    <w:rsid w:val="00360F55"/>
    <w:rsid w:val="00360F7C"/>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308"/>
    <w:rsid w:val="0036283C"/>
    <w:rsid w:val="00362997"/>
    <w:rsid w:val="003629E5"/>
    <w:rsid w:val="00362A09"/>
    <w:rsid w:val="00362B43"/>
    <w:rsid w:val="00362CCA"/>
    <w:rsid w:val="00362D6E"/>
    <w:rsid w:val="00362DD6"/>
    <w:rsid w:val="0036305E"/>
    <w:rsid w:val="003633ED"/>
    <w:rsid w:val="00363552"/>
    <w:rsid w:val="00363860"/>
    <w:rsid w:val="00363A13"/>
    <w:rsid w:val="00363E6E"/>
    <w:rsid w:val="00363F33"/>
    <w:rsid w:val="00364066"/>
    <w:rsid w:val="003641BF"/>
    <w:rsid w:val="0036448D"/>
    <w:rsid w:val="00364708"/>
    <w:rsid w:val="00364713"/>
    <w:rsid w:val="003647DD"/>
    <w:rsid w:val="00364C0B"/>
    <w:rsid w:val="00364E88"/>
    <w:rsid w:val="0036507D"/>
    <w:rsid w:val="0036518F"/>
    <w:rsid w:val="003651CB"/>
    <w:rsid w:val="00365373"/>
    <w:rsid w:val="003653BB"/>
    <w:rsid w:val="003653E5"/>
    <w:rsid w:val="003654AB"/>
    <w:rsid w:val="00365658"/>
    <w:rsid w:val="0036569E"/>
    <w:rsid w:val="003656C9"/>
    <w:rsid w:val="003658A6"/>
    <w:rsid w:val="00365B16"/>
    <w:rsid w:val="00365F3C"/>
    <w:rsid w:val="00365F63"/>
    <w:rsid w:val="00366004"/>
    <w:rsid w:val="00366303"/>
    <w:rsid w:val="003664B5"/>
    <w:rsid w:val="00366878"/>
    <w:rsid w:val="003668EF"/>
    <w:rsid w:val="00366A3E"/>
    <w:rsid w:val="00366A93"/>
    <w:rsid w:val="00366B8A"/>
    <w:rsid w:val="00366D42"/>
    <w:rsid w:val="00366DD3"/>
    <w:rsid w:val="00366E10"/>
    <w:rsid w:val="0036732F"/>
    <w:rsid w:val="003675AD"/>
    <w:rsid w:val="00367A03"/>
    <w:rsid w:val="00367CFF"/>
    <w:rsid w:val="00367E11"/>
    <w:rsid w:val="0037008D"/>
    <w:rsid w:val="0037009A"/>
    <w:rsid w:val="0037015A"/>
    <w:rsid w:val="0037025D"/>
    <w:rsid w:val="0037043B"/>
    <w:rsid w:val="0037053E"/>
    <w:rsid w:val="003706A7"/>
    <w:rsid w:val="003706B2"/>
    <w:rsid w:val="003706BE"/>
    <w:rsid w:val="00370BAB"/>
    <w:rsid w:val="00370D0D"/>
    <w:rsid w:val="00370D82"/>
    <w:rsid w:val="00371339"/>
    <w:rsid w:val="00371388"/>
    <w:rsid w:val="003713C2"/>
    <w:rsid w:val="003715D8"/>
    <w:rsid w:val="003715E0"/>
    <w:rsid w:val="00371686"/>
    <w:rsid w:val="003719FE"/>
    <w:rsid w:val="00371A41"/>
    <w:rsid w:val="00371AB4"/>
    <w:rsid w:val="00371C07"/>
    <w:rsid w:val="00371CF7"/>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47D"/>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CEF"/>
    <w:rsid w:val="00374D52"/>
    <w:rsid w:val="003752AC"/>
    <w:rsid w:val="00375312"/>
    <w:rsid w:val="003753EB"/>
    <w:rsid w:val="0037540A"/>
    <w:rsid w:val="0037547E"/>
    <w:rsid w:val="00375534"/>
    <w:rsid w:val="0037563D"/>
    <w:rsid w:val="0037580C"/>
    <w:rsid w:val="00375832"/>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9B1"/>
    <w:rsid w:val="00377A9F"/>
    <w:rsid w:val="00377AF7"/>
    <w:rsid w:val="00377CDF"/>
    <w:rsid w:val="00377D3C"/>
    <w:rsid w:val="00377E19"/>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3C"/>
    <w:rsid w:val="00381504"/>
    <w:rsid w:val="00381550"/>
    <w:rsid w:val="0038163D"/>
    <w:rsid w:val="00381644"/>
    <w:rsid w:val="003817C3"/>
    <w:rsid w:val="00381A5D"/>
    <w:rsid w:val="00381C4D"/>
    <w:rsid w:val="00381CCA"/>
    <w:rsid w:val="00381E30"/>
    <w:rsid w:val="00381E7E"/>
    <w:rsid w:val="00381FCF"/>
    <w:rsid w:val="00382237"/>
    <w:rsid w:val="00382358"/>
    <w:rsid w:val="00382418"/>
    <w:rsid w:val="003824D0"/>
    <w:rsid w:val="00382699"/>
    <w:rsid w:val="0038277A"/>
    <w:rsid w:val="00382862"/>
    <w:rsid w:val="00382C47"/>
    <w:rsid w:val="00382F07"/>
    <w:rsid w:val="00383233"/>
    <w:rsid w:val="00383581"/>
    <w:rsid w:val="003835E5"/>
    <w:rsid w:val="003835FA"/>
    <w:rsid w:val="003838CA"/>
    <w:rsid w:val="00383B52"/>
    <w:rsid w:val="00383D6B"/>
    <w:rsid w:val="00383E32"/>
    <w:rsid w:val="00383EA8"/>
    <w:rsid w:val="00383FA7"/>
    <w:rsid w:val="0038412E"/>
    <w:rsid w:val="00384266"/>
    <w:rsid w:val="003842E1"/>
    <w:rsid w:val="0038438C"/>
    <w:rsid w:val="00384744"/>
    <w:rsid w:val="00384949"/>
    <w:rsid w:val="00384CFE"/>
    <w:rsid w:val="00384E1F"/>
    <w:rsid w:val="00384F05"/>
    <w:rsid w:val="00385056"/>
    <w:rsid w:val="003854A7"/>
    <w:rsid w:val="0038561B"/>
    <w:rsid w:val="0038575A"/>
    <w:rsid w:val="00385890"/>
    <w:rsid w:val="00385A73"/>
    <w:rsid w:val="00385C0E"/>
    <w:rsid w:val="00385ECC"/>
    <w:rsid w:val="0038623A"/>
    <w:rsid w:val="00386265"/>
    <w:rsid w:val="00386826"/>
    <w:rsid w:val="0038684F"/>
    <w:rsid w:val="00386904"/>
    <w:rsid w:val="00386944"/>
    <w:rsid w:val="003869C7"/>
    <w:rsid w:val="00386A9E"/>
    <w:rsid w:val="00386C50"/>
    <w:rsid w:val="00386D1C"/>
    <w:rsid w:val="00386E0A"/>
    <w:rsid w:val="00386FE5"/>
    <w:rsid w:val="003870EF"/>
    <w:rsid w:val="0038712F"/>
    <w:rsid w:val="003871B7"/>
    <w:rsid w:val="00387246"/>
    <w:rsid w:val="003874A8"/>
    <w:rsid w:val="00387616"/>
    <w:rsid w:val="0038772F"/>
    <w:rsid w:val="003877CD"/>
    <w:rsid w:val="003877D6"/>
    <w:rsid w:val="00387B16"/>
    <w:rsid w:val="00387C04"/>
    <w:rsid w:val="00387D56"/>
    <w:rsid w:val="00387DC8"/>
    <w:rsid w:val="003903A4"/>
    <w:rsid w:val="00390551"/>
    <w:rsid w:val="00390778"/>
    <w:rsid w:val="00390782"/>
    <w:rsid w:val="00390866"/>
    <w:rsid w:val="00390C9F"/>
    <w:rsid w:val="00390CB6"/>
    <w:rsid w:val="00390DA2"/>
    <w:rsid w:val="0039103E"/>
    <w:rsid w:val="00391162"/>
    <w:rsid w:val="003911DE"/>
    <w:rsid w:val="003911F4"/>
    <w:rsid w:val="0039121E"/>
    <w:rsid w:val="003912C4"/>
    <w:rsid w:val="00391500"/>
    <w:rsid w:val="00391561"/>
    <w:rsid w:val="003916AD"/>
    <w:rsid w:val="003917A2"/>
    <w:rsid w:val="003919B8"/>
    <w:rsid w:val="00391A19"/>
    <w:rsid w:val="00391D58"/>
    <w:rsid w:val="00391DCB"/>
    <w:rsid w:val="00391F33"/>
    <w:rsid w:val="00392313"/>
    <w:rsid w:val="0039231A"/>
    <w:rsid w:val="0039237F"/>
    <w:rsid w:val="003924F3"/>
    <w:rsid w:val="0039267F"/>
    <w:rsid w:val="00392694"/>
    <w:rsid w:val="003927E3"/>
    <w:rsid w:val="003927FB"/>
    <w:rsid w:val="003928ED"/>
    <w:rsid w:val="003929E3"/>
    <w:rsid w:val="00392BEF"/>
    <w:rsid w:val="00392D2B"/>
    <w:rsid w:val="00393348"/>
    <w:rsid w:val="0039368F"/>
    <w:rsid w:val="0039372A"/>
    <w:rsid w:val="00393771"/>
    <w:rsid w:val="003937BD"/>
    <w:rsid w:val="00393815"/>
    <w:rsid w:val="00393ADE"/>
    <w:rsid w:val="00393C55"/>
    <w:rsid w:val="00393D9B"/>
    <w:rsid w:val="00393FA8"/>
    <w:rsid w:val="003940C5"/>
    <w:rsid w:val="0039417A"/>
    <w:rsid w:val="003943E9"/>
    <w:rsid w:val="0039447E"/>
    <w:rsid w:val="003945F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C26"/>
    <w:rsid w:val="00396D81"/>
    <w:rsid w:val="00396DB9"/>
    <w:rsid w:val="00396F1E"/>
    <w:rsid w:val="00396F37"/>
    <w:rsid w:val="00396FC6"/>
    <w:rsid w:val="003970C9"/>
    <w:rsid w:val="003971EF"/>
    <w:rsid w:val="00397343"/>
    <w:rsid w:val="0039734D"/>
    <w:rsid w:val="003976AF"/>
    <w:rsid w:val="003976DA"/>
    <w:rsid w:val="003977D0"/>
    <w:rsid w:val="003978C7"/>
    <w:rsid w:val="0039790C"/>
    <w:rsid w:val="00397913"/>
    <w:rsid w:val="00397A79"/>
    <w:rsid w:val="00397CFA"/>
    <w:rsid w:val="003A0398"/>
    <w:rsid w:val="003A04A3"/>
    <w:rsid w:val="003A04FC"/>
    <w:rsid w:val="003A05BB"/>
    <w:rsid w:val="003A073C"/>
    <w:rsid w:val="003A078C"/>
    <w:rsid w:val="003A0884"/>
    <w:rsid w:val="003A08D6"/>
    <w:rsid w:val="003A08E2"/>
    <w:rsid w:val="003A0997"/>
    <w:rsid w:val="003A0B7F"/>
    <w:rsid w:val="003A0D78"/>
    <w:rsid w:val="003A0E7A"/>
    <w:rsid w:val="003A0EBA"/>
    <w:rsid w:val="003A0EED"/>
    <w:rsid w:val="003A10D3"/>
    <w:rsid w:val="003A1557"/>
    <w:rsid w:val="003A1BD2"/>
    <w:rsid w:val="003A1C7E"/>
    <w:rsid w:val="003A1DA5"/>
    <w:rsid w:val="003A1F01"/>
    <w:rsid w:val="003A1F28"/>
    <w:rsid w:val="003A2119"/>
    <w:rsid w:val="003A21F3"/>
    <w:rsid w:val="003A23B4"/>
    <w:rsid w:val="003A2B20"/>
    <w:rsid w:val="003A2B9E"/>
    <w:rsid w:val="003A2C82"/>
    <w:rsid w:val="003A2D78"/>
    <w:rsid w:val="003A2E48"/>
    <w:rsid w:val="003A2EED"/>
    <w:rsid w:val="003A3107"/>
    <w:rsid w:val="003A3617"/>
    <w:rsid w:val="003A367E"/>
    <w:rsid w:val="003A371E"/>
    <w:rsid w:val="003A373D"/>
    <w:rsid w:val="003A375E"/>
    <w:rsid w:val="003A3769"/>
    <w:rsid w:val="003A3804"/>
    <w:rsid w:val="003A3896"/>
    <w:rsid w:val="003A3960"/>
    <w:rsid w:val="003A3AFF"/>
    <w:rsid w:val="003A3EC1"/>
    <w:rsid w:val="003A402D"/>
    <w:rsid w:val="003A4276"/>
    <w:rsid w:val="003A42CF"/>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9A5"/>
    <w:rsid w:val="003A6C22"/>
    <w:rsid w:val="003A6D73"/>
    <w:rsid w:val="003A6F9F"/>
    <w:rsid w:val="003A7000"/>
    <w:rsid w:val="003A721A"/>
    <w:rsid w:val="003A7378"/>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16"/>
    <w:rsid w:val="003B0FBF"/>
    <w:rsid w:val="003B1100"/>
    <w:rsid w:val="003B1599"/>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D76"/>
    <w:rsid w:val="003B2EC6"/>
    <w:rsid w:val="003B2F65"/>
    <w:rsid w:val="003B32D4"/>
    <w:rsid w:val="003B32DA"/>
    <w:rsid w:val="003B3486"/>
    <w:rsid w:val="003B3493"/>
    <w:rsid w:val="003B34D4"/>
    <w:rsid w:val="003B350E"/>
    <w:rsid w:val="003B37B1"/>
    <w:rsid w:val="003B3826"/>
    <w:rsid w:val="003B3977"/>
    <w:rsid w:val="003B3AD8"/>
    <w:rsid w:val="003B3DF7"/>
    <w:rsid w:val="003B42D2"/>
    <w:rsid w:val="003B42FB"/>
    <w:rsid w:val="003B453C"/>
    <w:rsid w:val="003B4854"/>
    <w:rsid w:val="003B48E8"/>
    <w:rsid w:val="003B4971"/>
    <w:rsid w:val="003B49AD"/>
    <w:rsid w:val="003B4B29"/>
    <w:rsid w:val="003B4DF4"/>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831"/>
    <w:rsid w:val="003B696D"/>
    <w:rsid w:val="003B6CEE"/>
    <w:rsid w:val="003B6D43"/>
    <w:rsid w:val="003B6D8C"/>
    <w:rsid w:val="003B6E69"/>
    <w:rsid w:val="003B7002"/>
    <w:rsid w:val="003B7079"/>
    <w:rsid w:val="003B757D"/>
    <w:rsid w:val="003B76AB"/>
    <w:rsid w:val="003B77AE"/>
    <w:rsid w:val="003B79E9"/>
    <w:rsid w:val="003B79EC"/>
    <w:rsid w:val="003B7B2A"/>
    <w:rsid w:val="003B7FC5"/>
    <w:rsid w:val="003C01E1"/>
    <w:rsid w:val="003C0304"/>
    <w:rsid w:val="003C045D"/>
    <w:rsid w:val="003C0620"/>
    <w:rsid w:val="003C09E6"/>
    <w:rsid w:val="003C0A13"/>
    <w:rsid w:val="003C0A87"/>
    <w:rsid w:val="003C0C68"/>
    <w:rsid w:val="003C0D90"/>
    <w:rsid w:val="003C0F11"/>
    <w:rsid w:val="003C0FE1"/>
    <w:rsid w:val="003C13D1"/>
    <w:rsid w:val="003C1539"/>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73"/>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60B"/>
    <w:rsid w:val="003C4639"/>
    <w:rsid w:val="003C4A89"/>
    <w:rsid w:val="003C4AED"/>
    <w:rsid w:val="003C4B09"/>
    <w:rsid w:val="003C4B87"/>
    <w:rsid w:val="003C4F98"/>
    <w:rsid w:val="003C5004"/>
    <w:rsid w:val="003C530F"/>
    <w:rsid w:val="003C5336"/>
    <w:rsid w:val="003C5364"/>
    <w:rsid w:val="003C5484"/>
    <w:rsid w:val="003C570C"/>
    <w:rsid w:val="003C5A9D"/>
    <w:rsid w:val="003C5A9E"/>
    <w:rsid w:val="003C5AE8"/>
    <w:rsid w:val="003C5B45"/>
    <w:rsid w:val="003C5B8F"/>
    <w:rsid w:val="003C5C56"/>
    <w:rsid w:val="003C5CB3"/>
    <w:rsid w:val="003C5D18"/>
    <w:rsid w:val="003C5FC3"/>
    <w:rsid w:val="003C644A"/>
    <w:rsid w:val="003C6866"/>
    <w:rsid w:val="003C6867"/>
    <w:rsid w:val="003C6925"/>
    <w:rsid w:val="003C69C6"/>
    <w:rsid w:val="003C6ABD"/>
    <w:rsid w:val="003C6B39"/>
    <w:rsid w:val="003C6B47"/>
    <w:rsid w:val="003C6E1A"/>
    <w:rsid w:val="003C7136"/>
    <w:rsid w:val="003C743A"/>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357"/>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0B3"/>
    <w:rsid w:val="003D3206"/>
    <w:rsid w:val="003D32E0"/>
    <w:rsid w:val="003D32F2"/>
    <w:rsid w:val="003D3672"/>
    <w:rsid w:val="003D3738"/>
    <w:rsid w:val="003D390D"/>
    <w:rsid w:val="003D3B4F"/>
    <w:rsid w:val="003D3C25"/>
    <w:rsid w:val="003D3C29"/>
    <w:rsid w:val="003D3DDA"/>
    <w:rsid w:val="003D4059"/>
    <w:rsid w:val="003D40C3"/>
    <w:rsid w:val="003D425C"/>
    <w:rsid w:val="003D434A"/>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703"/>
    <w:rsid w:val="003D6758"/>
    <w:rsid w:val="003D6AED"/>
    <w:rsid w:val="003D6DC9"/>
    <w:rsid w:val="003D6E1B"/>
    <w:rsid w:val="003D6E9F"/>
    <w:rsid w:val="003D7002"/>
    <w:rsid w:val="003D7106"/>
    <w:rsid w:val="003D71B0"/>
    <w:rsid w:val="003D772B"/>
    <w:rsid w:val="003D783D"/>
    <w:rsid w:val="003D7850"/>
    <w:rsid w:val="003D7E2D"/>
    <w:rsid w:val="003D7EE2"/>
    <w:rsid w:val="003D7F88"/>
    <w:rsid w:val="003D7FEE"/>
    <w:rsid w:val="003E01E3"/>
    <w:rsid w:val="003E01E7"/>
    <w:rsid w:val="003E026D"/>
    <w:rsid w:val="003E02A6"/>
    <w:rsid w:val="003E0506"/>
    <w:rsid w:val="003E098A"/>
    <w:rsid w:val="003E0C74"/>
    <w:rsid w:val="003E0D5F"/>
    <w:rsid w:val="003E0D6E"/>
    <w:rsid w:val="003E0F35"/>
    <w:rsid w:val="003E10A1"/>
    <w:rsid w:val="003E1215"/>
    <w:rsid w:val="003E138E"/>
    <w:rsid w:val="003E1398"/>
    <w:rsid w:val="003E16A6"/>
    <w:rsid w:val="003E16E0"/>
    <w:rsid w:val="003E1BC3"/>
    <w:rsid w:val="003E1D08"/>
    <w:rsid w:val="003E2118"/>
    <w:rsid w:val="003E21C2"/>
    <w:rsid w:val="003E232C"/>
    <w:rsid w:val="003E2459"/>
    <w:rsid w:val="003E254F"/>
    <w:rsid w:val="003E2551"/>
    <w:rsid w:val="003E265F"/>
    <w:rsid w:val="003E266B"/>
    <w:rsid w:val="003E28B0"/>
    <w:rsid w:val="003E2A1F"/>
    <w:rsid w:val="003E30AC"/>
    <w:rsid w:val="003E30EB"/>
    <w:rsid w:val="003E329C"/>
    <w:rsid w:val="003E32AD"/>
    <w:rsid w:val="003E32B8"/>
    <w:rsid w:val="003E334A"/>
    <w:rsid w:val="003E34FA"/>
    <w:rsid w:val="003E3522"/>
    <w:rsid w:val="003E365D"/>
    <w:rsid w:val="003E36E7"/>
    <w:rsid w:val="003E3A48"/>
    <w:rsid w:val="003E3ABE"/>
    <w:rsid w:val="003E3C1D"/>
    <w:rsid w:val="003E3CC3"/>
    <w:rsid w:val="003E3D78"/>
    <w:rsid w:val="003E4165"/>
    <w:rsid w:val="003E41E1"/>
    <w:rsid w:val="003E44E0"/>
    <w:rsid w:val="003E466A"/>
    <w:rsid w:val="003E4B36"/>
    <w:rsid w:val="003E4CA3"/>
    <w:rsid w:val="003E4D84"/>
    <w:rsid w:val="003E4F33"/>
    <w:rsid w:val="003E4FDF"/>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5FF"/>
    <w:rsid w:val="003E6676"/>
    <w:rsid w:val="003E6692"/>
    <w:rsid w:val="003E673B"/>
    <w:rsid w:val="003E680C"/>
    <w:rsid w:val="003E6B48"/>
    <w:rsid w:val="003E6B5E"/>
    <w:rsid w:val="003E6DE3"/>
    <w:rsid w:val="003E6F17"/>
    <w:rsid w:val="003E7165"/>
    <w:rsid w:val="003E7175"/>
    <w:rsid w:val="003E7191"/>
    <w:rsid w:val="003E7235"/>
    <w:rsid w:val="003E7337"/>
    <w:rsid w:val="003E74A4"/>
    <w:rsid w:val="003E74E3"/>
    <w:rsid w:val="003E775E"/>
    <w:rsid w:val="003E776C"/>
    <w:rsid w:val="003E7873"/>
    <w:rsid w:val="003E79F0"/>
    <w:rsid w:val="003E7A21"/>
    <w:rsid w:val="003E7DBD"/>
    <w:rsid w:val="003E7E8C"/>
    <w:rsid w:val="003E7F16"/>
    <w:rsid w:val="003E7FF4"/>
    <w:rsid w:val="003F0135"/>
    <w:rsid w:val="003F0157"/>
    <w:rsid w:val="003F01D8"/>
    <w:rsid w:val="003F02C3"/>
    <w:rsid w:val="003F0543"/>
    <w:rsid w:val="003F0606"/>
    <w:rsid w:val="003F0790"/>
    <w:rsid w:val="003F08CD"/>
    <w:rsid w:val="003F0C85"/>
    <w:rsid w:val="003F0FFF"/>
    <w:rsid w:val="003F1098"/>
    <w:rsid w:val="003F12F8"/>
    <w:rsid w:val="003F1327"/>
    <w:rsid w:val="003F1434"/>
    <w:rsid w:val="003F1B04"/>
    <w:rsid w:val="003F1B9C"/>
    <w:rsid w:val="003F1BD4"/>
    <w:rsid w:val="003F1DB6"/>
    <w:rsid w:val="003F1FA0"/>
    <w:rsid w:val="003F2148"/>
    <w:rsid w:val="003F21D3"/>
    <w:rsid w:val="003F25A7"/>
    <w:rsid w:val="003F2856"/>
    <w:rsid w:val="003F29E3"/>
    <w:rsid w:val="003F2BAF"/>
    <w:rsid w:val="003F2C3F"/>
    <w:rsid w:val="003F2D28"/>
    <w:rsid w:val="003F2DC1"/>
    <w:rsid w:val="003F2F77"/>
    <w:rsid w:val="003F3219"/>
    <w:rsid w:val="003F33A6"/>
    <w:rsid w:val="003F33E9"/>
    <w:rsid w:val="003F3493"/>
    <w:rsid w:val="003F34A7"/>
    <w:rsid w:val="003F3580"/>
    <w:rsid w:val="003F35CC"/>
    <w:rsid w:val="003F3706"/>
    <w:rsid w:val="003F37C4"/>
    <w:rsid w:val="003F3801"/>
    <w:rsid w:val="003F39E6"/>
    <w:rsid w:val="003F3A63"/>
    <w:rsid w:val="003F3CD7"/>
    <w:rsid w:val="003F3E1D"/>
    <w:rsid w:val="003F3F98"/>
    <w:rsid w:val="003F42DC"/>
    <w:rsid w:val="003F42FB"/>
    <w:rsid w:val="003F43AD"/>
    <w:rsid w:val="003F43E2"/>
    <w:rsid w:val="003F456D"/>
    <w:rsid w:val="003F48E0"/>
    <w:rsid w:val="003F4907"/>
    <w:rsid w:val="003F4AC3"/>
    <w:rsid w:val="003F4BA4"/>
    <w:rsid w:val="003F4BCC"/>
    <w:rsid w:val="003F4F4F"/>
    <w:rsid w:val="003F4F5A"/>
    <w:rsid w:val="003F53B5"/>
    <w:rsid w:val="003F56D4"/>
    <w:rsid w:val="003F5900"/>
    <w:rsid w:val="003F5A2F"/>
    <w:rsid w:val="003F5B55"/>
    <w:rsid w:val="003F5B70"/>
    <w:rsid w:val="003F5DC6"/>
    <w:rsid w:val="003F5DE8"/>
    <w:rsid w:val="003F5EAD"/>
    <w:rsid w:val="003F600A"/>
    <w:rsid w:val="003F61DE"/>
    <w:rsid w:val="003F6255"/>
    <w:rsid w:val="003F62AE"/>
    <w:rsid w:val="003F631D"/>
    <w:rsid w:val="003F63A7"/>
    <w:rsid w:val="003F6749"/>
    <w:rsid w:val="003F6785"/>
    <w:rsid w:val="003F6918"/>
    <w:rsid w:val="003F69BF"/>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6D9"/>
    <w:rsid w:val="003F776B"/>
    <w:rsid w:val="003F7C0F"/>
    <w:rsid w:val="003F7C3A"/>
    <w:rsid w:val="003F7F50"/>
    <w:rsid w:val="004000C6"/>
    <w:rsid w:val="00400298"/>
    <w:rsid w:val="004002EF"/>
    <w:rsid w:val="0040049E"/>
    <w:rsid w:val="00400744"/>
    <w:rsid w:val="0040078A"/>
    <w:rsid w:val="00400834"/>
    <w:rsid w:val="00400C31"/>
    <w:rsid w:val="00400CC9"/>
    <w:rsid w:val="00400FCF"/>
    <w:rsid w:val="0040182D"/>
    <w:rsid w:val="004018E6"/>
    <w:rsid w:val="00401B77"/>
    <w:rsid w:val="00401FE9"/>
    <w:rsid w:val="004020D8"/>
    <w:rsid w:val="0040218A"/>
    <w:rsid w:val="0040223A"/>
    <w:rsid w:val="004023F4"/>
    <w:rsid w:val="00402488"/>
    <w:rsid w:val="004024AC"/>
    <w:rsid w:val="00402739"/>
    <w:rsid w:val="0040278A"/>
    <w:rsid w:val="0040296C"/>
    <w:rsid w:val="00402A56"/>
    <w:rsid w:val="00402B9A"/>
    <w:rsid w:val="00402BCB"/>
    <w:rsid w:val="00402DE6"/>
    <w:rsid w:val="0040311E"/>
    <w:rsid w:val="004031F1"/>
    <w:rsid w:val="00403203"/>
    <w:rsid w:val="00403325"/>
    <w:rsid w:val="0040334A"/>
    <w:rsid w:val="004033CB"/>
    <w:rsid w:val="0040375D"/>
    <w:rsid w:val="00403760"/>
    <w:rsid w:val="004037B4"/>
    <w:rsid w:val="00403A39"/>
    <w:rsid w:val="00403B1A"/>
    <w:rsid w:val="00403B43"/>
    <w:rsid w:val="00403DE7"/>
    <w:rsid w:val="004040A4"/>
    <w:rsid w:val="0040419F"/>
    <w:rsid w:val="004041C8"/>
    <w:rsid w:val="0040420A"/>
    <w:rsid w:val="00404745"/>
    <w:rsid w:val="00404BFF"/>
    <w:rsid w:val="00404D63"/>
    <w:rsid w:val="00404EE4"/>
    <w:rsid w:val="00404F0F"/>
    <w:rsid w:val="004053EC"/>
    <w:rsid w:val="00405696"/>
    <w:rsid w:val="0040569D"/>
    <w:rsid w:val="004057AA"/>
    <w:rsid w:val="00405B9C"/>
    <w:rsid w:val="00405E3B"/>
    <w:rsid w:val="00405E5D"/>
    <w:rsid w:val="00405F31"/>
    <w:rsid w:val="00405FC5"/>
    <w:rsid w:val="0040606C"/>
    <w:rsid w:val="00406211"/>
    <w:rsid w:val="004063AA"/>
    <w:rsid w:val="004063F2"/>
    <w:rsid w:val="00406471"/>
    <w:rsid w:val="004064D0"/>
    <w:rsid w:val="0040683C"/>
    <w:rsid w:val="00406980"/>
    <w:rsid w:val="00406A3A"/>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183"/>
    <w:rsid w:val="00410275"/>
    <w:rsid w:val="0041064A"/>
    <w:rsid w:val="00410701"/>
    <w:rsid w:val="00410A02"/>
    <w:rsid w:val="00410B99"/>
    <w:rsid w:val="00410F06"/>
    <w:rsid w:val="00410F3D"/>
    <w:rsid w:val="00410F66"/>
    <w:rsid w:val="00411179"/>
    <w:rsid w:val="0041126A"/>
    <w:rsid w:val="00411387"/>
    <w:rsid w:val="004114B4"/>
    <w:rsid w:val="004116B3"/>
    <w:rsid w:val="00411765"/>
    <w:rsid w:val="004117BD"/>
    <w:rsid w:val="004118D8"/>
    <w:rsid w:val="0041190F"/>
    <w:rsid w:val="00411A48"/>
    <w:rsid w:val="00411A7D"/>
    <w:rsid w:val="00411AA6"/>
    <w:rsid w:val="00411B57"/>
    <w:rsid w:val="00411C33"/>
    <w:rsid w:val="00411E86"/>
    <w:rsid w:val="0041203A"/>
    <w:rsid w:val="0041209C"/>
    <w:rsid w:val="004120ED"/>
    <w:rsid w:val="004120FF"/>
    <w:rsid w:val="00412115"/>
    <w:rsid w:val="004121A2"/>
    <w:rsid w:val="00412461"/>
    <w:rsid w:val="0041269F"/>
    <w:rsid w:val="004127F1"/>
    <w:rsid w:val="0041297D"/>
    <w:rsid w:val="004129E3"/>
    <w:rsid w:val="00412A2C"/>
    <w:rsid w:val="00412A5D"/>
    <w:rsid w:val="00412CEB"/>
    <w:rsid w:val="00412DEE"/>
    <w:rsid w:val="00412E03"/>
    <w:rsid w:val="00412F09"/>
    <w:rsid w:val="00412F45"/>
    <w:rsid w:val="00413096"/>
    <w:rsid w:val="004130DC"/>
    <w:rsid w:val="0041314E"/>
    <w:rsid w:val="004132B0"/>
    <w:rsid w:val="0041344F"/>
    <w:rsid w:val="004135C6"/>
    <w:rsid w:val="0041392C"/>
    <w:rsid w:val="004139B9"/>
    <w:rsid w:val="00413A5E"/>
    <w:rsid w:val="00413B9D"/>
    <w:rsid w:val="00413BE0"/>
    <w:rsid w:val="00413C27"/>
    <w:rsid w:val="00413DAD"/>
    <w:rsid w:val="00413E9E"/>
    <w:rsid w:val="00413EC3"/>
    <w:rsid w:val="00414035"/>
    <w:rsid w:val="00414155"/>
    <w:rsid w:val="00414206"/>
    <w:rsid w:val="004143FC"/>
    <w:rsid w:val="00414457"/>
    <w:rsid w:val="004146E1"/>
    <w:rsid w:val="00414881"/>
    <w:rsid w:val="004149A8"/>
    <w:rsid w:val="00414A8B"/>
    <w:rsid w:val="00414CFC"/>
    <w:rsid w:val="00414D76"/>
    <w:rsid w:val="00414E85"/>
    <w:rsid w:val="00414F34"/>
    <w:rsid w:val="004154C1"/>
    <w:rsid w:val="0041553A"/>
    <w:rsid w:val="0041574F"/>
    <w:rsid w:val="004157A5"/>
    <w:rsid w:val="004158FC"/>
    <w:rsid w:val="00415BBD"/>
    <w:rsid w:val="00415BBF"/>
    <w:rsid w:val="00415C52"/>
    <w:rsid w:val="00415D87"/>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301D"/>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5F6"/>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45D"/>
    <w:rsid w:val="00427471"/>
    <w:rsid w:val="004276EC"/>
    <w:rsid w:val="004277A0"/>
    <w:rsid w:val="00427AEF"/>
    <w:rsid w:val="00427BF7"/>
    <w:rsid w:val="00427E4B"/>
    <w:rsid w:val="004300E5"/>
    <w:rsid w:val="00430332"/>
    <w:rsid w:val="004304CD"/>
    <w:rsid w:val="004305F9"/>
    <w:rsid w:val="00430738"/>
    <w:rsid w:val="00430761"/>
    <w:rsid w:val="00430951"/>
    <w:rsid w:val="004309CF"/>
    <w:rsid w:val="00430A81"/>
    <w:rsid w:val="00430AA9"/>
    <w:rsid w:val="00430BF1"/>
    <w:rsid w:val="00430BF9"/>
    <w:rsid w:val="00430C98"/>
    <w:rsid w:val="00430D5B"/>
    <w:rsid w:val="00430D9D"/>
    <w:rsid w:val="00430FB5"/>
    <w:rsid w:val="00431195"/>
    <w:rsid w:val="004311D0"/>
    <w:rsid w:val="00431581"/>
    <w:rsid w:val="0043190D"/>
    <w:rsid w:val="00431C90"/>
    <w:rsid w:val="00431CAB"/>
    <w:rsid w:val="00431D0C"/>
    <w:rsid w:val="00431D36"/>
    <w:rsid w:val="00432150"/>
    <w:rsid w:val="0043217A"/>
    <w:rsid w:val="004321D9"/>
    <w:rsid w:val="00432228"/>
    <w:rsid w:val="004322A8"/>
    <w:rsid w:val="004324A7"/>
    <w:rsid w:val="0043252E"/>
    <w:rsid w:val="00432616"/>
    <w:rsid w:val="0043268C"/>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64"/>
    <w:rsid w:val="0043488B"/>
    <w:rsid w:val="004348BC"/>
    <w:rsid w:val="004348BF"/>
    <w:rsid w:val="004349C9"/>
    <w:rsid w:val="00434A67"/>
    <w:rsid w:val="00434ACD"/>
    <w:rsid w:val="00434AEF"/>
    <w:rsid w:val="00434D7C"/>
    <w:rsid w:val="00434FE8"/>
    <w:rsid w:val="0043518E"/>
    <w:rsid w:val="00435364"/>
    <w:rsid w:val="00435453"/>
    <w:rsid w:val="004354C5"/>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E2E"/>
    <w:rsid w:val="0043734F"/>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A6"/>
    <w:rsid w:val="00440A6B"/>
    <w:rsid w:val="00440AC3"/>
    <w:rsid w:val="00440EB8"/>
    <w:rsid w:val="00440F0C"/>
    <w:rsid w:val="00440F20"/>
    <w:rsid w:val="00440F8B"/>
    <w:rsid w:val="00441038"/>
    <w:rsid w:val="004410CA"/>
    <w:rsid w:val="004413F4"/>
    <w:rsid w:val="0044184F"/>
    <w:rsid w:val="004418F2"/>
    <w:rsid w:val="00441921"/>
    <w:rsid w:val="004419C5"/>
    <w:rsid w:val="00441B77"/>
    <w:rsid w:val="00441CF9"/>
    <w:rsid w:val="00441D12"/>
    <w:rsid w:val="00441EC2"/>
    <w:rsid w:val="00441EC5"/>
    <w:rsid w:val="00441ED1"/>
    <w:rsid w:val="0044201E"/>
    <w:rsid w:val="00442045"/>
    <w:rsid w:val="0044206C"/>
    <w:rsid w:val="004421DF"/>
    <w:rsid w:val="00442400"/>
    <w:rsid w:val="004426B4"/>
    <w:rsid w:val="00442819"/>
    <w:rsid w:val="00442B7A"/>
    <w:rsid w:val="00442C2B"/>
    <w:rsid w:val="00442E00"/>
    <w:rsid w:val="00442E89"/>
    <w:rsid w:val="00442EAD"/>
    <w:rsid w:val="004430FE"/>
    <w:rsid w:val="00443195"/>
    <w:rsid w:val="0044324D"/>
    <w:rsid w:val="0044337D"/>
    <w:rsid w:val="00443651"/>
    <w:rsid w:val="00443731"/>
    <w:rsid w:val="004437D4"/>
    <w:rsid w:val="0044396F"/>
    <w:rsid w:val="00443E9C"/>
    <w:rsid w:val="00443F25"/>
    <w:rsid w:val="00443FD8"/>
    <w:rsid w:val="00444035"/>
    <w:rsid w:val="00444073"/>
    <w:rsid w:val="0044435E"/>
    <w:rsid w:val="00444367"/>
    <w:rsid w:val="004444B2"/>
    <w:rsid w:val="004444E3"/>
    <w:rsid w:val="00444501"/>
    <w:rsid w:val="00444530"/>
    <w:rsid w:val="00444700"/>
    <w:rsid w:val="00444904"/>
    <w:rsid w:val="00444C92"/>
    <w:rsid w:val="00444CBC"/>
    <w:rsid w:val="00444F2C"/>
    <w:rsid w:val="0044533D"/>
    <w:rsid w:val="00445400"/>
    <w:rsid w:val="00445414"/>
    <w:rsid w:val="0044544A"/>
    <w:rsid w:val="00445672"/>
    <w:rsid w:val="00445740"/>
    <w:rsid w:val="0044578F"/>
    <w:rsid w:val="004459CC"/>
    <w:rsid w:val="00445E06"/>
    <w:rsid w:val="00445E91"/>
    <w:rsid w:val="00446077"/>
    <w:rsid w:val="004460AA"/>
    <w:rsid w:val="004461EA"/>
    <w:rsid w:val="00446303"/>
    <w:rsid w:val="00446385"/>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99"/>
    <w:rsid w:val="004474F3"/>
    <w:rsid w:val="0044757D"/>
    <w:rsid w:val="00447882"/>
    <w:rsid w:val="00447E4C"/>
    <w:rsid w:val="00447E9E"/>
    <w:rsid w:val="00447EC1"/>
    <w:rsid w:val="00447FB6"/>
    <w:rsid w:val="004500B4"/>
    <w:rsid w:val="004500BC"/>
    <w:rsid w:val="00450175"/>
    <w:rsid w:val="004507BE"/>
    <w:rsid w:val="00450845"/>
    <w:rsid w:val="00450877"/>
    <w:rsid w:val="00450AFB"/>
    <w:rsid w:val="00450B97"/>
    <w:rsid w:val="00450C77"/>
    <w:rsid w:val="00450D21"/>
    <w:rsid w:val="0045100E"/>
    <w:rsid w:val="00451388"/>
    <w:rsid w:val="004513D2"/>
    <w:rsid w:val="00451446"/>
    <w:rsid w:val="004514B8"/>
    <w:rsid w:val="0045170B"/>
    <w:rsid w:val="00451727"/>
    <w:rsid w:val="004517C8"/>
    <w:rsid w:val="00451907"/>
    <w:rsid w:val="00451B21"/>
    <w:rsid w:val="00451B2A"/>
    <w:rsid w:val="00451B9A"/>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2B6"/>
    <w:rsid w:val="004545B1"/>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53C"/>
    <w:rsid w:val="00455793"/>
    <w:rsid w:val="004558A8"/>
    <w:rsid w:val="004558B4"/>
    <w:rsid w:val="004559AE"/>
    <w:rsid w:val="00455E86"/>
    <w:rsid w:val="00455E9C"/>
    <w:rsid w:val="00456074"/>
    <w:rsid w:val="004560B4"/>
    <w:rsid w:val="00456114"/>
    <w:rsid w:val="004562C4"/>
    <w:rsid w:val="004562D1"/>
    <w:rsid w:val="004562E2"/>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CA1"/>
    <w:rsid w:val="00457DA6"/>
    <w:rsid w:val="00457EAA"/>
    <w:rsid w:val="00457FD3"/>
    <w:rsid w:val="00460070"/>
    <w:rsid w:val="0046014A"/>
    <w:rsid w:val="00460230"/>
    <w:rsid w:val="00460266"/>
    <w:rsid w:val="004602B6"/>
    <w:rsid w:val="004602BC"/>
    <w:rsid w:val="00460430"/>
    <w:rsid w:val="0046057A"/>
    <w:rsid w:val="004606FB"/>
    <w:rsid w:val="004608D3"/>
    <w:rsid w:val="00460966"/>
    <w:rsid w:val="00460B2E"/>
    <w:rsid w:val="00460E0F"/>
    <w:rsid w:val="00460EFC"/>
    <w:rsid w:val="00460F13"/>
    <w:rsid w:val="004613E1"/>
    <w:rsid w:val="004614F2"/>
    <w:rsid w:val="00461647"/>
    <w:rsid w:val="00461668"/>
    <w:rsid w:val="00461757"/>
    <w:rsid w:val="00461B6D"/>
    <w:rsid w:val="00461B71"/>
    <w:rsid w:val="00461D45"/>
    <w:rsid w:val="00461DCF"/>
    <w:rsid w:val="00461F00"/>
    <w:rsid w:val="00461F3D"/>
    <w:rsid w:val="004626D4"/>
    <w:rsid w:val="004626E0"/>
    <w:rsid w:val="0046298C"/>
    <w:rsid w:val="00462992"/>
    <w:rsid w:val="00462BAB"/>
    <w:rsid w:val="00462BC8"/>
    <w:rsid w:val="00462BE8"/>
    <w:rsid w:val="00462E2E"/>
    <w:rsid w:val="00462F25"/>
    <w:rsid w:val="004630AB"/>
    <w:rsid w:val="004633EA"/>
    <w:rsid w:val="004638E8"/>
    <w:rsid w:val="00463A16"/>
    <w:rsid w:val="00463AF1"/>
    <w:rsid w:val="00463AFC"/>
    <w:rsid w:val="00463D31"/>
    <w:rsid w:val="0046414C"/>
    <w:rsid w:val="004643AB"/>
    <w:rsid w:val="004644DB"/>
    <w:rsid w:val="00464510"/>
    <w:rsid w:val="004646C3"/>
    <w:rsid w:val="00464730"/>
    <w:rsid w:val="0046479D"/>
    <w:rsid w:val="00464944"/>
    <w:rsid w:val="00464A61"/>
    <w:rsid w:val="00464BE5"/>
    <w:rsid w:val="00464C7A"/>
    <w:rsid w:val="00464D38"/>
    <w:rsid w:val="00464FBD"/>
    <w:rsid w:val="0046502D"/>
    <w:rsid w:val="00465151"/>
    <w:rsid w:val="00465243"/>
    <w:rsid w:val="00465284"/>
    <w:rsid w:val="0046558E"/>
    <w:rsid w:val="004656C7"/>
    <w:rsid w:val="0046572B"/>
    <w:rsid w:val="00465741"/>
    <w:rsid w:val="00465763"/>
    <w:rsid w:val="004657D1"/>
    <w:rsid w:val="0046584E"/>
    <w:rsid w:val="0046590A"/>
    <w:rsid w:val="00465E8A"/>
    <w:rsid w:val="00465F09"/>
    <w:rsid w:val="004660D9"/>
    <w:rsid w:val="004660DA"/>
    <w:rsid w:val="0046612E"/>
    <w:rsid w:val="00466371"/>
    <w:rsid w:val="00466693"/>
    <w:rsid w:val="004666A4"/>
    <w:rsid w:val="004667DD"/>
    <w:rsid w:val="0046691C"/>
    <w:rsid w:val="004669D0"/>
    <w:rsid w:val="004669FF"/>
    <w:rsid w:val="00466C97"/>
    <w:rsid w:val="00466CEB"/>
    <w:rsid w:val="00466D06"/>
    <w:rsid w:val="00466F5A"/>
    <w:rsid w:val="004670B3"/>
    <w:rsid w:val="004674D9"/>
    <w:rsid w:val="00467628"/>
    <w:rsid w:val="00467BDD"/>
    <w:rsid w:val="00467D55"/>
    <w:rsid w:val="0047010C"/>
    <w:rsid w:val="004701D3"/>
    <w:rsid w:val="00470461"/>
    <w:rsid w:val="00470630"/>
    <w:rsid w:val="004706A8"/>
    <w:rsid w:val="0047084C"/>
    <w:rsid w:val="00470954"/>
    <w:rsid w:val="00470962"/>
    <w:rsid w:val="004709B8"/>
    <w:rsid w:val="00470C67"/>
    <w:rsid w:val="00470F6F"/>
    <w:rsid w:val="00471059"/>
    <w:rsid w:val="00471198"/>
    <w:rsid w:val="004711AB"/>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33A7"/>
    <w:rsid w:val="004733D5"/>
    <w:rsid w:val="0047342C"/>
    <w:rsid w:val="00473440"/>
    <w:rsid w:val="0047352E"/>
    <w:rsid w:val="0047378C"/>
    <w:rsid w:val="004737DB"/>
    <w:rsid w:val="00473B1A"/>
    <w:rsid w:val="00473B1B"/>
    <w:rsid w:val="00473FBD"/>
    <w:rsid w:val="0047408B"/>
    <w:rsid w:val="00474197"/>
    <w:rsid w:val="00474278"/>
    <w:rsid w:val="00474346"/>
    <w:rsid w:val="00474471"/>
    <w:rsid w:val="00474571"/>
    <w:rsid w:val="004747B5"/>
    <w:rsid w:val="00474956"/>
    <w:rsid w:val="00474D87"/>
    <w:rsid w:val="004750E1"/>
    <w:rsid w:val="004751F3"/>
    <w:rsid w:val="00475349"/>
    <w:rsid w:val="00475459"/>
    <w:rsid w:val="00475586"/>
    <w:rsid w:val="004756EC"/>
    <w:rsid w:val="00475AF1"/>
    <w:rsid w:val="00475B73"/>
    <w:rsid w:val="00475D98"/>
    <w:rsid w:val="00475DF0"/>
    <w:rsid w:val="00475E1E"/>
    <w:rsid w:val="00476050"/>
    <w:rsid w:val="004760C1"/>
    <w:rsid w:val="0047627E"/>
    <w:rsid w:val="0047649E"/>
    <w:rsid w:val="0047670B"/>
    <w:rsid w:val="00476720"/>
    <w:rsid w:val="004767A5"/>
    <w:rsid w:val="00476A2B"/>
    <w:rsid w:val="0047714A"/>
    <w:rsid w:val="00477197"/>
    <w:rsid w:val="004771D3"/>
    <w:rsid w:val="004772A9"/>
    <w:rsid w:val="004772B5"/>
    <w:rsid w:val="004776D9"/>
    <w:rsid w:val="004779CD"/>
    <w:rsid w:val="00477A9A"/>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D0B"/>
    <w:rsid w:val="00481EBC"/>
    <w:rsid w:val="00481FB6"/>
    <w:rsid w:val="00482250"/>
    <w:rsid w:val="00482944"/>
    <w:rsid w:val="00482A4D"/>
    <w:rsid w:val="00482AA0"/>
    <w:rsid w:val="00482B25"/>
    <w:rsid w:val="00482B9D"/>
    <w:rsid w:val="00482C8D"/>
    <w:rsid w:val="00482D27"/>
    <w:rsid w:val="004831A8"/>
    <w:rsid w:val="004831DB"/>
    <w:rsid w:val="0048349A"/>
    <w:rsid w:val="00483752"/>
    <w:rsid w:val="004837A8"/>
    <w:rsid w:val="004838BD"/>
    <w:rsid w:val="004839AC"/>
    <w:rsid w:val="00483BB3"/>
    <w:rsid w:val="00483C33"/>
    <w:rsid w:val="00483CBD"/>
    <w:rsid w:val="004840E3"/>
    <w:rsid w:val="00484197"/>
    <w:rsid w:val="004841B1"/>
    <w:rsid w:val="0048480F"/>
    <w:rsid w:val="00484917"/>
    <w:rsid w:val="00484DB4"/>
    <w:rsid w:val="00484EB7"/>
    <w:rsid w:val="00484F97"/>
    <w:rsid w:val="00485027"/>
    <w:rsid w:val="00485382"/>
    <w:rsid w:val="004853D5"/>
    <w:rsid w:val="0048544B"/>
    <w:rsid w:val="0048557C"/>
    <w:rsid w:val="0048561C"/>
    <w:rsid w:val="0048573E"/>
    <w:rsid w:val="004858B0"/>
    <w:rsid w:val="004859A1"/>
    <w:rsid w:val="00485F31"/>
    <w:rsid w:val="00486159"/>
    <w:rsid w:val="0048629D"/>
    <w:rsid w:val="00486300"/>
    <w:rsid w:val="0048638A"/>
    <w:rsid w:val="0048645C"/>
    <w:rsid w:val="00486627"/>
    <w:rsid w:val="004866B4"/>
    <w:rsid w:val="00486715"/>
    <w:rsid w:val="00486857"/>
    <w:rsid w:val="004868F2"/>
    <w:rsid w:val="00486923"/>
    <w:rsid w:val="00486D7B"/>
    <w:rsid w:val="00486D99"/>
    <w:rsid w:val="00486E0E"/>
    <w:rsid w:val="00486EA6"/>
    <w:rsid w:val="00486F9B"/>
    <w:rsid w:val="004871AB"/>
    <w:rsid w:val="00487266"/>
    <w:rsid w:val="0048729D"/>
    <w:rsid w:val="00487435"/>
    <w:rsid w:val="004876A5"/>
    <w:rsid w:val="00487738"/>
    <w:rsid w:val="0048783A"/>
    <w:rsid w:val="0048792D"/>
    <w:rsid w:val="00487E52"/>
    <w:rsid w:val="00487F7D"/>
    <w:rsid w:val="004900BE"/>
    <w:rsid w:val="00490371"/>
    <w:rsid w:val="00490374"/>
    <w:rsid w:val="004903C8"/>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92E"/>
    <w:rsid w:val="00491A32"/>
    <w:rsid w:val="00491ADE"/>
    <w:rsid w:val="00491D73"/>
    <w:rsid w:val="00491F47"/>
    <w:rsid w:val="00491FAF"/>
    <w:rsid w:val="00491FE8"/>
    <w:rsid w:val="0049219D"/>
    <w:rsid w:val="00492203"/>
    <w:rsid w:val="004923AF"/>
    <w:rsid w:val="00492602"/>
    <w:rsid w:val="00492649"/>
    <w:rsid w:val="004926C3"/>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DBE"/>
    <w:rsid w:val="00493ECE"/>
    <w:rsid w:val="00494055"/>
    <w:rsid w:val="00494422"/>
    <w:rsid w:val="00494478"/>
    <w:rsid w:val="004945E1"/>
    <w:rsid w:val="0049476A"/>
    <w:rsid w:val="00494960"/>
    <w:rsid w:val="00494A77"/>
    <w:rsid w:val="00494AC2"/>
    <w:rsid w:val="00494B11"/>
    <w:rsid w:val="00494BFE"/>
    <w:rsid w:val="00494C5B"/>
    <w:rsid w:val="00494F8B"/>
    <w:rsid w:val="0049527B"/>
    <w:rsid w:val="004952B2"/>
    <w:rsid w:val="00495320"/>
    <w:rsid w:val="0049555C"/>
    <w:rsid w:val="004957BD"/>
    <w:rsid w:val="004958FE"/>
    <w:rsid w:val="00495976"/>
    <w:rsid w:val="00495DDD"/>
    <w:rsid w:val="00495EC0"/>
    <w:rsid w:val="00495F5D"/>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69B"/>
    <w:rsid w:val="0049776D"/>
    <w:rsid w:val="004977A6"/>
    <w:rsid w:val="00497984"/>
    <w:rsid w:val="00497A12"/>
    <w:rsid w:val="004A043B"/>
    <w:rsid w:val="004A0473"/>
    <w:rsid w:val="004A049F"/>
    <w:rsid w:val="004A0636"/>
    <w:rsid w:val="004A0888"/>
    <w:rsid w:val="004A0F95"/>
    <w:rsid w:val="004A1102"/>
    <w:rsid w:val="004A1145"/>
    <w:rsid w:val="004A1159"/>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E5D"/>
    <w:rsid w:val="004A3FF5"/>
    <w:rsid w:val="004A4030"/>
    <w:rsid w:val="004A4217"/>
    <w:rsid w:val="004A4545"/>
    <w:rsid w:val="004A455A"/>
    <w:rsid w:val="004A495F"/>
    <w:rsid w:val="004A4A5B"/>
    <w:rsid w:val="004A4BB6"/>
    <w:rsid w:val="004A4E75"/>
    <w:rsid w:val="004A518C"/>
    <w:rsid w:val="004A523D"/>
    <w:rsid w:val="004A5363"/>
    <w:rsid w:val="004A5444"/>
    <w:rsid w:val="004A54B9"/>
    <w:rsid w:val="004A54EC"/>
    <w:rsid w:val="004A59AC"/>
    <w:rsid w:val="004A5A12"/>
    <w:rsid w:val="004A5AF2"/>
    <w:rsid w:val="004A6666"/>
    <w:rsid w:val="004A684D"/>
    <w:rsid w:val="004A699C"/>
    <w:rsid w:val="004A6C6C"/>
    <w:rsid w:val="004A6D15"/>
    <w:rsid w:val="004A6DEC"/>
    <w:rsid w:val="004A6E71"/>
    <w:rsid w:val="004A7067"/>
    <w:rsid w:val="004A7159"/>
    <w:rsid w:val="004A7188"/>
    <w:rsid w:val="004A736A"/>
    <w:rsid w:val="004A7426"/>
    <w:rsid w:val="004A743A"/>
    <w:rsid w:val="004A743C"/>
    <w:rsid w:val="004A75B4"/>
    <w:rsid w:val="004A7771"/>
    <w:rsid w:val="004A785B"/>
    <w:rsid w:val="004A7A80"/>
    <w:rsid w:val="004A7D6F"/>
    <w:rsid w:val="004A7DCD"/>
    <w:rsid w:val="004B0291"/>
    <w:rsid w:val="004B039B"/>
    <w:rsid w:val="004B043B"/>
    <w:rsid w:val="004B0505"/>
    <w:rsid w:val="004B05B3"/>
    <w:rsid w:val="004B077F"/>
    <w:rsid w:val="004B0AA1"/>
    <w:rsid w:val="004B0D60"/>
    <w:rsid w:val="004B0FA6"/>
    <w:rsid w:val="004B1132"/>
    <w:rsid w:val="004B13EE"/>
    <w:rsid w:val="004B13FE"/>
    <w:rsid w:val="004B1665"/>
    <w:rsid w:val="004B1723"/>
    <w:rsid w:val="004B1CA2"/>
    <w:rsid w:val="004B1CAD"/>
    <w:rsid w:val="004B1D10"/>
    <w:rsid w:val="004B1DDA"/>
    <w:rsid w:val="004B1E23"/>
    <w:rsid w:val="004B1F33"/>
    <w:rsid w:val="004B1FE6"/>
    <w:rsid w:val="004B2094"/>
    <w:rsid w:val="004B2136"/>
    <w:rsid w:val="004B213C"/>
    <w:rsid w:val="004B2409"/>
    <w:rsid w:val="004B2698"/>
    <w:rsid w:val="004B26DC"/>
    <w:rsid w:val="004B26EF"/>
    <w:rsid w:val="004B2713"/>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B9"/>
    <w:rsid w:val="004B4631"/>
    <w:rsid w:val="004B47D5"/>
    <w:rsid w:val="004B4A9E"/>
    <w:rsid w:val="004B4BEC"/>
    <w:rsid w:val="004B4D09"/>
    <w:rsid w:val="004B50F2"/>
    <w:rsid w:val="004B51E6"/>
    <w:rsid w:val="004B52B7"/>
    <w:rsid w:val="004B54C8"/>
    <w:rsid w:val="004B54D2"/>
    <w:rsid w:val="004B56D1"/>
    <w:rsid w:val="004B5808"/>
    <w:rsid w:val="004B58DA"/>
    <w:rsid w:val="004B59D1"/>
    <w:rsid w:val="004B5A1A"/>
    <w:rsid w:val="004B5A40"/>
    <w:rsid w:val="004B5C45"/>
    <w:rsid w:val="004B5D95"/>
    <w:rsid w:val="004B5F9F"/>
    <w:rsid w:val="004B5FA0"/>
    <w:rsid w:val="004B6217"/>
    <w:rsid w:val="004B6277"/>
    <w:rsid w:val="004B627E"/>
    <w:rsid w:val="004B6393"/>
    <w:rsid w:val="004B6532"/>
    <w:rsid w:val="004B66DB"/>
    <w:rsid w:val="004B6E04"/>
    <w:rsid w:val="004B6EBF"/>
    <w:rsid w:val="004B715A"/>
    <w:rsid w:val="004B7240"/>
    <w:rsid w:val="004B77B2"/>
    <w:rsid w:val="004B7A38"/>
    <w:rsid w:val="004B7CBD"/>
    <w:rsid w:val="004B7D13"/>
    <w:rsid w:val="004B7EFE"/>
    <w:rsid w:val="004B7F32"/>
    <w:rsid w:val="004B7FD4"/>
    <w:rsid w:val="004C002F"/>
    <w:rsid w:val="004C015A"/>
    <w:rsid w:val="004C0285"/>
    <w:rsid w:val="004C036D"/>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A60"/>
    <w:rsid w:val="004C1F13"/>
    <w:rsid w:val="004C22B6"/>
    <w:rsid w:val="004C2339"/>
    <w:rsid w:val="004C23CF"/>
    <w:rsid w:val="004C2487"/>
    <w:rsid w:val="004C26F2"/>
    <w:rsid w:val="004C2764"/>
    <w:rsid w:val="004C2946"/>
    <w:rsid w:val="004C29BE"/>
    <w:rsid w:val="004C2A8B"/>
    <w:rsid w:val="004C2C4A"/>
    <w:rsid w:val="004C2C68"/>
    <w:rsid w:val="004C2DF2"/>
    <w:rsid w:val="004C2E17"/>
    <w:rsid w:val="004C2E9D"/>
    <w:rsid w:val="004C31F3"/>
    <w:rsid w:val="004C3229"/>
    <w:rsid w:val="004C32EB"/>
    <w:rsid w:val="004C335C"/>
    <w:rsid w:val="004C3372"/>
    <w:rsid w:val="004C34C0"/>
    <w:rsid w:val="004C3C1E"/>
    <w:rsid w:val="004C3C53"/>
    <w:rsid w:val="004C3FF4"/>
    <w:rsid w:val="004C40CC"/>
    <w:rsid w:val="004C4179"/>
    <w:rsid w:val="004C4327"/>
    <w:rsid w:val="004C43F1"/>
    <w:rsid w:val="004C444F"/>
    <w:rsid w:val="004C4482"/>
    <w:rsid w:val="004C470A"/>
    <w:rsid w:val="004C4932"/>
    <w:rsid w:val="004C496D"/>
    <w:rsid w:val="004C4B7D"/>
    <w:rsid w:val="004C4EA2"/>
    <w:rsid w:val="004C51CA"/>
    <w:rsid w:val="004C5214"/>
    <w:rsid w:val="004C52EC"/>
    <w:rsid w:val="004C536B"/>
    <w:rsid w:val="004C537B"/>
    <w:rsid w:val="004C5542"/>
    <w:rsid w:val="004C55A1"/>
    <w:rsid w:val="004C5638"/>
    <w:rsid w:val="004C567E"/>
    <w:rsid w:val="004C5781"/>
    <w:rsid w:val="004C5D3F"/>
    <w:rsid w:val="004C5DEB"/>
    <w:rsid w:val="004C6243"/>
    <w:rsid w:val="004C6247"/>
    <w:rsid w:val="004C6439"/>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4F7"/>
    <w:rsid w:val="004D152C"/>
    <w:rsid w:val="004D1923"/>
    <w:rsid w:val="004D1BBE"/>
    <w:rsid w:val="004D1CE8"/>
    <w:rsid w:val="004D1D1E"/>
    <w:rsid w:val="004D1D7A"/>
    <w:rsid w:val="004D1DB0"/>
    <w:rsid w:val="004D1DCA"/>
    <w:rsid w:val="004D1DDF"/>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114"/>
    <w:rsid w:val="004D4207"/>
    <w:rsid w:val="004D426E"/>
    <w:rsid w:val="004D430D"/>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55"/>
    <w:rsid w:val="004D6188"/>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693"/>
    <w:rsid w:val="004D76A5"/>
    <w:rsid w:val="004D76B4"/>
    <w:rsid w:val="004D76DC"/>
    <w:rsid w:val="004D7936"/>
    <w:rsid w:val="004D7FB5"/>
    <w:rsid w:val="004E015F"/>
    <w:rsid w:val="004E0261"/>
    <w:rsid w:val="004E0297"/>
    <w:rsid w:val="004E0426"/>
    <w:rsid w:val="004E0695"/>
    <w:rsid w:val="004E0761"/>
    <w:rsid w:val="004E0AB3"/>
    <w:rsid w:val="004E0AF1"/>
    <w:rsid w:val="004E0C75"/>
    <w:rsid w:val="004E0DEC"/>
    <w:rsid w:val="004E0F4E"/>
    <w:rsid w:val="004E0FBE"/>
    <w:rsid w:val="004E0FF1"/>
    <w:rsid w:val="004E1261"/>
    <w:rsid w:val="004E1521"/>
    <w:rsid w:val="004E1646"/>
    <w:rsid w:val="004E1730"/>
    <w:rsid w:val="004E1927"/>
    <w:rsid w:val="004E1A3F"/>
    <w:rsid w:val="004E1CE8"/>
    <w:rsid w:val="004E2306"/>
    <w:rsid w:val="004E25A4"/>
    <w:rsid w:val="004E2842"/>
    <w:rsid w:val="004E2B36"/>
    <w:rsid w:val="004E2BDF"/>
    <w:rsid w:val="004E2DB6"/>
    <w:rsid w:val="004E2DCD"/>
    <w:rsid w:val="004E3753"/>
    <w:rsid w:val="004E378F"/>
    <w:rsid w:val="004E3961"/>
    <w:rsid w:val="004E3AC4"/>
    <w:rsid w:val="004E3D2D"/>
    <w:rsid w:val="004E3D61"/>
    <w:rsid w:val="004E3ECF"/>
    <w:rsid w:val="004E4089"/>
    <w:rsid w:val="004E4224"/>
    <w:rsid w:val="004E4320"/>
    <w:rsid w:val="004E4336"/>
    <w:rsid w:val="004E4390"/>
    <w:rsid w:val="004E451E"/>
    <w:rsid w:val="004E455B"/>
    <w:rsid w:val="004E4589"/>
    <w:rsid w:val="004E45BB"/>
    <w:rsid w:val="004E4673"/>
    <w:rsid w:val="004E4845"/>
    <w:rsid w:val="004E4B31"/>
    <w:rsid w:val="004E4CD3"/>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BEF"/>
    <w:rsid w:val="004E6C01"/>
    <w:rsid w:val="004E6C47"/>
    <w:rsid w:val="004E6C49"/>
    <w:rsid w:val="004E6C9E"/>
    <w:rsid w:val="004E6D7E"/>
    <w:rsid w:val="004E6E58"/>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26F"/>
    <w:rsid w:val="004F2382"/>
    <w:rsid w:val="004F25F4"/>
    <w:rsid w:val="004F2643"/>
    <w:rsid w:val="004F2CCB"/>
    <w:rsid w:val="004F2F15"/>
    <w:rsid w:val="004F2F81"/>
    <w:rsid w:val="004F2F89"/>
    <w:rsid w:val="004F2F97"/>
    <w:rsid w:val="004F3085"/>
    <w:rsid w:val="004F333A"/>
    <w:rsid w:val="004F369B"/>
    <w:rsid w:val="004F3749"/>
    <w:rsid w:val="004F3ABF"/>
    <w:rsid w:val="004F4021"/>
    <w:rsid w:val="004F40A1"/>
    <w:rsid w:val="004F4155"/>
    <w:rsid w:val="004F4175"/>
    <w:rsid w:val="004F41E6"/>
    <w:rsid w:val="004F43DB"/>
    <w:rsid w:val="004F4466"/>
    <w:rsid w:val="004F4543"/>
    <w:rsid w:val="004F454D"/>
    <w:rsid w:val="004F45ED"/>
    <w:rsid w:val="004F4794"/>
    <w:rsid w:val="004F4860"/>
    <w:rsid w:val="004F4873"/>
    <w:rsid w:val="004F4943"/>
    <w:rsid w:val="004F4CB2"/>
    <w:rsid w:val="004F4FB9"/>
    <w:rsid w:val="004F5108"/>
    <w:rsid w:val="004F5344"/>
    <w:rsid w:val="004F535E"/>
    <w:rsid w:val="004F54B9"/>
    <w:rsid w:val="004F5510"/>
    <w:rsid w:val="004F592B"/>
    <w:rsid w:val="004F5953"/>
    <w:rsid w:val="004F5A8E"/>
    <w:rsid w:val="004F5BAD"/>
    <w:rsid w:val="004F5BE2"/>
    <w:rsid w:val="004F5CBF"/>
    <w:rsid w:val="004F5D22"/>
    <w:rsid w:val="004F5DF4"/>
    <w:rsid w:val="004F5F1C"/>
    <w:rsid w:val="004F62E1"/>
    <w:rsid w:val="004F6631"/>
    <w:rsid w:val="004F6759"/>
    <w:rsid w:val="004F6A0C"/>
    <w:rsid w:val="004F6A10"/>
    <w:rsid w:val="004F6B14"/>
    <w:rsid w:val="004F6D99"/>
    <w:rsid w:val="004F6E7B"/>
    <w:rsid w:val="004F70A8"/>
    <w:rsid w:val="004F725D"/>
    <w:rsid w:val="004F7415"/>
    <w:rsid w:val="004F7427"/>
    <w:rsid w:val="004F74CD"/>
    <w:rsid w:val="004F7528"/>
    <w:rsid w:val="004F753A"/>
    <w:rsid w:val="004F7557"/>
    <w:rsid w:val="004F764B"/>
    <w:rsid w:val="004F76AA"/>
    <w:rsid w:val="004F7723"/>
    <w:rsid w:val="004F7969"/>
    <w:rsid w:val="004F7A53"/>
    <w:rsid w:val="004F7B7C"/>
    <w:rsid w:val="004F7C54"/>
    <w:rsid w:val="004F7D3B"/>
    <w:rsid w:val="004F7D3D"/>
    <w:rsid w:val="004F7E8E"/>
    <w:rsid w:val="004F7F23"/>
    <w:rsid w:val="00500064"/>
    <w:rsid w:val="0050006B"/>
    <w:rsid w:val="00500149"/>
    <w:rsid w:val="005001BA"/>
    <w:rsid w:val="0050051E"/>
    <w:rsid w:val="005005C5"/>
    <w:rsid w:val="0050068B"/>
    <w:rsid w:val="005009C8"/>
    <w:rsid w:val="00500ABE"/>
    <w:rsid w:val="00500C43"/>
    <w:rsid w:val="00500D8F"/>
    <w:rsid w:val="00500F58"/>
    <w:rsid w:val="0050103B"/>
    <w:rsid w:val="00501143"/>
    <w:rsid w:val="005013EE"/>
    <w:rsid w:val="00501669"/>
    <w:rsid w:val="005018AE"/>
    <w:rsid w:val="00501C0B"/>
    <w:rsid w:val="00502096"/>
    <w:rsid w:val="005020EC"/>
    <w:rsid w:val="005021C8"/>
    <w:rsid w:val="005021FD"/>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1FA"/>
    <w:rsid w:val="0050434C"/>
    <w:rsid w:val="00504415"/>
    <w:rsid w:val="005045C9"/>
    <w:rsid w:val="0050477F"/>
    <w:rsid w:val="00504940"/>
    <w:rsid w:val="00504E48"/>
    <w:rsid w:val="00504E59"/>
    <w:rsid w:val="00504F1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2E0"/>
    <w:rsid w:val="00510994"/>
    <w:rsid w:val="00510AFC"/>
    <w:rsid w:val="00510E6A"/>
    <w:rsid w:val="00510F70"/>
    <w:rsid w:val="00511013"/>
    <w:rsid w:val="00511112"/>
    <w:rsid w:val="0051114E"/>
    <w:rsid w:val="00511162"/>
    <w:rsid w:val="0051130C"/>
    <w:rsid w:val="00511417"/>
    <w:rsid w:val="0051159D"/>
    <w:rsid w:val="00511B7F"/>
    <w:rsid w:val="00511C3F"/>
    <w:rsid w:val="00511D9B"/>
    <w:rsid w:val="00511E1F"/>
    <w:rsid w:val="00511F92"/>
    <w:rsid w:val="00511FC7"/>
    <w:rsid w:val="00512580"/>
    <w:rsid w:val="005127EE"/>
    <w:rsid w:val="00512A6D"/>
    <w:rsid w:val="00512C85"/>
    <w:rsid w:val="00512D48"/>
    <w:rsid w:val="00512E17"/>
    <w:rsid w:val="00512FC8"/>
    <w:rsid w:val="00512FF3"/>
    <w:rsid w:val="005132A7"/>
    <w:rsid w:val="005132AA"/>
    <w:rsid w:val="005133E6"/>
    <w:rsid w:val="005135F6"/>
    <w:rsid w:val="00513713"/>
    <w:rsid w:val="0051372A"/>
    <w:rsid w:val="0051398C"/>
    <w:rsid w:val="00513C0A"/>
    <w:rsid w:val="00513C97"/>
    <w:rsid w:val="00513F91"/>
    <w:rsid w:val="00514128"/>
    <w:rsid w:val="00514261"/>
    <w:rsid w:val="005143D3"/>
    <w:rsid w:val="005144A3"/>
    <w:rsid w:val="00514593"/>
    <w:rsid w:val="005145CF"/>
    <w:rsid w:val="00514750"/>
    <w:rsid w:val="00514768"/>
    <w:rsid w:val="00514834"/>
    <w:rsid w:val="00514A7F"/>
    <w:rsid w:val="00514AA4"/>
    <w:rsid w:val="00514BE8"/>
    <w:rsid w:val="00514C24"/>
    <w:rsid w:val="00514E05"/>
    <w:rsid w:val="00514F71"/>
    <w:rsid w:val="00514FF7"/>
    <w:rsid w:val="00515011"/>
    <w:rsid w:val="00515304"/>
    <w:rsid w:val="0051547C"/>
    <w:rsid w:val="005156DE"/>
    <w:rsid w:val="005158C0"/>
    <w:rsid w:val="00515947"/>
    <w:rsid w:val="005159CB"/>
    <w:rsid w:val="00515AE4"/>
    <w:rsid w:val="00515AFD"/>
    <w:rsid w:val="00515BD5"/>
    <w:rsid w:val="00515C00"/>
    <w:rsid w:val="00515C60"/>
    <w:rsid w:val="00515CD9"/>
    <w:rsid w:val="00515D57"/>
    <w:rsid w:val="00515EB5"/>
    <w:rsid w:val="00515EFE"/>
    <w:rsid w:val="005160CF"/>
    <w:rsid w:val="0051624E"/>
    <w:rsid w:val="00516324"/>
    <w:rsid w:val="0051633B"/>
    <w:rsid w:val="00516449"/>
    <w:rsid w:val="0051645C"/>
    <w:rsid w:val="005167A9"/>
    <w:rsid w:val="005168E9"/>
    <w:rsid w:val="00516CF4"/>
    <w:rsid w:val="00516ECD"/>
    <w:rsid w:val="0051702D"/>
    <w:rsid w:val="0051703A"/>
    <w:rsid w:val="0051764C"/>
    <w:rsid w:val="0051789F"/>
    <w:rsid w:val="00517ABA"/>
    <w:rsid w:val="00517ACD"/>
    <w:rsid w:val="00517FD2"/>
    <w:rsid w:val="005203CA"/>
    <w:rsid w:val="00520725"/>
    <w:rsid w:val="00520B5F"/>
    <w:rsid w:val="00520D9A"/>
    <w:rsid w:val="00520EC5"/>
    <w:rsid w:val="00520ECA"/>
    <w:rsid w:val="0052103B"/>
    <w:rsid w:val="005211AB"/>
    <w:rsid w:val="005212AA"/>
    <w:rsid w:val="0052131F"/>
    <w:rsid w:val="00521341"/>
    <w:rsid w:val="00521383"/>
    <w:rsid w:val="0052151E"/>
    <w:rsid w:val="00521587"/>
    <w:rsid w:val="00521650"/>
    <w:rsid w:val="005218CE"/>
    <w:rsid w:val="00521AE1"/>
    <w:rsid w:val="00521B6E"/>
    <w:rsid w:val="00521E6D"/>
    <w:rsid w:val="005220A2"/>
    <w:rsid w:val="005220C0"/>
    <w:rsid w:val="005220D2"/>
    <w:rsid w:val="005220DF"/>
    <w:rsid w:val="005221EF"/>
    <w:rsid w:val="00522265"/>
    <w:rsid w:val="00522400"/>
    <w:rsid w:val="005225DE"/>
    <w:rsid w:val="0052271E"/>
    <w:rsid w:val="00522883"/>
    <w:rsid w:val="005228D4"/>
    <w:rsid w:val="005229DD"/>
    <w:rsid w:val="005229FA"/>
    <w:rsid w:val="00522BCB"/>
    <w:rsid w:val="00522CD2"/>
    <w:rsid w:val="00522DCA"/>
    <w:rsid w:val="00522E0F"/>
    <w:rsid w:val="00522FF3"/>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419"/>
    <w:rsid w:val="00525614"/>
    <w:rsid w:val="005256D0"/>
    <w:rsid w:val="00525935"/>
    <w:rsid w:val="005259ED"/>
    <w:rsid w:val="00525CCE"/>
    <w:rsid w:val="00525CD0"/>
    <w:rsid w:val="00525D9A"/>
    <w:rsid w:val="00525DB8"/>
    <w:rsid w:val="00525E51"/>
    <w:rsid w:val="0052608E"/>
    <w:rsid w:val="005261F5"/>
    <w:rsid w:val="00526220"/>
    <w:rsid w:val="005262DF"/>
    <w:rsid w:val="005263F4"/>
    <w:rsid w:val="00526480"/>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1"/>
    <w:rsid w:val="005277E5"/>
    <w:rsid w:val="0052788D"/>
    <w:rsid w:val="0052790A"/>
    <w:rsid w:val="00527982"/>
    <w:rsid w:val="005279CB"/>
    <w:rsid w:val="00527ACA"/>
    <w:rsid w:val="00527BA2"/>
    <w:rsid w:val="00527E8E"/>
    <w:rsid w:val="00527F00"/>
    <w:rsid w:val="0053006F"/>
    <w:rsid w:val="0053034F"/>
    <w:rsid w:val="0053039F"/>
    <w:rsid w:val="0053075C"/>
    <w:rsid w:val="005308F8"/>
    <w:rsid w:val="00530A4B"/>
    <w:rsid w:val="00530B73"/>
    <w:rsid w:val="00530B8B"/>
    <w:rsid w:val="00530C15"/>
    <w:rsid w:val="00530C4B"/>
    <w:rsid w:val="00530C56"/>
    <w:rsid w:val="00530CB3"/>
    <w:rsid w:val="00530E98"/>
    <w:rsid w:val="00530F81"/>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1F6"/>
    <w:rsid w:val="0053221F"/>
    <w:rsid w:val="0053237C"/>
    <w:rsid w:val="00532509"/>
    <w:rsid w:val="00532640"/>
    <w:rsid w:val="00532934"/>
    <w:rsid w:val="00532CA7"/>
    <w:rsid w:val="00532D52"/>
    <w:rsid w:val="00532FA9"/>
    <w:rsid w:val="005330E4"/>
    <w:rsid w:val="005333DB"/>
    <w:rsid w:val="00533533"/>
    <w:rsid w:val="005335E7"/>
    <w:rsid w:val="005337A7"/>
    <w:rsid w:val="005338D9"/>
    <w:rsid w:val="00533A66"/>
    <w:rsid w:val="00533C42"/>
    <w:rsid w:val="00533C6B"/>
    <w:rsid w:val="00533DDB"/>
    <w:rsid w:val="00533F6A"/>
    <w:rsid w:val="00534177"/>
    <w:rsid w:val="005342F5"/>
    <w:rsid w:val="0053469D"/>
    <w:rsid w:val="0053491C"/>
    <w:rsid w:val="0053501B"/>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6F0"/>
    <w:rsid w:val="005368EC"/>
    <w:rsid w:val="005368F7"/>
    <w:rsid w:val="0053694B"/>
    <w:rsid w:val="00536B5C"/>
    <w:rsid w:val="00536C26"/>
    <w:rsid w:val="00536F47"/>
    <w:rsid w:val="00536FFD"/>
    <w:rsid w:val="00537131"/>
    <w:rsid w:val="005371A1"/>
    <w:rsid w:val="005374B1"/>
    <w:rsid w:val="005377EC"/>
    <w:rsid w:val="00537A86"/>
    <w:rsid w:val="00537AE8"/>
    <w:rsid w:val="00537B14"/>
    <w:rsid w:val="00537B29"/>
    <w:rsid w:val="00537D44"/>
    <w:rsid w:val="00537E72"/>
    <w:rsid w:val="00537EAF"/>
    <w:rsid w:val="00537EB9"/>
    <w:rsid w:val="00537F41"/>
    <w:rsid w:val="00540221"/>
    <w:rsid w:val="005402E2"/>
    <w:rsid w:val="00540509"/>
    <w:rsid w:val="0054065C"/>
    <w:rsid w:val="0054083E"/>
    <w:rsid w:val="00540C91"/>
    <w:rsid w:val="00540EDF"/>
    <w:rsid w:val="005411F9"/>
    <w:rsid w:val="00541209"/>
    <w:rsid w:val="00541216"/>
    <w:rsid w:val="00541250"/>
    <w:rsid w:val="005416AB"/>
    <w:rsid w:val="00541780"/>
    <w:rsid w:val="00541805"/>
    <w:rsid w:val="00541AF0"/>
    <w:rsid w:val="00541C0E"/>
    <w:rsid w:val="00541E42"/>
    <w:rsid w:val="00542029"/>
    <w:rsid w:val="005420EC"/>
    <w:rsid w:val="005421DD"/>
    <w:rsid w:val="0054223B"/>
    <w:rsid w:val="00542408"/>
    <w:rsid w:val="0054248C"/>
    <w:rsid w:val="0054255B"/>
    <w:rsid w:val="0054288C"/>
    <w:rsid w:val="005429A0"/>
    <w:rsid w:val="00542C7A"/>
    <w:rsid w:val="00542CF2"/>
    <w:rsid w:val="00543159"/>
    <w:rsid w:val="00543212"/>
    <w:rsid w:val="005433B8"/>
    <w:rsid w:val="00543437"/>
    <w:rsid w:val="00543575"/>
    <w:rsid w:val="0054367B"/>
    <w:rsid w:val="00543809"/>
    <w:rsid w:val="00543869"/>
    <w:rsid w:val="0054388C"/>
    <w:rsid w:val="005439B9"/>
    <w:rsid w:val="00543A41"/>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E97"/>
    <w:rsid w:val="00544E9B"/>
    <w:rsid w:val="00544F2D"/>
    <w:rsid w:val="00544F62"/>
    <w:rsid w:val="00545047"/>
    <w:rsid w:val="005450B4"/>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BFF"/>
    <w:rsid w:val="00546E43"/>
    <w:rsid w:val="00546E7B"/>
    <w:rsid w:val="0054706A"/>
    <w:rsid w:val="005471BF"/>
    <w:rsid w:val="0054727F"/>
    <w:rsid w:val="0054735A"/>
    <w:rsid w:val="005474F1"/>
    <w:rsid w:val="005476C6"/>
    <w:rsid w:val="005477E1"/>
    <w:rsid w:val="0054781A"/>
    <w:rsid w:val="00547D46"/>
    <w:rsid w:val="00547D7B"/>
    <w:rsid w:val="00547DF1"/>
    <w:rsid w:val="00547EE5"/>
    <w:rsid w:val="00547F1F"/>
    <w:rsid w:val="00547F8D"/>
    <w:rsid w:val="00547FE0"/>
    <w:rsid w:val="0055021A"/>
    <w:rsid w:val="00550308"/>
    <w:rsid w:val="00550399"/>
    <w:rsid w:val="005504E2"/>
    <w:rsid w:val="0055096E"/>
    <w:rsid w:val="00550DDE"/>
    <w:rsid w:val="00550E03"/>
    <w:rsid w:val="00550EFA"/>
    <w:rsid w:val="0055108B"/>
    <w:rsid w:val="00551190"/>
    <w:rsid w:val="00551261"/>
    <w:rsid w:val="005512DF"/>
    <w:rsid w:val="0055140C"/>
    <w:rsid w:val="00551420"/>
    <w:rsid w:val="00551443"/>
    <w:rsid w:val="0055163A"/>
    <w:rsid w:val="00551A11"/>
    <w:rsid w:val="00551B0E"/>
    <w:rsid w:val="00551B76"/>
    <w:rsid w:val="00551D71"/>
    <w:rsid w:val="00552100"/>
    <w:rsid w:val="0055224A"/>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CB8"/>
    <w:rsid w:val="00553D01"/>
    <w:rsid w:val="00554457"/>
    <w:rsid w:val="00554499"/>
    <w:rsid w:val="00554561"/>
    <w:rsid w:val="00554627"/>
    <w:rsid w:val="0055462C"/>
    <w:rsid w:val="00554741"/>
    <w:rsid w:val="00554766"/>
    <w:rsid w:val="0055477E"/>
    <w:rsid w:val="0055479C"/>
    <w:rsid w:val="005548FC"/>
    <w:rsid w:val="0055499D"/>
    <w:rsid w:val="00554C08"/>
    <w:rsid w:val="00554D32"/>
    <w:rsid w:val="0055507F"/>
    <w:rsid w:val="00555299"/>
    <w:rsid w:val="005555C2"/>
    <w:rsid w:val="005555C7"/>
    <w:rsid w:val="005556E5"/>
    <w:rsid w:val="00555711"/>
    <w:rsid w:val="00555903"/>
    <w:rsid w:val="0055594B"/>
    <w:rsid w:val="00555AAD"/>
    <w:rsid w:val="00555E2F"/>
    <w:rsid w:val="00555EC8"/>
    <w:rsid w:val="00555EE6"/>
    <w:rsid w:val="005561B1"/>
    <w:rsid w:val="005564BF"/>
    <w:rsid w:val="00556525"/>
    <w:rsid w:val="005565D4"/>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A1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232"/>
    <w:rsid w:val="0056254F"/>
    <w:rsid w:val="00562AAB"/>
    <w:rsid w:val="00562CC6"/>
    <w:rsid w:val="00562E26"/>
    <w:rsid w:val="00562F29"/>
    <w:rsid w:val="00563319"/>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A1C"/>
    <w:rsid w:val="00567BA3"/>
    <w:rsid w:val="00567D93"/>
    <w:rsid w:val="00570065"/>
    <w:rsid w:val="00570072"/>
    <w:rsid w:val="005702AB"/>
    <w:rsid w:val="00570432"/>
    <w:rsid w:val="00570450"/>
    <w:rsid w:val="005704F4"/>
    <w:rsid w:val="005707AB"/>
    <w:rsid w:val="00570B3A"/>
    <w:rsid w:val="00571042"/>
    <w:rsid w:val="00571161"/>
    <w:rsid w:val="005712F8"/>
    <w:rsid w:val="005713A4"/>
    <w:rsid w:val="005716F0"/>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2F"/>
    <w:rsid w:val="00573550"/>
    <w:rsid w:val="005735E1"/>
    <w:rsid w:val="005736E0"/>
    <w:rsid w:val="0057373E"/>
    <w:rsid w:val="00573AC7"/>
    <w:rsid w:val="00573B10"/>
    <w:rsid w:val="00573B16"/>
    <w:rsid w:val="00573F22"/>
    <w:rsid w:val="00574007"/>
    <w:rsid w:val="0057465B"/>
    <w:rsid w:val="005746D0"/>
    <w:rsid w:val="00574924"/>
    <w:rsid w:val="00574B93"/>
    <w:rsid w:val="00574F0D"/>
    <w:rsid w:val="00574F64"/>
    <w:rsid w:val="0057530A"/>
    <w:rsid w:val="0057540C"/>
    <w:rsid w:val="00575449"/>
    <w:rsid w:val="005754E5"/>
    <w:rsid w:val="00575674"/>
    <w:rsid w:val="0057595A"/>
    <w:rsid w:val="0057596B"/>
    <w:rsid w:val="00576300"/>
    <w:rsid w:val="005765E3"/>
    <w:rsid w:val="005766EC"/>
    <w:rsid w:val="005767D9"/>
    <w:rsid w:val="00576A1B"/>
    <w:rsid w:val="00576AA7"/>
    <w:rsid w:val="00576D8C"/>
    <w:rsid w:val="00576DF5"/>
    <w:rsid w:val="00577146"/>
    <w:rsid w:val="0057728A"/>
    <w:rsid w:val="005772BE"/>
    <w:rsid w:val="00577307"/>
    <w:rsid w:val="005773A0"/>
    <w:rsid w:val="0057745E"/>
    <w:rsid w:val="00577499"/>
    <w:rsid w:val="005774A7"/>
    <w:rsid w:val="00577757"/>
    <w:rsid w:val="00577A21"/>
    <w:rsid w:val="00577A2E"/>
    <w:rsid w:val="00577B27"/>
    <w:rsid w:val="00577BCD"/>
    <w:rsid w:val="0058004A"/>
    <w:rsid w:val="005800F8"/>
    <w:rsid w:val="0058015D"/>
    <w:rsid w:val="005801AA"/>
    <w:rsid w:val="00580366"/>
    <w:rsid w:val="005803EB"/>
    <w:rsid w:val="0058049D"/>
    <w:rsid w:val="0058078C"/>
    <w:rsid w:val="00580A07"/>
    <w:rsid w:val="00580C06"/>
    <w:rsid w:val="00581338"/>
    <w:rsid w:val="00581383"/>
    <w:rsid w:val="0058149F"/>
    <w:rsid w:val="0058156A"/>
    <w:rsid w:val="00581627"/>
    <w:rsid w:val="0058164A"/>
    <w:rsid w:val="00581B9F"/>
    <w:rsid w:val="00581C71"/>
    <w:rsid w:val="00581D99"/>
    <w:rsid w:val="00581E0B"/>
    <w:rsid w:val="00581F75"/>
    <w:rsid w:val="00582002"/>
    <w:rsid w:val="00582108"/>
    <w:rsid w:val="0058216A"/>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362"/>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525"/>
    <w:rsid w:val="00585538"/>
    <w:rsid w:val="00585591"/>
    <w:rsid w:val="0058570E"/>
    <w:rsid w:val="00585792"/>
    <w:rsid w:val="005857BE"/>
    <w:rsid w:val="005857F1"/>
    <w:rsid w:val="0058582B"/>
    <w:rsid w:val="00585A90"/>
    <w:rsid w:val="00585C15"/>
    <w:rsid w:val="00585D8D"/>
    <w:rsid w:val="005860CF"/>
    <w:rsid w:val="005860D5"/>
    <w:rsid w:val="005861E2"/>
    <w:rsid w:val="00586234"/>
    <w:rsid w:val="005863DA"/>
    <w:rsid w:val="005866D2"/>
    <w:rsid w:val="00586716"/>
    <w:rsid w:val="00586746"/>
    <w:rsid w:val="00586A1C"/>
    <w:rsid w:val="00586D72"/>
    <w:rsid w:val="00586D7D"/>
    <w:rsid w:val="00587070"/>
    <w:rsid w:val="0058785E"/>
    <w:rsid w:val="005878D3"/>
    <w:rsid w:val="0058796C"/>
    <w:rsid w:val="00587BE8"/>
    <w:rsid w:val="00587E4F"/>
    <w:rsid w:val="005901C6"/>
    <w:rsid w:val="005901D1"/>
    <w:rsid w:val="00590221"/>
    <w:rsid w:val="00590796"/>
    <w:rsid w:val="0059086A"/>
    <w:rsid w:val="00590C30"/>
    <w:rsid w:val="00590E36"/>
    <w:rsid w:val="00590F71"/>
    <w:rsid w:val="005910C0"/>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662"/>
    <w:rsid w:val="00592797"/>
    <w:rsid w:val="00592AE7"/>
    <w:rsid w:val="00592D03"/>
    <w:rsid w:val="00592DB3"/>
    <w:rsid w:val="0059312A"/>
    <w:rsid w:val="005931E4"/>
    <w:rsid w:val="005933B5"/>
    <w:rsid w:val="00593526"/>
    <w:rsid w:val="00593527"/>
    <w:rsid w:val="00593540"/>
    <w:rsid w:val="005938E2"/>
    <w:rsid w:val="00593D05"/>
    <w:rsid w:val="00593D87"/>
    <w:rsid w:val="00593DCE"/>
    <w:rsid w:val="00593E81"/>
    <w:rsid w:val="00594156"/>
    <w:rsid w:val="0059429F"/>
    <w:rsid w:val="005943B5"/>
    <w:rsid w:val="00594488"/>
    <w:rsid w:val="00594533"/>
    <w:rsid w:val="00594659"/>
    <w:rsid w:val="005946E3"/>
    <w:rsid w:val="00594893"/>
    <w:rsid w:val="005948A3"/>
    <w:rsid w:val="00594A39"/>
    <w:rsid w:val="00594A4D"/>
    <w:rsid w:val="00594AB8"/>
    <w:rsid w:val="00594E26"/>
    <w:rsid w:val="00594E91"/>
    <w:rsid w:val="00595532"/>
    <w:rsid w:val="005959AE"/>
    <w:rsid w:val="00595F26"/>
    <w:rsid w:val="00595F55"/>
    <w:rsid w:val="00595F73"/>
    <w:rsid w:val="00595FC6"/>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FA"/>
    <w:rsid w:val="00597ED0"/>
    <w:rsid w:val="005A0012"/>
    <w:rsid w:val="005A004D"/>
    <w:rsid w:val="005A0465"/>
    <w:rsid w:val="005A0493"/>
    <w:rsid w:val="005A0684"/>
    <w:rsid w:val="005A077F"/>
    <w:rsid w:val="005A0825"/>
    <w:rsid w:val="005A0FFD"/>
    <w:rsid w:val="005A10D8"/>
    <w:rsid w:val="005A12E0"/>
    <w:rsid w:val="005A12E9"/>
    <w:rsid w:val="005A1453"/>
    <w:rsid w:val="005A156E"/>
    <w:rsid w:val="005A15D3"/>
    <w:rsid w:val="005A16A7"/>
    <w:rsid w:val="005A1793"/>
    <w:rsid w:val="005A17B8"/>
    <w:rsid w:val="005A184A"/>
    <w:rsid w:val="005A18A4"/>
    <w:rsid w:val="005A19F0"/>
    <w:rsid w:val="005A1C35"/>
    <w:rsid w:val="005A2173"/>
    <w:rsid w:val="005A239F"/>
    <w:rsid w:val="005A249E"/>
    <w:rsid w:val="005A27AF"/>
    <w:rsid w:val="005A27F0"/>
    <w:rsid w:val="005A2888"/>
    <w:rsid w:val="005A2FA0"/>
    <w:rsid w:val="005A331A"/>
    <w:rsid w:val="005A34B2"/>
    <w:rsid w:val="005A34F5"/>
    <w:rsid w:val="005A3942"/>
    <w:rsid w:val="005A3A17"/>
    <w:rsid w:val="005A3A65"/>
    <w:rsid w:val="005A3B2B"/>
    <w:rsid w:val="005A3C75"/>
    <w:rsid w:val="005A3CD0"/>
    <w:rsid w:val="005A3E2B"/>
    <w:rsid w:val="005A3E41"/>
    <w:rsid w:val="005A3E49"/>
    <w:rsid w:val="005A42DF"/>
    <w:rsid w:val="005A433F"/>
    <w:rsid w:val="005A4449"/>
    <w:rsid w:val="005A4466"/>
    <w:rsid w:val="005A4501"/>
    <w:rsid w:val="005A4508"/>
    <w:rsid w:val="005A452B"/>
    <w:rsid w:val="005A491A"/>
    <w:rsid w:val="005A4B71"/>
    <w:rsid w:val="005A4CD7"/>
    <w:rsid w:val="005A5211"/>
    <w:rsid w:val="005A5C6A"/>
    <w:rsid w:val="005A5F3B"/>
    <w:rsid w:val="005A606D"/>
    <w:rsid w:val="005A61F2"/>
    <w:rsid w:val="005A6411"/>
    <w:rsid w:val="005A6722"/>
    <w:rsid w:val="005A6924"/>
    <w:rsid w:val="005A69B2"/>
    <w:rsid w:val="005A6C11"/>
    <w:rsid w:val="005A6D35"/>
    <w:rsid w:val="005A6F0C"/>
    <w:rsid w:val="005A6F6A"/>
    <w:rsid w:val="005A702C"/>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511"/>
    <w:rsid w:val="005B15C9"/>
    <w:rsid w:val="005B15FA"/>
    <w:rsid w:val="005B1657"/>
    <w:rsid w:val="005B18D8"/>
    <w:rsid w:val="005B18D9"/>
    <w:rsid w:val="005B18EF"/>
    <w:rsid w:val="005B1937"/>
    <w:rsid w:val="005B1E1C"/>
    <w:rsid w:val="005B1FA6"/>
    <w:rsid w:val="005B2093"/>
    <w:rsid w:val="005B2340"/>
    <w:rsid w:val="005B23B4"/>
    <w:rsid w:val="005B26B8"/>
    <w:rsid w:val="005B2853"/>
    <w:rsid w:val="005B293D"/>
    <w:rsid w:val="005B2953"/>
    <w:rsid w:val="005B2992"/>
    <w:rsid w:val="005B2A0E"/>
    <w:rsid w:val="005B2F2F"/>
    <w:rsid w:val="005B31E7"/>
    <w:rsid w:val="005B3211"/>
    <w:rsid w:val="005B32B6"/>
    <w:rsid w:val="005B3839"/>
    <w:rsid w:val="005B38FB"/>
    <w:rsid w:val="005B3A73"/>
    <w:rsid w:val="005B3B23"/>
    <w:rsid w:val="005B3D17"/>
    <w:rsid w:val="005B3E37"/>
    <w:rsid w:val="005B3FD6"/>
    <w:rsid w:val="005B40AE"/>
    <w:rsid w:val="005B413D"/>
    <w:rsid w:val="005B42CE"/>
    <w:rsid w:val="005B45B5"/>
    <w:rsid w:val="005B4627"/>
    <w:rsid w:val="005B4798"/>
    <w:rsid w:val="005B47F5"/>
    <w:rsid w:val="005B4E4E"/>
    <w:rsid w:val="005B4F73"/>
    <w:rsid w:val="005B4F7E"/>
    <w:rsid w:val="005B54B7"/>
    <w:rsid w:val="005B5637"/>
    <w:rsid w:val="005B5A40"/>
    <w:rsid w:val="005B5D21"/>
    <w:rsid w:val="005B5EC9"/>
    <w:rsid w:val="005B613C"/>
    <w:rsid w:val="005B62C1"/>
    <w:rsid w:val="005B64CC"/>
    <w:rsid w:val="005B6533"/>
    <w:rsid w:val="005B6560"/>
    <w:rsid w:val="005B6574"/>
    <w:rsid w:val="005B664C"/>
    <w:rsid w:val="005B66AB"/>
    <w:rsid w:val="005B6897"/>
    <w:rsid w:val="005B68E8"/>
    <w:rsid w:val="005B6AA9"/>
    <w:rsid w:val="005B6BC6"/>
    <w:rsid w:val="005B6C26"/>
    <w:rsid w:val="005B6C5A"/>
    <w:rsid w:val="005B6F94"/>
    <w:rsid w:val="005B7002"/>
    <w:rsid w:val="005B716A"/>
    <w:rsid w:val="005B7213"/>
    <w:rsid w:val="005B77F0"/>
    <w:rsid w:val="005B7815"/>
    <w:rsid w:val="005B787B"/>
    <w:rsid w:val="005B7955"/>
    <w:rsid w:val="005B7BD4"/>
    <w:rsid w:val="005B7D44"/>
    <w:rsid w:val="005B7DD9"/>
    <w:rsid w:val="005B7E99"/>
    <w:rsid w:val="005B7FE9"/>
    <w:rsid w:val="005C01C6"/>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91D"/>
    <w:rsid w:val="005C1A59"/>
    <w:rsid w:val="005C1A71"/>
    <w:rsid w:val="005C1E54"/>
    <w:rsid w:val="005C1F21"/>
    <w:rsid w:val="005C20E2"/>
    <w:rsid w:val="005C21E4"/>
    <w:rsid w:val="005C26ED"/>
    <w:rsid w:val="005C2787"/>
    <w:rsid w:val="005C2876"/>
    <w:rsid w:val="005C2A93"/>
    <w:rsid w:val="005C2B37"/>
    <w:rsid w:val="005C317C"/>
    <w:rsid w:val="005C32CD"/>
    <w:rsid w:val="005C3384"/>
    <w:rsid w:val="005C34FC"/>
    <w:rsid w:val="005C3575"/>
    <w:rsid w:val="005C35D6"/>
    <w:rsid w:val="005C365D"/>
    <w:rsid w:val="005C39EF"/>
    <w:rsid w:val="005C3A3B"/>
    <w:rsid w:val="005C3B25"/>
    <w:rsid w:val="005C3D81"/>
    <w:rsid w:val="005C4097"/>
    <w:rsid w:val="005C40A9"/>
    <w:rsid w:val="005C41EA"/>
    <w:rsid w:val="005C429E"/>
    <w:rsid w:val="005C42C9"/>
    <w:rsid w:val="005C44C7"/>
    <w:rsid w:val="005C48E5"/>
    <w:rsid w:val="005C53B9"/>
    <w:rsid w:val="005C55EC"/>
    <w:rsid w:val="005C564E"/>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58D"/>
    <w:rsid w:val="005C68A2"/>
    <w:rsid w:val="005C68E9"/>
    <w:rsid w:val="005C69C5"/>
    <w:rsid w:val="005C69DB"/>
    <w:rsid w:val="005C6A81"/>
    <w:rsid w:val="005C6BF8"/>
    <w:rsid w:val="005C6C10"/>
    <w:rsid w:val="005C6C14"/>
    <w:rsid w:val="005C6DE8"/>
    <w:rsid w:val="005C6F30"/>
    <w:rsid w:val="005C6F4B"/>
    <w:rsid w:val="005C71BA"/>
    <w:rsid w:val="005C7207"/>
    <w:rsid w:val="005C736D"/>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AD7"/>
    <w:rsid w:val="005D0D1A"/>
    <w:rsid w:val="005D0E8E"/>
    <w:rsid w:val="005D0F2E"/>
    <w:rsid w:val="005D1027"/>
    <w:rsid w:val="005D125D"/>
    <w:rsid w:val="005D1310"/>
    <w:rsid w:val="005D13A0"/>
    <w:rsid w:val="005D13C4"/>
    <w:rsid w:val="005D140F"/>
    <w:rsid w:val="005D16B3"/>
    <w:rsid w:val="005D1861"/>
    <w:rsid w:val="005D189D"/>
    <w:rsid w:val="005D1A71"/>
    <w:rsid w:val="005D1B7E"/>
    <w:rsid w:val="005D1BD8"/>
    <w:rsid w:val="005D1C7A"/>
    <w:rsid w:val="005D1F1A"/>
    <w:rsid w:val="005D210D"/>
    <w:rsid w:val="005D24E8"/>
    <w:rsid w:val="005D26B8"/>
    <w:rsid w:val="005D27D5"/>
    <w:rsid w:val="005D2CBF"/>
    <w:rsid w:val="005D2D22"/>
    <w:rsid w:val="005D2D7A"/>
    <w:rsid w:val="005D2ED0"/>
    <w:rsid w:val="005D2EF9"/>
    <w:rsid w:val="005D2F33"/>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EEC"/>
    <w:rsid w:val="005D62B5"/>
    <w:rsid w:val="005D62F2"/>
    <w:rsid w:val="005D64D0"/>
    <w:rsid w:val="005D64F9"/>
    <w:rsid w:val="005D65C0"/>
    <w:rsid w:val="005D6638"/>
    <w:rsid w:val="005D67A2"/>
    <w:rsid w:val="005D6B06"/>
    <w:rsid w:val="005D6C28"/>
    <w:rsid w:val="005D6C41"/>
    <w:rsid w:val="005D6D0D"/>
    <w:rsid w:val="005D6DBE"/>
    <w:rsid w:val="005D6F1E"/>
    <w:rsid w:val="005D6F81"/>
    <w:rsid w:val="005D6FBD"/>
    <w:rsid w:val="005D709B"/>
    <w:rsid w:val="005D7131"/>
    <w:rsid w:val="005D7194"/>
    <w:rsid w:val="005D730A"/>
    <w:rsid w:val="005D73EF"/>
    <w:rsid w:val="005D772C"/>
    <w:rsid w:val="005D7A8C"/>
    <w:rsid w:val="005D7AF0"/>
    <w:rsid w:val="005D7B22"/>
    <w:rsid w:val="005D7B63"/>
    <w:rsid w:val="005D7CE4"/>
    <w:rsid w:val="005D7F6D"/>
    <w:rsid w:val="005E0031"/>
    <w:rsid w:val="005E010A"/>
    <w:rsid w:val="005E01D2"/>
    <w:rsid w:val="005E028F"/>
    <w:rsid w:val="005E0581"/>
    <w:rsid w:val="005E0719"/>
    <w:rsid w:val="005E087E"/>
    <w:rsid w:val="005E0896"/>
    <w:rsid w:val="005E0A12"/>
    <w:rsid w:val="005E0A2D"/>
    <w:rsid w:val="005E0BDE"/>
    <w:rsid w:val="005E0F0C"/>
    <w:rsid w:val="005E0F6B"/>
    <w:rsid w:val="005E1300"/>
    <w:rsid w:val="005E13D2"/>
    <w:rsid w:val="005E146D"/>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12"/>
    <w:rsid w:val="005E40B0"/>
    <w:rsid w:val="005E4228"/>
    <w:rsid w:val="005E47C1"/>
    <w:rsid w:val="005E4822"/>
    <w:rsid w:val="005E48D0"/>
    <w:rsid w:val="005E4A41"/>
    <w:rsid w:val="005E4B84"/>
    <w:rsid w:val="005E4D5C"/>
    <w:rsid w:val="005E4D94"/>
    <w:rsid w:val="005E4F49"/>
    <w:rsid w:val="005E4F7E"/>
    <w:rsid w:val="005E531E"/>
    <w:rsid w:val="005E551C"/>
    <w:rsid w:val="005E555E"/>
    <w:rsid w:val="005E565D"/>
    <w:rsid w:val="005E56F9"/>
    <w:rsid w:val="005E5702"/>
    <w:rsid w:val="005E5892"/>
    <w:rsid w:val="005E59C7"/>
    <w:rsid w:val="005E5B9D"/>
    <w:rsid w:val="005E5C74"/>
    <w:rsid w:val="005E5FB0"/>
    <w:rsid w:val="005E60E9"/>
    <w:rsid w:val="005E613C"/>
    <w:rsid w:val="005E62E2"/>
    <w:rsid w:val="005E635E"/>
    <w:rsid w:val="005E67CB"/>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A6C"/>
    <w:rsid w:val="005E7B36"/>
    <w:rsid w:val="005E7BE3"/>
    <w:rsid w:val="005E7BED"/>
    <w:rsid w:val="005E7DB0"/>
    <w:rsid w:val="005E7FC8"/>
    <w:rsid w:val="005F004A"/>
    <w:rsid w:val="005F01C0"/>
    <w:rsid w:val="005F0352"/>
    <w:rsid w:val="005F044F"/>
    <w:rsid w:val="005F05E0"/>
    <w:rsid w:val="005F063C"/>
    <w:rsid w:val="005F078B"/>
    <w:rsid w:val="005F07B0"/>
    <w:rsid w:val="005F0905"/>
    <w:rsid w:val="005F0B7D"/>
    <w:rsid w:val="005F0CED"/>
    <w:rsid w:val="005F0D99"/>
    <w:rsid w:val="005F0F5F"/>
    <w:rsid w:val="005F10EB"/>
    <w:rsid w:val="005F110A"/>
    <w:rsid w:val="005F1182"/>
    <w:rsid w:val="005F1B80"/>
    <w:rsid w:val="005F1D19"/>
    <w:rsid w:val="005F2278"/>
    <w:rsid w:val="005F2764"/>
    <w:rsid w:val="005F293A"/>
    <w:rsid w:val="005F2B7F"/>
    <w:rsid w:val="005F2D5D"/>
    <w:rsid w:val="005F2D69"/>
    <w:rsid w:val="005F2D82"/>
    <w:rsid w:val="005F2F80"/>
    <w:rsid w:val="005F2F94"/>
    <w:rsid w:val="005F34B0"/>
    <w:rsid w:val="005F3564"/>
    <w:rsid w:val="005F36E7"/>
    <w:rsid w:val="005F370A"/>
    <w:rsid w:val="005F376D"/>
    <w:rsid w:val="005F37C4"/>
    <w:rsid w:val="005F38C6"/>
    <w:rsid w:val="005F3A56"/>
    <w:rsid w:val="005F3A63"/>
    <w:rsid w:val="005F3B3C"/>
    <w:rsid w:val="005F3C57"/>
    <w:rsid w:val="005F3C58"/>
    <w:rsid w:val="005F3D16"/>
    <w:rsid w:val="005F3EA9"/>
    <w:rsid w:val="005F3ECA"/>
    <w:rsid w:val="005F3F0E"/>
    <w:rsid w:val="005F4339"/>
    <w:rsid w:val="005F44CD"/>
    <w:rsid w:val="005F4565"/>
    <w:rsid w:val="005F45DB"/>
    <w:rsid w:val="005F4626"/>
    <w:rsid w:val="005F4664"/>
    <w:rsid w:val="005F468C"/>
    <w:rsid w:val="005F4BD2"/>
    <w:rsid w:val="005F4C16"/>
    <w:rsid w:val="005F4CDA"/>
    <w:rsid w:val="005F50FB"/>
    <w:rsid w:val="005F5147"/>
    <w:rsid w:val="005F53C3"/>
    <w:rsid w:val="005F55FC"/>
    <w:rsid w:val="005F565A"/>
    <w:rsid w:val="005F5915"/>
    <w:rsid w:val="005F59D9"/>
    <w:rsid w:val="005F5CE7"/>
    <w:rsid w:val="005F5D8E"/>
    <w:rsid w:val="005F5EFB"/>
    <w:rsid w:val="005F60E1"/>
    <w:rsid w:val="005F60E5"/>
    <w:rsid w:val="005F635A"/>
    <w:rsid w:val="005F6364"/>
    <w:rsid w:val="005F6442"/>
    <w:rsid w:val="005F6664"/>
    <w:rsid w:val="005F66E7"/>
    <w:rsid w:val="005F6EA9"/>
    <w:rsid w:val="005F6EC8"/>
    <w:rsid w:val="005F6F57"/>
    <w:rsid w:val="005F7006"/>
    <w:rsid w:val="005F744A"/>
    <w:rsid w:val="005F7483"/>
    <w:rsid w:val="005F756D"/>
    <w:rsid w:val="005F77C4"/>
    <w:rsid w:val="005F77F0"/>
    <w:rsid w:val="005F781D"/>
    <w:rsid w:val="005F7B79"/>
    <w:rsid w:val="005F7DCF"/>
    <w:rsid w:val="005F7E36"/>
    <w:rsid w:val="005F7F67"/>
    <w:rsid w:val="0060012E"/>
    <w:rsid w:val="0060016E"/>
    <w:rsid w:val="00600312"/>
    <w:rsid w:val="006006BC"/>
    <w:rsid w:val="0060085C"/>
    <w:rsid w:val="00600D32"/>
    <w:rsid w:val="00600E6D"/>
    <w:rsid w:val="00600EF1"/>
    <w:rsid w:val="0060145B"/>
    <w:rsid w:val="006017D6"/>
    <w:rsid w:val="00601B25"/>
    <w:rsid w:val="00601BDE"/>
    <w:rsid w:val="00601C71"/>
    <w:rsid w:val="00601F18"/>
    <w:rsid w:val="0060261A"/>
    <w:rsid w:val="00602874"/>
    <w:rsid w:val="0060299B"/>
    <w:rsid w:val="00602C3C"/>
    <w:rsid w:val="00602C41"/>
    <w:rsid w:val="00602D1A"/>
    <w:rsid w:val="006032E4"/>
    <w:rsid w:val="0060335D"/>
    <w:rsid w:val="00603439"/>
    <w:rsid w:val="0060351D"/>
    <w:rsid w:val="006035F0"/>
    <w:rsid w:val="00603932"/>
    <w:rsid w:val="00603B42"/>
    <w:rsid w:val="00603BC9"/>
    <w:rsid w:val="00603E8A"/>
    <w:rsid w:val="00603EF6"/>
    <w:rsid w:val="006040F6"/>
    <w:rsid w:val="006041D8"/>
    <w:rsid w:val="006042A5"/>
    <w:rsid w:val="006042AF"/>
    <w:rsid w:val="00604377"/>
    <w:rsid w:val="00604562"/>
    <w:rsid w:val="0060489D"/>
    <w:rsid w:val="00604B67"/>
    <w:rsid w:val="00604BE2"/>
    <w:rsid w:val="00604E11"/>
    <w:rsid w:val="0060508A"/>
    <w:rsid w:val="00605141"/>
    <w:rsid w:val="00605317"/>
    <w:rsid w:val="006053E0"/>
    <w:rsid w:val="006054AD"/>
    <w:rsid w:val="006057EB"/>
    <w:rsid w:val="006058FA"/>
    <w:rsid w:val="00606134"/>
    <w:rsid w:val="00606338"/>
    <w:rsid w:val="006064E4"/>
    <w:rsid w:val="006066BB"/>
    <w:rsid w:val="00606895"/>
    <w:rsid w:val="00606AED"/>
    <w:rsid w:val="00606B38"/>
    <w:rsid w:val="00606C37"/>
    <w:rsid w:val="00606D4C"/>
    <w:rsid w:val="00606EA2"/>
    <w:rsid w:val="00606EA4"/>
    <w:rsid w:val="006070F7"/>
    <w:rsid w:val="00607592"/>
    <w:rsid w:val="006075E7"/>
    <w:rsid w:val="006079FB"/>
    <w:rsid w:val="00607D3F"/>
    <w:rsid w:val="00607EFD"/>
    <w:rsid w:val="00610095"/>
    <w:rsid w:val="0061024E"/>
    <w:rsid w:val="00610291"/>
    <w:rsid w:val="00610628"/>
    <w:rsid w:val="0061069D"/>
    <w:rsid w:val="006106BC"/>
    <w:rsid w:val="0061087C"/>
    <w:rsid w:val="00610A67"/>
    <w:rsid w:val="00610BEF"/>
    <w:rsid w:val="00610C1F"/>
    <w:rsid w:val="00610C30"/>
    <w:rsid w:val="00610E73"/>
    <w:rsid w:val="00611133"/>
    <w:rsid w:val="00611255"/>
    <w:rsid w:val="006112D0"/>
    <w:rsid w:val="0061163C"/>
    <w:rsid w:val="00611642"/>
    <w:rsid w:val="0061177B"/>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AB7"/>
    <w:rsid w:val="00612BCA"/>
    <w:rsid w:val="00612E37"/>
    <w:rsid w:val="00612F21"/>
    <w:rsid w:val="00613035"/>
    <w:rsid w:val="0061309A"/>
    <w:rsid w:val="006131B5"/>
    <w:rsid w:val="006132CA"/>
    <w:rsid w:val="006132F8"/>
    <w:rsid w:val="0061335D"/>
    <w:rsid w:val="006135BF"/>
    <w:rsid w:val="00613F79"/>
    <w:rsid w:val="00614076"/>
    <w:rsid w:val="00614246"/>
    <w:rsid w:val="0061432B"/>
    <w:rsid w:val="006143E3"/>
    <w:rsid w:val="00614464"/>
    <w:rsid w:val="0061467F"/>
    <w:rsid w:val="006146F4"/>
    <w:rsid w:val="00614989"/>
    <w:rsid w:val="00614A20"/>
    <w:rsid w:val="00614A58"/>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A93"/>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BAA"/>
    <w:rsid w:val="00620C7E"/>
    <w:rsid w:val="00620EA7"/>
    <w:rsid w:val="006210BC"/>
    <w:rsid w:val="0062139A"/>
    <w:rsid w:val="00621449"/>
    <w:rsid w:val="00621484"/>
    <w:rsid w:val="006216A3"/>
    <w:rsid w:val="0062188E"/>
    <w:rsid w:val="00621ADE"/>
    <w:rsid w:val="00621E4A"/>
    <w:rsid w:val="00621EB9"/>
    <w:rsid w:val="0062205B"/>
    <w:rsid w:val="006220EF"/>
    <w:rsid w:val="00622177"/>
    <w:rsid w:val="0062224E"/>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7A"/>
    <w:rsid w:val="0062388B"/>
    <w:rsid w:val="00623894"/>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D"/>
    <w:rsid w:val="006251AB"/>
    <w:rsid w:val="006251B1"/>
    <w:rsid w:val="006255C0"/>
    <w:rsid w:val="006256B8"/>
    <w:rsid w:val="00625849"/>
    <w:rsid w:val="00625921"/>
    <w:rsid w:val="00625C3D"/>
    <w:rsid w:val="00625C76"/>
    <w:rsid w:val="00625D0E"/>
    <w:rsid w:val="00625D6C"/>
    <w:rsid w:val="00625E32"/>
    <w:rsid w:val="00625ECE"/>
    <w:rsid w:val="00626006"/>
    <w:rsid w:val="0062602A"/>
    <w:rsid w:val="006261FC"/>
    <w:rsid w:val="006262E6"/>
    <w:rsid w:val="006262F9"/>
    <w:rsid w:val="006264CE"/>
    <w:rsid w:val="006264E5"/>
    <w:rsid w:val="006265E7"/>
    <w:rsid w:val="00626712"/>
    <w:rsid w:val="006268AB"/>
    <w:rsid w:val="00626AAE"/>
    <w:rsid w:val="00627207"/>
    <w:rsid w:val="00627380"/>
    <w:rsid w:val="0062743E"/>
    <w:rsid w:val="006274FC"/>
    <w:rsid w:val="0062754E"/>
    <w:rsid w:val="0062756B"/>
    <w:rsid w:val="00627626"/>
    <w:rsid w:val="00627A5D"/>
    <w:rsid w:val="00627CA0"/>
    <w:rsid w:val="00627D42"/>
    <w:rsid w:val="00627D72"/>
    <w:rsid w:val="00627DE6"/>
    <w:rsid w:val="00630063"/>
    <w:rsid w:val="00630372"/>
    <w:rsid w:val="00630393"/>
    <w:rsid w:val="00630437"/>
    <w:rsid w:val="00630A1D"/>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2143"/>
    <w:rsid w:val="006323B5"/>
    <w:rsid w:val="0063245F"/>
    <w:rsid w:val="0063277B"/>
    <w:rsid w:val="00632A11"/>
    <w:rsid w:val="00632D00"/>
    <w:rsid w:val="00632E7B"/>
    <w:rsid w:val="00632E96"/>
    <w:rsid w:val="00633019"/>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468"/>
    <w:rsid w:val="0063446F"/>
    <w:rsid w:val="00634617"/>
    <w:rsid w:val="0063479F"/>
    <w:rsid w:val="0063480B"/>
    <w:rsid w:val="00634B24"/>
    <w:rsid w:val="00634C26"/>
    <w:rsid w:val="00634EE9"/>
    <w:rsid w:val="006350DF"/>
    <w:rsid w:val="006353CE"/>
    <w:rsid w:val="00635602"/>
    <w:rsid w:val="006356F4"/>
    <w:rsid w:val="0063575E"/>
    <w:rsid w:val="00635A29"/>
    <w:rsid w:val="00635BA7"/>
    <w:rsid w:val="00635EDD"/>
    <w:rsid w:val="00636075"/>
    <w:rsid w:val="0063609C"/>
    <w:rsid w:val="006361AC"/>
    <w:rsid w:val="00636217"/>
    <w:rsid w:val="0063622A"/>
    <w:rsid w:val="00636495"/>
    <w:rsid w:val="006366F4"/>
    <w:rsid w:val="0063676B"/>
    <w:rsid w:val="00636910"/>
    <w:rsid w:val="006369B2"/>
    <w:rsid w:val="00636BCD"/>
    <w:rsid w:val="00636DB3"/>
    <w:rsid w:val="00636F78"/>
    <w:rsid w:val="00636FD5"/>
    <w:rsid w:val="0063728F"/>
    <w:rsid w:val="006374BD"/>
    <w:rsid w:val="00637A37"/>
    <w:rsid w:val="00637A97"/>
    <w:rsid w:val="00637AD9"/>
    <w:rsid w:val="00637CB0"/>
    <w:rsid w:val="00637F05"/>
    <w:rsid w:val="00637F9A"/>
    <w:rsid w:val="0064014A"/>
    <w:rsid w:val="0064015E"/>
    <w:rsid w:val="00640177"/>
    <w:rsid w:val="006402EF"/>
    <w:rsid w:val="0064032F"/>
    <w:rsid w:val="00640397"/>
    <w:rsid w:val="006405DB"/>
    <w:rsid w:val="006405FC"/>
    <w:rsid w:val="00640622"/>
    <w:rsid w:val="0064075F"/>
    <w:rsid w:val="00640AEF"/>
    <w:rsid w:val="00640AFC"/>
    <w:rsid w:val="00640E4A"/>
    <w:rsid w:val="00640F27"/>
    <w:rsid w:val="00641352"/>
    <w:rsid w:val="0064170A"/>
    <w:rsid w:val="0064177B"/>
    <w:rsid w:val="00641790"/>
    <w:rsid w:val="0064180B"/>
    <w:rsid w:val="006418B2"/>
    <w:rsid w:val="00641CA2"/>
    <w:rsid w:val="00641E64"/>
    <w:rsid w:val="00642220"/>
    <w:rsid w:val="00642285"/>
    <w:rsid w:val="006424C3"/>
    <w:rsid w:val="00642577"/>
    <w:rsid w:val="0064259E"/>
    <w:rsid w:val="00642604"/>
    <w:rsid w:val="00642647"/>
    <w:rsid w:val="0064284A"/>
    <w:rsid w:val="00642850"/>
    <w:rsid w:val="00642882"/>
    <w:rsid w:val="00642B30"/>
    <w:rsid w:val="00642B41"/>
    <w:rsid w:val="00642B94"/>
    <w:rsid w:val="00642C9A"/>
    <w:rsid w:val="00642CD5"/>
    <w:rsid w:val="00642D1D"/>
    <w:rsid w:val="00643319"/>
    <w:rsid w:val="00643409"/>
    <w:rsid w:val="006434DA"/>
    <w:rsid w:val="00643583"/>
    <w:rsid w:val="006436CC"/>
    <w:rsid w:val="00643826"/>
    <w:rsid w:val="00643A26"/>
    <w:rsid w:val="00643A2B"/>
    <w:rsid w:val="00643A31"/>
    <w:rsid w:val="00643A63"/>
    <w:rsid w:val="00643EE8"/>
    <w:rsid w:val="006441DD"/>
    <w:rsid w:val="0064421B"/>
    <w:rsid w:val="00644362"/>
    <w:rsid w:val="0064448F"/>
    <w:rsid w:val="006444B1"/>
    <w:rsid w:val="00644516"/>
    <w:rsid w:val="0064478D"/>
    <w:rsid w:val="00644C80"/>
    <w:rsid w:val="00644DB7"/>
    <w:rsid w:val="00644F4F"/>
    <w:rsid w:val="00644F98"/>
    <w:rsid w:val="00644FD3"/>
    <w:rsid w:val="0064563F"/>
    <w:rsid w:val="006457EA"/>
    <w:rsid w:val="006458D4"/>
    <w:rsid w:val="00645A99"/>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98D"/>
    <w:rsid w:val="00647A5D"/>
    <w:rsid w:val="00647C0D"/>
    <w:rsid w:val="00647CB0"/>
    <w:rsid w:val="00647DF5"/>
    <w:rsid w:val="00647F39"/>
    <w:rsid w:val="00647FD9"/>
    <w:rsid w:val="0065009F"/>
    <w:rsid w:val="00650280"/>
    <w:rsid w:val="006506E8"/>
    <w:rsid w:val="0065079C"/>
    <w:rsid w:val="006507F4"/>
    <w:rsid w:val="00650A2C"/>
    <w:rsid w:val="00650B0C"/>
    <w:rsid w:val="00650C07"/>
    <w:rsid w:val="00650CE3"/>
    <w:rsid w:val="00650F33"/>
    <w:rsid w:val="00651143"/>
    <w:rsid w:val="00651236"/>
    <w:rsid w:val="006512F4"/>
    <w:rsid w:val="00651696"/>
    <w:rsid w:val="006516A1"/>
    <w:rsid w:val="0065179A"/>
    <w:rsid w:val="00651AF1"/>
    <w:rsid w:val="00651B4A"/>
    <w:rsid w:val="00651C67"/>
    <w:rsid w:val="00651CD5"/>
    <w:rsid w:val="00651DF5"/>
    <w:rsid w:val="00651E0C"/>
    <w:rsid w:val="00651E8E"/>
    <w:rsid w:val="00651F46"/>
    <w:rsid w:val="0065222B"/>
    <w:rsid w:val="00652290"/>
    <w:rsid w:val="006524B0"/>
    <w:rsid w:val="00652547"/>
    <w:rsid w:val="00652585"/>
    <w:rsid w:val="006527DB"/>
    <w:rsid w:val="00652860"/>
    <w:rsid w:val="006528A4"/>
    <w:rsid w:val="006529F6"/>
    <w:rsid w:val="00652A2D"/>
    <w:rsid w:val="00652E5B"/>
    <w:rsid w:val="00652F84"/>
    <w:rsid w:val="00653127"/>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63B"/>
    <w:rsid w:val="0065498F"/>
    <w:rsid w:val="00654A71"/>
    <w:rsid w:val="00654D45"/>
    <w:rsid w:val="00654D9B"/>
    <w:rsid w:val="00654DCA"/>
    <w:rsid w:val="0065508A"/>
    <w:rsid w:val="006552F5"/>
    <w:rsid w:val="0065536F"/>
    <w:rsid w:val="00655B2A"/>
    <w:rsid w:val="00655D25"/>
    <w:rsid w:val="00655D92"/>
    <w:rsid w:val="00656095"/>
    <w:rsid w:val="00656317"/>
    <w:rsid w:val="00656561"/>
    <w:rsid w:val="0065690A"/>
    <w:rsid w:val="006569D4"/>
    <w:rsid w:val="00656A20"/>
    <w:rsid w:val="00656C6C"/>
    <w:rsid w:val="00656E64"/>
    <w:rsid w:val="00656F99"/>
    <w:rsid w:val="00657027"/>
    <w:rsid w:val="006571F4"/>
    <w:rsid w:val="006573F8"/>
    <w:rsid w:val="0065789A"/>
    <w:rsid w:val="006579B7"/>
    <w:rsid w:val="00657C63"/>
    <w:rsid w:val="00657D2D"/>
    <w:rsid w:val="00657E80"/>
    <w:rsid w:val="00657F2B"/>
    <w:rsid w:val="0066035D"/>
    <w:rsid w:val="00660369"/>
    <w:rsid w:val="006603F1"/>
    <w:rsid w:val="006604EC"/>
    <w:rsid w:val="0066061A"/>
    <w:rsid w:val="0066077F"/>
    <w:rsid w:val="00660840"/>
    <w:rsid w:val="006609EC"/>
    <w:rsid w:val="00660A5E"/>
    <w:rsid w:val="00660B3B"/>
    <w:rsid w:val="00660BC0"/>
    <w:rsid w:val="00660D40"/>
    <w:rsid w:val="00660E2B"/>
    <w:rsid w:val="006611C8"/>
    <w:rsid w:val="006611E1"/>
    <w:rsid w:val="0066122C"/>
    <w:rsid w:val="006613D7"/>
    <w:rsid w:val="00661431"/>
    <w:rsid w:val="006614A3"/>
    <w:rsid w:val="0066158B"/>
    <w:rsid w:val="00661915"/>
    <w:rsid w:val="00661A3E"/>
    <w:rsid w:val="00661AE8"/>
    <w:rsid w:val="006620CE"/>
    <w:rsid w:val="00662253"/>
    <w:rsid w:val="006624A8"/>
    <w:rsid w:val="006624EF"/>
    <w:rsid w:val="006625D3"/>
    <w:rsid w:val="00662A60"/>
    <w:rsid w:val="00662AB5"/>
    <w:rsid w:val="00662C65"/>
    <w:rsid w:val="00662D58"/>
    <w:rsid w:val="006631A8"/>
    <w:rsid w:val="006631FF"/>
    <w:rsid w:val="00663381"/>
    <w:rsid w:val="006634B7"/>
    <w:rsid w:val="006635E6"/>
    <w:rsid w:val="00663670"/>
    <w:rsid w:val="00663956"/>
    <w:rsid w:val="00663BE1"/>
    <w:rsid w:val="00663C11"/>
    <w:rsid w:val="00663CA8"/>
    <w:rsid w:val="00663D09"/>
    <w:rsid w:val="00663FA6"/>
    <w:rsid w:val="006645AE"/>
    <w:rsid w:val="006646D6"/>
    <w:rsid w:val="006648CE"/>
    <w:rsid w:val="00664ACB"/>
    <w:rsid w:val="00664AD0"/>
    <w:rsid w:val="00664B10"/>
    <w:rsid w:val="00664C1B"/>
    <w:rsid w:val="00664CAC"/>
    <w:rsid w:val="00664E55"/>
    <w:rsid w:val="0066506A"/>
    <w:rsid w:val="006651E9"/>
    <w:rsid w:val="006651EE"/>
    <w:rsid w:val="00665352"/>
    <w:rsid w:val="006653C7"/>
    <w:rsid w:val="00665487"/>
    <w:rsid w:val="006654BE"/>
    <w:rsid w:val="006655C7"/>
    <w:rsid w:val="00665677"/>
    <w:rsid w:val="00665891"/>
    <w:rsid w:val="006658C5"/>
    <w:rsid w:val="00665957"/>
    <w:rsid w:val="0066599E"/>
    <w:rsid w:val="00665A1C"/>
    <w:rsid w:val="00666158"/>
    <w:rsid w:val="006663C9"/>
    <w:rsid w:val="0066640A"/>
    <w:rsid w:val="006668C2"/>
    <w:rsid w:val="00666946"/>
    <w:rsid w:val="00666A27"/>
    <w:rsid w:val="00666E24"/>
    <w:rsid w:val="006670BB"/>
    <w:rsid w:val="006672AF"/>
    <w:rsid w:val="006672CD"/>
    <w:rsid w:val="00667460"/>
    <w:rsid w:val="0066747F"/>
    <w:rsid w:val="0066753B"/>
    <w:rsid w:val="00667687"/>
    <w:rsid w:val="006677D5"/>
    <w:rsid w:val="00667826"/>
    <w:rsid w:val="00667EDD"/>
    <w:rsid w:val="00670041"/>
    <w:rsid w:val="0067014C"/>
    <w:rsid w:val="00670174"/>
    <w:rsid w:val="00670190"/>
    <w:rsid w:val="00670428"/>
    <w:rsid w:val="006706C8"/>
    <w:rsid w:val="006707BD"/>
    <w:rsid w:val="0067087E"/>
    <w:rsid w:val="006709B2"/>
    <w:rsid w:val="006709CC"/>
    <w:rsid w:val="00670E41"/>
    <w:rsid w:val="00670E7D"/>
    <w:rsid w:val="00671267"/>
    <w:rsid w:val="0067142D"/>
    <w:rsid w:val="0067145C"/>
    <w:rsid w:val="006715E2"/>
    <w:rsid w:val="00671612"/>
    <w:rsid w:val="0067162D"/>
    <w:rsid w:val="0067192E"/>
    <w:rsid w:val="00671D5F"/>
    <w:rsid w:val="00671E25"/>
    <w:rsid w:val="00671E6F"/>
    <w:rsid w:val="00671FB8"/>
    <w:rsid w:val="00672002"/>
    <w:rsid w:val="006722FB"/>
    <w:rsid w:val="00672322"/>
    <w:rsid w:val="00672545"/>
    <w:rsid w:val="0067263B"/>
    <w:rsid w:val="00672642"/>
    <w:rsid w:val="0067275C"/>
    <w:rsid w:val="006727EC"/>
    <w:rsid w:val="00672A43"/>
    <w:rsid w:val="00672C21"/>
    <w:rsid w:val="00672D07"/>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56C"/>
    <w:rsid w:val="0067478D"/>
    <w:rsid w:val="00674A56"/>
    <w:rsid w:val="00674AC0"/>
    <w:rsid w:val="00674B80"/>
    <w:rsid w:val="00674BDB"/>
    <w:rsid w:val="00674D0E"/>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A9A"/>
    <w:rsid w:val="00676B46"/>
    <w:rsid w:val="0067730C"/>
    <w:rsid w:val="00677501"/>
    <w:rsid w:val="006775AB"/>
    <w:rsid w:val="00677A81"/>
    <w:rsid w:val="00677AD6"/>
    <w:rsid w:val="00677B0F"/>
    <w:rsid w:val="00677BEB"/>
    <w:rsid w:val="00677CC6"/>
    <w:rsid w:val="00677FD7"/>
    <w:rsid w:val="00680597"/>
    <w:rsid w:val="006805E4"/>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E2"/>
    <w:rsid w:val="006840DE"/>
    <w:rsid w:val="006842DE"/>
    <w:rsid w:val="006843A6"/>
    <w:rsid w:val="006843CB"/>
    <w:rsid w:val="00684425"/>
    <w:rsid w:val="00684752"/>
    <w:rsid w:val="00684A18"/>
    <w:rsid w:val="00684C2A"/>
    <w:rsid w:val="00684DC8"/>
    <w:rsid w:val="00684E0D"/>
    <w:rsid w:val="00684F60"/>
    <w:rsid w:val="00685197"/>
    <w:rsid w:val="00685250"/>
    <w:rsid w:val="006855C4"/>
    <w:rsid w:val="00685617"/>
    <w:rsid w:val="00685806"/>
    <w:rsid w:val="00685869"/>
    <w:rsid w:val="00685972"/>
    <w:rsid w:val="006859E0"/>
    <w:rsid w:val="00685A7A"/>
    <w:rsid w:val="00685AFC"/>
    <w:rsid w:val="00685BF8"/>
    <w:rsid w:val="006861EE"/>
    <w:rsid w:val="006863CA"/>
    <w:rsid w:val="006864AC"/>
    <w:rsid w:val="0068669F"/>
    <w:rsid w:val="0068686B"/>
    <w:rsid w:val="006869BA"/>
    <w:rsid w:val="00686A39"/>
    <w:rsid w:val="00686A8B"/>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CE"/>
    <w:rsid w:val="006903E4"/>
    <w:rsid w:val="0069050E"/>
    <w:rsid w:val="00690543"/>
    <w:rsid w:val="00690C22"/>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36E"/>
    <w:rsid w:val="0069241E"/>
    <w:rsid w:val="006926B1"/>
    <w:rsid w:val="00692891"/>
    <w:rsid w:val="00692999"/>
    <w:rsid w:val="006929AA"/>
    <w:rsid w:val="00692B15"/>
    <w:rsid w:val="00692B83"/>
    <w:rsid w:val="00692D98"/>
    <w:rsid w:val="00692E0E"/>
    <w:rsid w:val="00692E32"/>
    <w:rsid w:val="00692E75"/>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3AC"/>
    <w:rsid w:val="0069656F"/>
    <w:rsid w:val="00696A10"/>
    <w:rsid w:val="00696A75"/>
    <w:rsid w:val="00696C45"/>
    <w:rsid w:val="00696E31"/>
    <w:rsid w:val="00696E73"/>
    <w:rsid w:val="0069712C"/>
    <w:rsid w:val="00697504"/>
    <w:rsid w:val="0069760D"/>
    <w:rsid w:val="00697704"/>
    <w:rsid w:val="0069792A"/>
    <w:rsid w:val="00697980"/>
    <w:rsid w:val="0069799B"/>
    <w:rsid w:val="00697A12"/>
    <w:rsid w:val="00697B6B"/>
    <w:rsid w:val="00697C71"/>
    <w:rsid w:val="00697CDA"/>
    <w:rsid w:val="00697E9B"/>
    <w:rsid w:val="006A0107"/>
    <w:rsid w:val="006A049C"/>
    <w:rsid w:val="006A0534"/>
    <w:rsid w:val="006A0558"/>
    <w:rsid w:val="006A07E9"/>
    <w:rsid w:val="006A0845"/>
    <w:rsid w:val="006A0913"/>
    <w:rsid w:val="006A094A"/>
    <w:rsid w:val="006A099F"/>
    <w:rsid w:val="006A0A2B"/>
    <w:rsid w:val="006A0FAB"/>
    <w:rsid w:val="006A1116"/>
    <w:rsid w:val="006A12FD"/>
    <w:rsid w:val="006A135E"/>
    <w:rsid w:val="006A148A"/>
    <w:rsid w:val="006A167D"/>
    <w:rsid w:val="006A1906"/>
    <w:rsid w:val="006A19ED"/>
    <w:rsid w:val="006A19F7"/>
    <w:rsid w:val="006A1B6B"/>
    <w:rsid w:val="006A1B95"/>
    <w:rsid w:val="006A1BCD"/>
    <w:rsid w:val="006A1BD2"/>
    <w:rsid w:val="006A1D26"/>
    <w:rsid w:val="006A1E3B"/>
    <w:rsid w:val="006A1F21"/>
    <w:rsid w:val="006A1F33"/>
    <w:rsid w:val="006A20CA"/>
    <w:rsid w:val="006A2122"/>
    <w:rsid w:val="006A23B4"/>
    <w:rsid w:val="006A23F3"/>
    <w:rsid w:val="006A244F"/>
    <w:rsid w:val="006A267E"/>
    <w:rsid w:val="006A2722"/>
    <w:rsid w:val="006A2827"/>
    <w:rsid w:val="006A2877"/>
    <w:rsid w:val="006A2963"/>
    <w:rsid w:val="006A2C97"/>
    <w:rsid w:val="006A2CA1"/>
    <w:rsid w:val="006A2FDF"/>
    <w:rsid w:val="006A3008"/>
    <w:rsid w:val="006A302A"/>
    <w:rsid w:val="006A3098"/>
    <w:rsid w:val="006A31B1"/>
    <w:rsid w:val="006A328D"/>
    <w:rsid w:val="006A3375"/>
    <w:rsid w:val="006A33E9"/>
    <w:rsid w:val="006A3441"/>
    <w:rsid w:val="006A3523"/>
    <w:rsid w:val="006A370B"/>
    <w:rsid w:val="006A3878"/>
    <w:rsid w:val="006A3964"/>
    <w:rsid w:val="006A3B2C"/>
    <w:rsid w:val="006A3E6B"/>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AA"/>
    <w:rsid w:val="006A5CD0"/>
    <w:rsid w:val="006A5CF4"/>
    <w:rsid w:val="006A5D75"/>
    <w:rsid w:val="006A5ED2"/>
    <w:rsid w:val="006A60E2"/>
    <w:rsid w:val="006A61B9"/>
    <w:rsid w:val="006A6319"/>
    <w:rsid w:val="006A6357"/>
    <w:rsid w:val="006A655C"/>
    <w:rsid w:val="006A6560"/>
    <w:rsid w:val="006A66EC"/>
    <w:rsid w:val="006A685F"/>
    <w:rsid w:val="006A6956"/>
    <w:rsid w:val="006A697A"/>
    <w:rsid w:val="006A6B5E"/>
    <w:rsid w:val="006A6C3F"/>
    <w:rsid w:val="006A6C99"/>
    <w:rsid w:val="006A6CB8"/>
    <w:rsid w:val="006A6DED"/>
    <w:rsid w:val="006A6E90"/>
    <w:rsid w:val="006A7190"/>
    <w:rsid w:val="006A71EB"/>
    <w:rsid w:val="006A72DE"/>
    <w:rsid w:val="006A7321"/>
    <w:rsid w:val="006A7454"/>
    <w:rsid w:val="006A74EB"/>
    <w:rsid w:val="006A7521"/>
    <w:rsid w:val="006A760E"/>
    <w:rsid w:val="006A7784"/>
    <w:rsid w:val="006A7861"/>
    <w:rsid w:val="006A796B"/>
    <w:rsid w:val="006A7994"/>
    <w:rsid w:val="006A7B81"/>
    <w:rsid w:val="006A7CC3"/>
    <w:rsid w:val="006A7D0E"/>
    <w:rsid w:val="006A7D6F"/>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23F"/>
    <w:rsid w:val="006B1695"/>
    <w:rsid w:val="006B16A2"/>
    <w:rsid w:val="006B1705"/>
    <w:rsid w:val="006B17CF"/>
    <w:rsid w:val="006B18B7"/>
    <w:rsid w:val="006B1AB8"/>
    <w:rsid w:val="006B1EEC"/>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5D6"/>
    <w:rsid w:val="006B3945"/>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5010"/>
    <w:rsid w:val="006B50C8"/>
    <w:rsid w:val="006B51ED"/>
    <w:rsid w:val="006B5247"/>
    <w:rsid w:val="006B5363"/>
    <w:rsid w:val="006B5532"/>
    <w:rsid w:val="006B57AB"/>
    <w:rsid w:val="006B5817"/>
    <w:rsid w:val="006B5A46"/>
    <w:rsid w:val="006B5C13"/>
    <w:rsid w:val="006B609F"/>
    <w:rsid w:val="006B60E9"/>
    <w:rsid w:val="006B61AA"/>
    <w:rsid w:val="006B6475"/>
    <w:rsid w:val="006B64D7"/>
    <w:rsid w:val="006B64DF"/>
    <w:rsid w:val="006B64EE"/>
    <w:rsid w:val="006B653C"/>
    <w:rsid w:val="006B6589"/>
    <w:rsid w:val="006B666E"/>
    <w:rsid w:val="006B6775"/>
    <w:rsid w:val="006B6857"/>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3B"/>
    <w:rsid w:val="006C186B"/>
    <w:rsid w:val="006C18CC"/>
    <w:rsid w:val="006C194B"/>
    <w:rsid w:val="006C1AD2"/>
    <w:rsid w:val="006C1D0C"/>
    <w:rsid w:val="006C1F22"/>
    <w:rsid w:val="006C2423"/>
    <w:rsid w:val="006C29CE"/>
    <w:rsid w:val="006C2B00"/>
    <w:rsid w:val="006C2B91"/>
    <w:rsid w:val="006C2D07"/>
    <w:rsid w:val="006C2F34"/>
    <w:rsid w:val="006C3100"/>
    <w:rsid w:val="006C336D"/>
    <w:rsid w:val="006C3673"/>
    <w:rsid w:val="006C36B0"/>
    <w:rsid w:val="006C3786"/>
    <w:rsid w:val="006C387D"/>
    <w:rsid w:val="006C3972"/>
    <w:rsid w:val="006C3A10"/>
    <w:rsid w:val="006C3A4F"/>
    <w:rsid w:val="006C3AE5"/>
    <w:rsid w:val="006C3B98"/>
    <w:rsid w:val="006C3D77"/>
    <w:rsid w:val="006C3F0C"/>
    <w:rsid w:val="006C400E"/>
    <w:rsid w:val="006C424C"/>
    <w:rsid w:val="006C426E"/>
    <w:rsid w:val="006C4483"/>
    <w:rsid w:val="006C4914"/>
    <w:rsid w:val="006C49BE"/>
    <w:rsid w:val="006C4BA8"/>
    <w:rsid w:val="006C4BE4"/>
    <w:rsid w:val="006C4C04"/>
    <w:rsid w:val="006C4D6F"/>
    <w:rsid w:val="006C525B"/>
    <w:rsid w:val="006C52A4"/>
    <w:rsid w:val="006C52BC"/>
    <w:rsid w:val="006C5459"/>
    <w:rsid w:val="006C54BC"/>
    <w:rsid w:val="006C557E"/>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C25"/>
    <w:rsid w:val="006C7D69"/>
    <w:rsid w:val="006C7F83"/>
    <w:rsid w:val="006D0184"/>
    <w:rsid w:val="006D03D2"/>
    <w:rsid w:val="006D0716"/>
    <w:rsid w:val="006D0B17"/>
    <w:rsid w:val="006D0F18"/>
    <w:rsid w:val="006D1389"/>
    <w:rsid w:val="006D15B2"/>
    <w:rsid w:val="006D1835"/>
    <w:rsid w:val="006D191A"/>
    <w:rsid w:val="006D1950"/>
    <w:rsid w:val="006D1C39"/>
    <w:rsid w:val="006D1CDB"/>
    <w:rsid w:val="006D1CEA"/>
    <w:rsid w:val="006D1D00"/>
    <w:rsid w:val="006D1E35"/>
    <w:rsid w:val="006D1E7D"/>
    <w:rsid w:val="006D1EC5"/>
    <w:rsid w:val="006D21C4"/>
    <w:rsid w:val="006D2321"/>
    <w:rsid w:val="006D2348"/>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D"/>
    <w:rsid w:val="006D4781"/>
    <w:rsid w:val="006D4B7E"/>
    <w:rsid w:val="006D4E99"/>
    <w:rsid w:val="006D4FC8"/>
    <w:rsid w:val="006D4FF6"/>
    <w:rsid w:val="006D507F"/>
    <w:rsid w:val="006D508A"/>
    <w:rsid w:val="006D52AE"/>
    <w:rsid w:val="006D5427"/>
    <w:rsid w:val="006D5549"/>
    <w:rsid w:val="006D5711"/>
    <w:rsid w:val="006D5939"/>
    <w:rsid w:val="006D5987"/>
    <w:rsid w:val="006D59BE"/>
    <w:rsid w:val="006D5A8E"/>
    <w:rsid w:val="006D5E27"/>
    <w:rsid w:val="006D61CF"/>
    <w:rsid w:val="006D644C"/>
    <w:rsid w:val="006D6528"/>
    <w:rsid w:val="006D6729"/>
    <w:rsid w:val="006D6750"/>
    <w:rsid w:val="006D6782"/>
    <w:rsid w:val="006D68D7"/>
    <w:rsid w:val="006D68FD"/>
    <w:rsid w:val="006D6FEB"/>
    <w:rsid w:val="006D7159"/>
    <w:rsid w:val="006D74CF"/>
    <w:rsid w:val="006D757C"/>
    <w:rsid w:val="006D7640"/>
    <w:rsid w:val="006D7963"/>
    <w:rsid w:val="006D79DA"/>
    <w:rsid w:val="006D7B11"/>
    <w:rsid w:val="006D7B4C"/>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B16"/>
    <w:rsid w:val="006E2B36"/>
    <w:rsid w:val="006E3070"/>
    <w:rsid w:val="006E31F5"/>
    <w:rsid w:val="006E328A"/>
    <w:rsid w:val="006E34BE"/>
    <w:rsid w:val="006E3506"/>
    <w:rsid w:val="006E351F"/>
    <w:rsid w:val="006E3530"/>
    <w:rsid w:val="006E35B7"/>
    <w:rsid w:val="006E36B7"/>
    <w:rsid w:val="006E3790"/>
    <w:rsid w:val="006E37EB"/>
    <w:rsid w:val="006E3ACC"/>
    <w:rsid w:val="006E3FC0"/>
    <w:rsid w:val="006E411F"/>
    <w:rsid w:val="006E44C1"/>
    <w:rsid w:val="006E4686"/>
    <w:rsid w:val="006E4AC6"/>
    <w:rsid w:val="006E4CD8"/>
    <w:rsid w:val="006E4CDD"/>
    <w:rsid w:val="006E4D26"/>
    <w:rsid w:val="006E556E"/>
    <w:rsid w:val="006E56F0"/>
    <w:rsid w:val="006E56F3"/>
    <w:rsid w:val="006E5707"/>
    <w:rsid w:val="006E57E5"/>
    <w:rsid w:val="006E5899"/>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60E"/>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78F"/>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30EA"/>
    <w:rsid w:val="006F30FB"/>
    <w:rsid w:val="006F324C"/>
    <w:rsid w:val="006F3443"/>
    <w:rsid w:val="006F346F"/>
    <w:rsid w:val="006F350A"/>
    <w:rsid w:val="006F352A"/>
    <w:rsid w:val="006F3875"/>
    <w:rsid w:val="006F3AC2"/>
    <w:rsid w:val="006F3E94"/>
    <w:rsid w:val="006F40A8"/>
    <w:rsid w:val="006F42A6"/>
    <w:rsid w:val="006F4699"/>
    <w:rsid w:val="006F4789"/>
    <w:rsid w:val="006F491A"/>
    <w:rsid w:val="006F491D"/>
    <w:rsid w:val="006F4A01"/>
    <w:rsid w:val="006F4AE3"/>
    <w:rsid w:val="006F4BBE"/>
    <w:rsid w:val="006F4C2C"/>
    <w:rsid w:val="006F4D15"/>
    <w:rsid w:val="006F4ED7"/>
    <w:rsid w:val="006F4F07"/>
    <w:rsid w:val="006F4FAB"/>
    <w:rsid w:val="006F5244"/>
    <w:rsid w:val="006F54ED"/>
    <w:rsid w:val="006F5608"/>
    <w:rsid w:val="006F586D"/>
    <w:rsid w:val="006F58DF"/>
    <w:rsid w:val="006F58FE"/>
    <w:rsid w:val="006F5951"/>
    <w:rsid w:val="006F5A11"/>
    <w:rsid w:val="006F5AD0"/>
    <w:rsid w:val="006F5C17"/>
    <w:rsid w:val="006F5E0B"/>
    <w:rsid w:val="006F5E4B"/>
    <w:rsid w:val="006F5F46"/>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2B6"/>
    <w:rsid w:val="006F7382"/>
    <w:rsid w:val="006F79BF"/>
    <w:rsid w:val="006F7BBB"/>
    <w:rsid w:val="006F7D3B"/>
    <w:rsid w:val="0070006F"/>
    <w:rsid w:val="00700158"/>
    <w:rsid w:val="0070026F"/>
    <w:rsid w:val="007002C5"/>
    <w:rsid w:val="00700393"/>
    <w:rsid w:val="0070043F"/>
    <w:rsid w:val="007004BF"/>
    <w:rsid w:val="007007F1"/>
    <w:rsid w:val="007008AA"/>
    <w:rsid w:val="00700928"/>
    <w:rsid w:val="00700AAD"/>
    <w:rsid w:val="00700B83"/>
    <w:rsid w:val="00700DCF"/>
    <w:rsid w:val="007010F1"/>
    <w:rsid w:val="00701174"/>
    <w:rsid w:val="007012E4"/>
    <w:rsid w:val="00701421"/>
    <w:rsid w:val="007015C7"/>
    <w:rsid w:val="00701787"/>
    <w:rsid w:val="007019D6"/>
    <w:rsid w:val="007019E9"/>
    <w:rsid w:val="00701A1E"/>
    <w:rsid w:val="00701C0C"/>
    <w:rsid w:val="00701D7B"/>
    <w:rsid w:val="00702167"/>
    <w:rsid w:val="007022B6"/>
    <w:rsid w:val="0070247A"/>
    <w:rsid w:val="007027F5"/>
    <w:rsid w:val="00702978"/>
    <w:rsid w:val="00702AE8"/>
    <w:rsid w:val="00702BBF"/>
    <w:rsid w:val="00702CBD"/>
    <w:rsid w:val="00702DB7"/>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AD9"/>
    <w:rsid w:val="00703B94"/>
    <w:rsid w:val="00703B95"/>
    <w:rsid w:val="00703C5D"/>
    <w:rsid w:val="00703F1C"/>
    <w:rsid w:val="00703F87"/>
    <w:rsid w:val="007040D3"/>
    <w:rsid w:val="007042DB"/>
    <w:rsid w:val="0070451A"/>
    <w:rsid w:val="007045B8"/>
    <w:rsid w:val="007047CD"/>
    <w:rsid w:val="007048A9"/>
    <w:rsid w:val="00704904"/>
    <w:rsid w:val="00704E33"/>
    <w:rsid w:val="00704FAF"/>
    <w:rsid w:val="0070505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7B5"/>
    <w:rsid w:val="00710814"/>
    <w:rsid w:val="00710821"/>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2A3"/>
    <w:rsid w:val="007125F8"/>
    <w:rsid w:val="007127B8"/>
    <w:rsid w:val="00712BF5"/>
    <w:rsid w:val="00712D31"/>
    <w:rsid w:val="00712E03"/>
    <w:rsid w:val="00712E09"/>
    <w:rsid w:val="00712E1D"/>
    <w:rsid w:val="00712E20"/>
    <w:rsid w:val="00712F08"/>
    <w:rsid w:val="007131FC"/>
    <w:rsid w:val="007132FF"/>
    <w:rsid w:val="0071336F"/>
    <w:rsid w:val="007137C7"/>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984"/>
    <w:rsid w:val="00716D01"/>
    <w:rsid w:val="00716DB0"/>
    <w:rsid w:val="00716DF7"/>
    <w:rsid w:val="00716E79"/>
    <w:rsid w:val="00716FF3"/>
    <w:rsid w:val="00717228"/>
    <w:rsid w:val="00717341"/>
    <w:rsid w:val="00717396"/>
    <w:rsid w:val="007175A4"/>
    <w:rsid w:val="0071761A"/>
    <w:rsid w:val="00717872"/>
    <w:rsid w:val="00717988"/>
    <w:rsid w:val="00717AFF"/>
    <w:rsid w:val="00717C8E"/>
    <w:rsid w:val="00717DF7"/>
    <w:rsid w:val="00720327"/>
    <w:rsid w:val="0072033D"/>
    <w:rsid w:val="0072038E"/>
    <w:rsid w:val="007205C9"/>
    <w:rsid w:val="007208C7"/>
    <w:rsid w:val="00720912"/>
    <w:rsid w:val="00720A71"/>
    <w:rsid w:val="00720C78"/>
    <w:rsid w:val="00720F2D"/>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44D"/>
    <w:rsid w:val="00722664"/>
    <w:rsid w:val="0072275C"/>
    <w:rsid w:val="0072288C"/>
    <w:rsid w:val="007228FD"/>
    <w:rsid w:val="00722928"/>
    <w:rsid w:val="00722A33"/>
    <w:rsid w:val="00722B8A"/>
    <w:rsid w:val="00722C37"/>
    <w:rsid w:val="00722D85"/>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95"/>
    <w:rsid w:val="007245F9"/>
    <w:rsid w:val="007246FF"/>
    <w:rsid w:val="00724951"/>
    <w:rsid w:val="00724999"/>
    <w:rsid w:val="00724A52"/>
    <w:rsid w:val="00724AF7"/>
    <w:rsid w:val="00725121"/>
    <w:rsid w:val="00725203"/>
    <w:rsid w:val="00725627"/>
    <w:rsid w:val="00725667"/>
    <w:rsid w:val="00725758"/>
    <w:rsid w:val="00725AA9"/>
    <w:rsid w:val="00725DC5"/>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761"/>
    <w:rsid w:val="00727A3C"/>
    <w:rsid w:val="00727D85"/>
    <w:rsid w:val="00727E48"/>
    <w:rsid w:val="0073027A"/>
    <w:rsid w:val="007302DA"/>
    <w:rsid w:val="0073035A"/>
    <w:rsid w:val="007303AD"/>
    <w:rsid w:val="00730627"/>
    <w:rsid w:val="00730765"/>
    <w:rsid w:val="0073080A"/>
    <w:rsid w:val="00730A00"/>
    <w:rsid w:val="00730C01"/>
    <w:rsid w:val="00730C43"/>
    <w:rsid w:val="00730CDA"/>
    <w:rsid w:val="00730E0B"/>
    <w:rsid w:val="0073103C"/>
    <w:rsid w:val="00731050"/>
    <w:rsid w:val="007311E9"/>
    <w:rsid w:val="00731494"/>
    <w:rsid w:val="007314F2"/>
    <w:rsid w:val="00731A77"/>
    <w:rsid w:val="00731AF9"/>
    <w:rsid w:val="00731D27"/>
    <w:rsid w:val="00731DA9"/>
    <w:rsid w:val="00731DCD"/>
    <w:rsid w:val="00731FA7"/>
    <w:rsid w:val="00731FC4"/>
    <w:rsid w:val="00732048"/>
    <w:rsid w:val="0073213F"/>
    <w:rsid w:val="007321FB"/>
    <w:rsid w:val="00732341"/>
    <w:rsid w:val="007328D9"/>
    <w:rsid w:val="00732D43"/>
    <w:rsid w:val="0073305E"/>
    <w:rsid w:val="00733121"/>
    <w:rsid w:val="007331D3"/>
    <w:rsid w:val="007333C6"/>
    <w:rsid w:val="00733473"/>
    <w:rsid w:val="0073365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859"/>
    <w:rsid w:val="0073487A"/>
    <w:rsid w:val="007348A5"/>
    <w:rsid w:val="007348E0"/>
    <w:rsid w:val="00734906"/>
    <w:rsid w:val="00734964"/>
    <w:rsid w:val="00734AEA"/>
    <w:rsid w:val="00734B6D"/>
    <w:rsid w:val="00734C7A"/>
    <w:rsid w:val="00734DD2"/>
    <w:rsid w:val="007350A1"/>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A1A"/>
    <w:rsid w:val="00736A65"/>
    <w:rsid w:val="00736A84"/>
    <w:rsid w:val="00736AE8"/>
    <w:rsid w:val="00736C15"/>
    <w:rsid w:val="00736D58"/>
    <w:rsid w:val="00736D9E"/>
    <w:rsid w:val="00736F95"/>
    <w:rsid w:val="00737260"/>
    <w:rsid w:val="007373E3"/>
    <w:rsid w:val="007373F0"/>
    <w:rsid w:val="00737869"/>
    <w:rsid w:val="007378E0"/>
    <w:rsid w:val="00737AD6"/>
    <w:rsid w:val="00737B38"/>
    <w:rsid w:val="00737B8A"/>
    <w:rsid w:val="00737B9B"/>
    <w:rsid w:val="00737BCD"/>
    <w:rsid w:val="00737CB1"/>
    <w:rsid w:val="00737CB5"/>
    <w:rsid w:val="007400CB"/>
    <w:rsid w:val="007402D5"/>
    <w:rsid w:val="00740745"/>
    <w:rsid w:val="007407AF"/>
    <w:rsid w:val="00740AB3"/>
    <w:rsid w:val="00740E9F"/>
    <w:rsid w:val="007414CC"/>
    <w:rsid w:val="0074192E"/>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585"/>
    <w:rsid w:val="00743623"/>
    <w:rsid w:val="00743658"/>
    <w:rsid w:val="0074374E"/>
    <w:rsid w:val="00743A22"/>
    <w:rsid w:val="00743D45"/>
    <w:rsid w:val="00743D4D"/>
    <w:rsid w:val="00743F5B"/>
    <w:rsid w:val="00743FFA"/>
    <w:rsid w:val="0074402C"/>
    <w:rsid w:val="00744372"/>
    <w:rsid w:val="00744589"/>
    <w:rsid w:val="007445CF"/>
    <w:rsid w:val="00744819"/>
    <w:rsid w:val="007448AA"/>
    <w:rsid w:val="007448D3"/>
    <w:rsid w:val="00744A03"/>
    <w:rsid w:val="007452F4"/>
    <w:rsid w:val="00745347"/>
    <w:rsid w:val="0074534A"/>
    <w:rsid w:val="007457E9"/>
    <w:rsid w:val="00746057"/>
    <w:rsid w:val="007461F2"/>
    <w:rsid w:val="00746242"/>
    <w:rsid w:val="0074635B"/>
    <w:rsid w:val="00746468"/>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2FE"/>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54E"/>
    <w:rsid w:val="007526A1"/>
    <w:rsid w:val="0075286D"/>
    <w:rsid w:val="00752895"/>
    <w:rsid w:val="0075290F"/>
    <w:rsid w:val="00752AE2"/>
    <w:rsid w:val="00752CFF"/>
    <w:rsid w:val="00752D1F"/>
    <w:rsid w:val="00752E31"/>
    <w:rsid w:val="00752F2B"/>
    <w:rsid w:val="00753092"/>
    <w:rsid w:val="007530CA"/>
    <w:rsid w:val="007532CF"/>
    <w:rsid w:val="00753386"/>
    <w:rsid w:val="0075349E"/>
    <w:rsid w:val="007536AE"/>
    <w:rsid w:val="007536C1"/>
    <w:rsid w:val="007537CE"/>
    <w:rsid w:val="00753971"/>
    <w:rsid w:val="00753C02"/>
    <w:rsid w:val="00753E19"/>
    <w:rsid w:val="00753E22"/>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8CF"/>
    <w:rsid w:val="00755956"/>
    <w:rsid w:val="00755D6D"/>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0E3"/>
    <w:rsid w:val="007571EA"/>
    <w:rsid w:val="00757223"/>
    <w:rsid w:val="007572D1"/>
    <w:rsid w:val="0075737B"/>
    <w:rsid w:val="00757584"/>
    <w:rsid w:val="007576A1"/>
    <w:rsid w:val="00757861"/>
    <w:rsid w:val="007579DB"/>
    <w:rsid w:val="00757FF2"/>
    <w:rsid w:val="00760141"/>
    <w:rsid w:val="0076017C"/>
    <w:rsid w:val="007601E5"/>
    <w:rsid w:val="00760250"/>
    <w:rsid w:val="007602C5"/>
    <w:rsid w:val="00760386"/>
    <w:rsid w:val="007603D0"/>
    <w:rsid w:val="007608CB"/>
    <w:rsid w:val="0076099E"/>
    <w:rsid w:val="00761010"/>
    <w:rsid w:val="007611F3"/>
    <w:rsid w:val="00761275"/>
    <w:rsid w:val="007612F2"/>
    <w:rsid w:val="007617BE"/>
    <w:rsid w:val="00761D25"/>
    <w:rsid w:val="00761EE6"/>
    <w:rsid w:val="0076204C"/>
    <w:rsid w:val="00762119"/>
    <w:rsid w:val="00762287"/>
    <w:rsid w:val="00762405"/>
    <w:rsid w:val="00762957"/>
    <w:rsid w:val="00762BBB"/>
    <w:rsid w:val="007630A5"/>
    <w:rsid w:val="0076312F"/>
    <w:rsid w:val="007632A3"/>
    <w:rsid w:val="0076332C"/>
    <w:rsid w:val="00763356"/>
    <w:rsid w:val="00763466"/>
    <w:rsid w:val="007634BC"/>
    <w:rsid w:val="007636A5"/>
    <w:rsid w:val="00763A7B"/>
    <w:rsid w:val="00763A8E"/>
    <w:rsid w:val="00763BFC"/>
    <w:rsid w:val="00763C3F"/>
    <w:rsid w:val="00763F1D"/>
    <w:rsid w:val="00763FC4"/>
    <w:rsid w:val="00763FF6"/>
    <w:rsid w:val="0076402D"/>
    <w:rsid w:val="0076422E"/>
    <w:rsid w:val="00764285"/>
    <w:rsid w:val="007644C4"/>
    <w:rsid w:val="00764526"/>
    <w:rsid w:val="007645BB"/>
    <w:rsid w:val="007645E7"/>
    <w:rsid w:val="007646A3"/>
    <w:rsid w:val="0076475E"/>
    <w:rsid w:val="00764831"/>
    <w:rsid w:val="007648C5"/>
    <w:rsid w:val="00764917"/>
    <w:rsid w:val="00764B89"/>
    <w:rsid w:val="00764BA8"/>
    <w:rsid w:val="00764EBD"/>
    <w:rsid w:val="00764F83"/>
    <w:rsid w:val="007653A2"/>
    <w:rsid w:val="00765469"/>
    <w:rsid w:val="007654DB"/>
    <w:rsid w:val="00765663"/>
    <w:rsid w:val="00765853"/>
    <w:rsid w:val="00765926"/>
    <w:rsid w:val="0076595B"/>
    <w:rsid w:val="00765992"/>
    <w:rsid w:val="00765D98"/>
    <w:rsid w:val="00765EBB"/>
    <w:rsid w:val="00765FC8"/>
    <w:rsid w:val="007661E9"/>
    <w:rsid w:val="00766290"/>
    <w:rsid w:val="00766357"/>
    <w:rsid w:val="0076641D"/>
    <w:rsid w:val="007664E5"/>
    <w:rsid w:val="0076698A"/>
    <w:rsid w:val="007669F8"/>
    <w:rsid w:val="00766BE5"/>
    <w:rsid w:val="00766C19"/>
    <w:rsid w:val="00766E0A"/>
    <w:rsid w:val="00766F81"/>
    <w:rsid w:val="007670C7"/>
    <w:rsid w:val="00767205"/>
    <w:rsid w:val="00767279"/>
    <w:rsid w:val="007672D0"/>
    <w:rsid w:val="00767302"/>
    <w:rsid w:val="00767415"/>
    <w:rsid w:val="00767470"/>
    <w:rsid w:val="00767554"/>
    <w:rsid w:val="00767751"/>
    <w:rsid w:val="00767760"/>
    <w:rsid w:val="007677A9"/>
    <w:rsid w:val="007678FE"/>
    <w:rsid w:val="00767A59"/>
    <w:rsid w:val="00767B2D"/>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29"/>
    <w:rsid w:val="00771353"/>
    <w:rsid w:val="007715E5"/>
    <w:rsid w:val="00771A60"/>
    <w:rsid w:val="00771B12"/>
    <w:rsid w:val="00771B29"/>
    <w:rsid w:val="00771C88"/>
    <w:rsid w:val="00771DE2"/>
    <w:rsid w:val="00771E0B"/>
    <w:rsid w:val="00771EC9"/>
    <w:rsid w:val="0077227E"/>
    <w:rsid w:val="007724FF"/>
    <w:rsid w:val="00772533"/>
    <w:rsid w:val="0077260B"/>
    <w:rsid w:val="00772677"/>
    <w:rsid w:val="0077272D"/>
    <w:rsid w:val="007727B5"/>
    <w:rsid w:val="007728F8"/>
    <w:rsid w:val="00772B14"/>
    <w:rsid w:val="00772C93"/>
    <w:rsid w:val="00772D67"/>
    <w:rsid w:val="00772DFE"/>
    <w:rsid w:val="00773006"/>
    <w:rsid w:val="007731DA"/>
    <w:rsid w:val="007732E4"/>
    <w:rsid w:val="00773497"/>
    <w:rsid w:val="007734CD"/>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840"/>
    <w:rsid w:val="007759E1"/>
    <w:rsid w:val="00775A46"/>
    <w:rsid w:val="00775B2A"/>
    <w:rsid w:val="00775CC9"/>
    <w:rsid w:val="00775E30"/>
    <w:rsid w:val="00775EB9"/>
    <w:rsid w:val="00776013"/>
    <w:rsid w:val="0077624C"/>
    <w:rsid w:val="00776252"/>
    <w:rsid w:val="00776269"/>
    <w:rsid w:val="00776273"/>
    <w:rsid w:val="007763DB"/>
    <w:rsid w:val="007764AB"/>
    <w:rsid w:val="007765BC"/>
    <w:rsid w:val="007768C0"/>
    <w:rsid w:val="00776A94"/>
    <w:rsid w:val="00776C62"/>
    <w:rsid w:val="00776CAE"/>
    <w:rsid w:val="00776CF8"/>
    <w:rsid w:val="00776D50"/>
    <w:rsid w:val="00776D69"/>
    <w:rsid w:val="00776DF9"/>
    <w:rsid w:val="00776E93"/>
    <w:rsid w:val="00776FBC"/>
    <w:rsid w:val="00777081"/>
    <w:rsid w:val="0077717B"/>
    <w:rsid w:val="00777423"/>
    <w:rsid w:val="00777424"/>
    <w:rsid w:val="007774D7"/>
    <w:rsid w:val="007775E1"/>
    <w:rsid w:val="00777664"/>
    <w:rsid w:val="00777B85"/>
    <w:rsid w:val="00777C3C"/>
    <w:rsid w:val="00777F8E"/>
    <w:rsid w:val="00780160"/>
    <w:rsid w:val="007801F7"/>
    <w:rsid w:val="007802AD"/>
    <w:rsid w:val="00780493"/>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D5B"/>
    <w:rsid w:val="0078210E"/>
    <w:rsid w:val="007823B0"/>
    <w:rsid w:val="0078241A"/>
    <w:rsid w:val="0078267D"/>
    <w:rsid w:val="0078278C"/>
    <w:rsid w:val="007828D4"/>
    <w:rsid w:val="007828DD"/>
    <w:rsid w:val="00782A49"/>
    <w:rsid w:val="00782BCA"/>
    <w:rsid w:val="00782C5C"/>
    <w:rsid w:val="00782D0A"/>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F0E"/>
    <w:rsid w:val="00784F36"/>
    <w:rsid w:val="00784F4F"/>
    <w:rsid w:val="00785225"/>
    <w:rsid w:val="0078536B"/>
    <w:rsid w:val="00785513"/>
    <w:rsid w:val="007855A8"/>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DF8"/>
    <w:rsid w:val="0078710C"/>
    <w:rsid w:val="00787294"/>
    <w:rsid w:val="00787398"/>
    <w:rsid w:val="007876DF"/>
    <w:rsid w:val="00787773"/>
    <w:rsid w:val="007878D3"/>
    <w:rsid w:val="00787A84"/>
    <w:rsid w:val="00787AFF"/>
    <w:rsid w:val="00787C4C"/>
    <w:rsid w:val="0079003A"/>
    <w:rsid w:val="00790084"/>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2C"/>
    <w:rsid w:val="007917F7"/>
    <w:rsid w:val="00791C5A"/>
    <w:rsid w:val="00791D09"/>
    <w:rsid w:val="00791EFB"/>
    <w:rsid w:val="00791F75"/>
    <w:rsid w:val="00792100"/>
    <w:rsid w:val="0079217A"/>
    <w:rsid w:val="00792287"/>
    <w:rsid w:val="00792413"/>
    <w:rsid w:val="00792952"/>
    <w:rsid w:val="007929D3"/>
    <w:rsid w:val="00792C55"/>
    <w:rsid w:val="00792DD0"/>
    <w:rsid w:val="0079313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D08"/>
    <w:rsid w:val="00794E50"/>
    <w:rsid w:val="00794E73"/>
    <w:rsid w:val="00795045"/>
    <w:rsid w:val="0079536A"/>
    <w:rsid w:val="00795417"/>
    <w:rsid w:val="0079544F"/>
    <w:rsid w:val="0079568B"/>
    <w:rsid w:val="00795DA3"/>
    <w:rsid w:val="007960A1"/>
    <w:rsid w:val="00796201"/>
    <w:rsid w:val="00796297"/>
    <w:rsid w:val="007964A0"/>
    <w:rsid w:val="0079669E"/>
    <w:rsid w:val="00796775"/>
    <w:rsid w:val="00796837"/>
    <w:rsid w:val="00796857"/>
    <w:rsid w:val="00796863"/>
    <w:rsid w:val="00796CD0"/>
    <w:rsid w:val="00796CFF"/>
    <w:rsid w:val="00796D5F"/>
    <w:rsid w:val="00796D6F"/>
    <w:rsid w:val="00796F2E"/>
    <w:rsid w:val="00796FCA"/>
    <w:rsid w:val="007973DD"/>
    <w:rsid w:val="00797502"/>
    <w:rsid w:val="00797526"/>
    <w:rsid w:val="007975CD"/>
    <w:rsid w:val="0079764F"/>
    <w:rsid w:val="00797722"/>
    <w:rsid w:val="007977A0"/>
    <w:rsid w:val="00797853"/>
    <w:rsid w:val="0079798F"/>
    <w:rsid w:val="00797C08"/>
    <w:rsid w:val="007A01CC"/>
    <w:rsid w:val="007A02B1"/>
    <w:rsid w:val="007A02FB"/>
    <w:rsid w:val="007A04AE"/>
    <w:rsid w:val="007A07BF"/>
    <w:rsid w:val="007A07C2"/>
    <w:rsid w:val="007A09E7"/>
    <w:rsid w:val="007A0ACC"/>
    <w:rsid w:val="007A0DDE"/>
    <w:rsid w:val="007A0EEF"/>
    <w:rsid w:val="007A0F4C"/>
    <w:rsid w:val="007A1007"/>
    <w:rsid w:val="007A1129"/>
    <w:rsid w:val="007A11C0"/>
    <w:rsid w:val="007A1216"/>
    <w:rsid w:val="007A12AD"/>
    <w:rsid w:val="007A12FE"/>
    <w:rsid w:val="007A133A"/>
    <w:rsid w:val="007A152D"/>
    <w:rsid w:val="007A15E2"/>
    <w:rsid w:val="007A1618"/>
    <w:rsid w:val="007A1701"/>
    <w:rsid w:val="007A17A5"/>
    <w:rsid w:val="007A1B51"/>
    <w:rsid w:val="007A1C7E"/>
    <w:rsid w:val="007A1E98"/>
    <w:rsid w:val="007A1FF3"/>
    <w:rsid w:val="007A22AD"/>
    <w:rsid w:val="007A23AE"/>
    <w:rsid w:val="007A23BA"/>
    <w:rsid w:val="007A26EF"/>
    <w:rsid w:val="007A2736"/>
    <w:rsid w:val="007A279D"/>
    <w:rsid w:val="007A29EB"/>
    <w:rsid w:val="007A2BCD"/>
    <w:rsid w:val="007A2C3A"/>
    <w:rsid w:val="007A2D9A"/>
    <w:rsid w:val="007A2EB3"/>
    <w:rsid w:val="007A2F63"/>
    <w:rsid w:val="007A2F79"/>
    <w:rsid w:val="007A2F9F"/>
    <w:rsid w:val="007A308B"/>
    <w:rsid w:val="007A3138"/>
    <w:rsid w:val="007A3158"/>
    <w:rsid w:val="007A321D"/>
    <w:rsid w:val="007A3311"/>
    <w:rsid w:val="007A35B6"/>
    <w:rsid w:val="007A35BD"/>
    <w:rsid w:val="007A3693"/>
    <w:rsid w:val="007A3946"/>
    <w:rsid w:val="007A39A7"/>
    <w:rsid w:val="007A39E6"/>
    <w:rsid w:val="007A3A1D"/>
    <w:rsid w:val="007A3B1C"/>
    <w:rsid w:val="007A4271"/>
    <w:rsid w:val="007A4558"/>
    <w:rsid w:val="007A4CA0"/>
    <w:rsid w:val="007A4FF6"/>
    <w:rsid w:val="007A5065"/>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3E9"/>
    <w:rsid w:val="007A778C"/>
    <w:rsid w:val="007A793A"/>
    <w:rsid w:val="007A79D6"/>
    <w:rsid w:val="007A7AFA"/>
    <w:rsid w:val="007A7B96"/>
    <w:rsid w:val="007A7ED7"/>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516"/>
    <w:rsid w:val="007B173E"/>
    <w:rsid w:val="007B1A5A"/>
    <w:rsid w:val="007B1C8B"/>
    <w:rsid w:val="007B1C98"/>
    <w:rsid w:val="007B1CFA"/>
    <w:rsid w:val="007B1EC3"/>
    <w:rsid w:val="007B1FD3"/>
    <w:rsid w:val="007B2057"/>
    <w:rsid w:val="007B20A1"/>
    <w:rsid w:val="007B243E"/>
    <w:rsid w:val="007B2447"/>
    <w:rsid w:val="007B29EC"/>
    <w:rsid w:val="007B29FB"/>
    <w:rsid w:val="007B2CB8"/>
    <w:rsid w:val="007B33B6"/>
    <w:rsid w:val="007B3416"/>
    <w:rsid w:val="007B3522"/>
    <w:rsid w:val="007B3769"/>
    <w:rsid w:val="007B39BD"/>
    <w:rsid w:val="007B3E80"/>
    <w:rsid w:val="007B41E5"/>
    <w:rsid w:val="007B4441"/>
    <w:rsid w:val="007B4460"/>
    <w:rsid w:val="007B48CE"/>
    <w:rsid w:val="007B4BE5"/>
    <w:rsid w:val="007B4D1E"/>
    <w:rsid w:val="007B4E81"/>
    <w:rsid w:val="007B4F9D"/>
    <w:rsid w:val="007B5087"/>
    <w:rsid w:val="007B522C"/>
    <w:rsid w:val="007B5407"/>
    <w:rsid w:val="007B560C"/>
    <w:rsid w:val="007B56C3"/>
    <w:rsid w:val="007B56D3"/>
    <w:rsid w:val="007B5B84"/>
    <w:rsid w:val="007B5CE6"/>
    <w:rsid w:val="007B5F4A"/>
    <w:rsid w:val="007B6146"/>
    <w:rsid w:val="007B6358"/>
    <w:rsid w:val="007B644B"/>
    <w:rsid w:val="007B653A"/>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B17"/>
    <w:rsid w:val="007C0B64"/>
    <w:rsid w:val="007C0C94"/>
    <w:rsid w:val="007C0CB7"/>
    <w:rsid w:val="007C0DBC"/>
    <w:rsid w:val="007C0DEA"/>
    <w:rsid w:val="007C0ECD"/>
    <w:rsid w:val="007C0F9E"/>
    <w:rsid w:val="007C101A"/>
    <w:rsid w:val="007C12C2"/>
    <w:rsid w:val="007C138B"/>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265"/>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94C"/>
    <w:rsid w:val="007C3E98"/>
    <w:rsid w:val="007C3EDB"/>
    <w:rsid w:val="007C3F03"/>
    <w:rsid w:val="007C3F97"/>
    <w:rsid w:val="007C3FCB"/>
    <w:rsid w:val="007C4347"/>
    <w:rsid w:val="007C490F"/>
    <w:rsid w:val="007C49F6"/>
    <w:rsid w:val="007C4B83"/>
    <w:rsid w:val="007C4BBB"/>
    <w:rsid w:val="007C4CDC"/>
    <w:rsid w:val="007C4D71"/>
    <w:rsid w:val="007C4E53"/>
    <w:rsid w:val="007C4F52"/>
    <w:rsid w:val="007C4FF2"/>
    <w:rsid w:val="007C5050"/>
    <w:rsid w:val="007C5302"/>
    <w:rsid w:val="007C532D"/>
    <w:rsid w:val="007C5696"/>
    <w:rsid w:val="007C5AF4"/>
    <w:rsid w:val="007C602B"/>
    <w:rsid w:val="007C615D"/>
    <w:rsid w:val="007C6192"/>
    <w:rsid w:val="007C61C6"/>
    <w:rsid w:val="007C61DC"/>
    <w:rsid w:val="007C6284"/>
    <w:rsid w:val="007C644A"/>
    <w:rsid w:val="007C65FC"/>
    <w:rsid w:val="007C6608"/>
    <w:rsid w:val="007C680E"/>
    <w:rsid w:val="007C6863"/>
    <w:rsid w:val="007C69E1"/>
    <w:rsid w:val="007C6CBC"/>
    <w:rsid w:val="007C6CFC"/>
    <w:rsid w:val="007C6F99"/>
    <w:rsid w:val="007C70FE"/>
    <w:rsid w:val="007C71A7"/>
    <w:rsid w:val="007C7754"/>
    <w:rsid w:val="007C785C"/>
    <w:rsid w:val="007C7AC7"/>
    <w:rsid w:val="007C7AD0"/>
    <w:rsid w:val="007C7EEC"/>
    <w:rsid w:val="007C7EFB"/>
    <w:rsid w:val="007D0189"/>
    <w:rsid w:val="007D01D7"/>
    <w:rsid w:val="007D03B9"/>
    <w:rsid w:val="007D05C3"/>
    <w:rsid w:val="007D0606"/>
    <w:rsid w:val="007D0B3C"/>
    <w:rsid w:val="007D0B67"/>
    <w:rsid w:val="007D0CF1"/>
    <w:rsid w:val="007D0E7E"/>
    <w:rsid w:val="007D0FAF"/>
    <w:rsid w:val="007D1008"/>
    <w:rsid w:val="007D108B"/>
    <w:rsid w:val="007D11B1"/>
    <w:rsid w:val="007D136E"/>
    <w:rsid w:val="007D1462"/>
    <w:rsid w:val="007D14FD"/>
    <w:rsid w:val="007D1668"/>
    <w:rsid w:val="007D18B9"/>
    <w:rsid w:val="007D1C1E"/>
    <w:rsid w:val="007D1C3B"/>
    <w:rsid w:val="007D1E05"/>
    <w:rsid w:val="007D1E1E"/>
    <w:rsid w:val="007D22C8"/>
    <w:rsid w:val="007D24CD"/>
    <w:rsid w:val="007D268B"/>
    <w:rsid w:val="007D27FE"/>
    <w:rsid w:val="007D29CD"/>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2D0"/>
    <w:rsid w:val="007D53C8"/>
    <w:rsid w:val="007D5426"/>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60"/>
    <w:rsid w:val="007D6F24"/>
    <w:rsid w:val="007D6F7C"/>
    <w:rsid w:val="007D6FBF"/>
    <w:rsid w:val="007D712C"/>
    <w:rsid w:val="007D71E9"/>
    <w:rsid w:val="007D72B1"/>
    <w:rsid w:val="007D72C0"/>
    <w:rsid w:val="007D76C1"/>
    <w:rsid w:val="007D773F"/>
    <w:rsid w:val="007D788B"/>
    <w:rsid w:val="007D78F5"/>
    <w:rsid w:val="007D7BA7"/>
    <w:rsid w:val="007D7C59"/>
    <w:rsid w:val="007D7C64"/>
    <w:rsid w:val="007D7C7F"/>
    <w:rsid w:val="007E01F4"/>
    <w:rsid w:val="007E027F"/>
    <w:rsid w:val="007E0290"/>
    <w:rsid w:val="007E036F"/>
    <w:rsid w:val="007E045F"/>
    <w:rsid w:val="007E04E2"/>
    <w:rsid w:val="007E04F5"/>
    <w:rsid w:val="007E068C"/>
    <w:rsid w:val="007E06EA"/>
    <w:rsid w:val="007E0737"/>
    <w:rsid w:val="007E0771"/>
    <w:rsid w:val="007E0A09"/>
    <w:rsid w:val="007E0B68"/>
    <w:rsid w:val="007E0BA5"/>
    <w:rsid w:val="007E0DB9"/>
    <w:rsid w:val="007E0EEC"/>
    <w:rsid w:val="007E0F02"/>
    <w:rsid w:val="007E0F39"/>
    <w:rsid w:val="007E1290"/>
    <w:rsid w:val="007E1345"/>
    <w:rsid w:val="007E1373"/>
    <w:rsid w:val="007E14FD"/>
    <w:rsid w:val="007E16BB"/>
    <w:rsid w:val="007E16C8"/>
    <w:rsid w:val="007E1A5B"/>
    <w:rsid w:val="007E1B56"/>
    <w:rsid w:val="007E1C07"/>
    <w:rsid w:val="007E1C1C"/>
    <w:rsid w:val="007E1F8F"/>
    <w:rsid w:val="007E1FD0"/>
    <w:rsid w:val="007E2126"/>
    <w:rsid w:val="007E22BF"/>
    <w:rsid w:val="007E24C9"/>
    <w:rsid w:val="007E2579"/>
    <w:rsid w:val="007E273B"/>
    <w:rsid w:val="007E2A1B"/>
    <w:rsid w:val="007E2E31"/>
    <w:rsid w:val="007E30B8"/>
    <w:rsid w:val="007E34AF"/>
    <w:rsid w:val="007E37E9"/>
    <w:rsid w:val="007E3A95"/>
    <w:rsid w:val="007E3BCD"/>
    <w:rsid w:val="007E3C8B"/>
    <w:rsid w:val="007E3CBA"/>
    <w:rsid w:val="007E3FB4"/>
    <w:rsid w:val="007E4116"/>
    <w:rsid w:val="007E4341"/>
    <w:rsid w:val="007E4430"/>
    <w:rsid w:val="007E45E8"/>
    <w:rsid w:val="007E474F"/>
    <w:rsid w:val="007E4758"/>
    <w:rsid w:val="007E4C21"/>
    <w:rsid w:val="007E4C7C"/>
    <w:rsid w:val="007E4DB3"/>
    <w:rsid w:val="007E4F23"/>
    <w:rsid w:val="007E5020"/>
    <w:rsid w:val="007E5234"/>
    <w:rsid w:val="007E5481"/>
    <w:rsid w:val="007E54B9"/>
    <w:rsid w:val="007E5531"/>
    <w:rsid w:val="007E57BA"/>
    <w:rsid w:val="007E57BC"/>
    <w:rsid w:val="007E582D"/>
    <w:rsid w:val="007E5A97"/>
    <w:rsid w:val="007E5B21"/>
    <w:rsid w:val="007E5C7B"/>
    <w:rsid w:val="007E5E90"/>
    <w:rsid w:val="007E6079"/>
    <w:rsid w:val="007E64AF"/>
    <w:rsid w:val="007E66FC"/>
    <w:rsid w:val="007E68FF"/>
    <w:rsid w:val="007E6D12"/>
    <w:rsid w:val="007E6D79"/>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717"/>
    <w:rsid w:val="007F185E"/>
    <w:rsid w:val="007F1A48"/>
    <w:rsid w:val="007F1B8E"/>
    <w:rsid w:val="007F1DC0"/>
    <w:rsid w:val="007F1EE1"/>
    <w:rsid w:val="007F1F15"/>
    <w:rsid w:val="007F1FCB"/>
    <w:rsid w:val="007F2102"/>
    <w:rsid w:val="007F2526"/>
    <w:rsid w:val="007F2780"/>
    <w:rsid w:val="007F27E1"/>
    <w:rsid w:val="007F2BAC"/>
    <w:rsid w:val="007F2C0A"/>
    <w:rsid w:val="007F2E3A"/>
    <w:rsid w:val="007F304B"/>
    <w:rsid w:val="007F305D"/>
    <w:rsid w:val="007F3453"/>
    <w:rsid w:val="007F364C"/>
    <w:rsid w:val="007F3883"/>
    <w:rsid w:val="007F3897"/>
    <w:rsid w:val="007F39CE"/>
    <w:rsid w:val="007F3ACC"/>
    <w:rsid w:val="007F3DC9"/>
    <w:rsid w:val="007F3F5E"/>
    <w:rsid w:val="007F41C3"/>
    <w:rsid w:val="007F41FC"/>
    <w:rsid w:val="007F4427"/>
    <w:rsid w:val="007F4471"/>
    <w:rsid w:val="007F4483"/>
    <w:rsid w:val="007F4555"/>
    <w:rsid w:val="007F4798"/>
    <w:rsid w:val="007F4901"/>
    <w:rsid w:val="007F4B39"/>
    <w:rsid w:val="007F4B82"/>
    <w:rsid w:val="007F4C01"/>
    <w:rsid w:val="007F4C74"/>
    <w:rsid w:val="007F4DE4"/>
    <w:rsid w:val="007F4F16"/>
    <w:rsid w:val="007F4F64"/>
    <w:rsid w:val="007F4F77"/>
    <w:rsid w:val="007F5050"/>
    <w:rsid w:val="007F5113"/>
    <w:rsid w:val="007F51E9"/>
    <w:rsid w:val="007F52EE"/>
    <w:rsid w:val="007F5390"/>
    <w:rsid w:val="007F57FB"/>
    <w:rsid w:val="007F59B2"/>
    <w:rsid w:val="007F5A61"/>
    <w:rsid w:val="007F5B34"/>
    <w:rsid w:val="007F5B3A"/>
    <w:rsid w:val="007F5D05"/>
    <w:rsid w:val="007F5E32"/>
    <w:rsid w:val="007F6168"/>
    <w:rsid w:val="007F62DB"/>
    <w:rsid w:val="007F6309"/>
    <w:rsid w:val="007F632C"/>
    <w:rsid w:val="007F6435"/>
    <w:rsid w:val="007F6638"/>
    <w:rsid w:val="007F6705"/>
    <w:rsid w:val="007F6AAE"/>
    <w:rsid w:val="007F6CDE"/>
    <w:rsid w:val="007F6E98"/>
    <w:rsid w:val="007F70AB"/>
    <w:rsid w:val="007F7167"/>
    <w:rsid w:val="007F7296"/>
    <w:rsid w:val="007F7528"/>
    <w:rsid w:val="007F757D"/>
    <w:rsid w:val="007F761C"/>
    <w:rsid w:val="007F7634"/>
    <w:rsid w:val="007F76B4"/>
    <w:rsid w:val="007F7743"/>
    <w:rsid w:val="007F792C"/>
    <w:rsid w:val="007F7AE2"/>
    <w:rsid w:val="007F7C0E"/>
    <w:rsid w:val="00800488"/>
    <w:rsid w:val="008004AE"/>
    <w:rsid w:val="00800945"/>
    <w:rsid w:val="00800B21"/>
    <w:rsid w:val="00800BB7"/>
    <w:rsid w:val="00800BD6"/>
    <w:rsid w:val="00800C13"/>
    <w:rsid w:val="00800D8A"/>
    <w:rsid w:val="00800E35"/>
    <w:rsid w:val="00800EA8"/>
    <w:rsid w:val="00801046"/>
    <w:rsid w:val="008010F1"/>
    <w:rsid w:val="0080118F"/>
    <w:rsid w:val="0080147F"/>
    <w:rsid w:val="008014A8"/>
    <w:rsid w:val="00801582"/>
    <w:rsid w:val="00801739"/>
    <w:rsid w:val="0080179A"/>
    <w:rsid w:val="00801939"/>
    <w:rsid w:val="00801BD1"/>
    <w:rsid w:val="00801CBB"/>
    <w:rsid w:val="00801F9E"/>
    <w:rsid w:val="00802283"/>
    <w:rsid w:val="008022D3"/>
    <w:rsid w:val="0080243C"/>
    <w:rsid w:val="00802472"/>
    <w:rsid w:val="008024B9"/>
    <w:rsid w:val="00802587"/>
    <w:rsid w:val="00802B40"/>
    <w:rsid w:val="00802B66"/>
    <w:rsid w:val="00802C1E"/>
    <w:rsid w:val="008030F8"/>
    <w:rsid w:val="00803332"/>
    <w:rsid w:val="00803498"/>
    <w:rsid w:val="00803709"/>
    <w:rsid w:val="008038AE"/>
    <w:rsid w:val="00803945"/>
    <w:rsid w:val="00803B6F"/>
    <w:rsid w:val="00803BF1"/>
    <w:rsid w:val="00803C39"/>
    <w:rsid w:val="00803CF1"/>
    <w:rsid w:val="00803D83"/>
    <w:rsid w:val="00803FEC"/>
    <w:rsid w:val="00804011"/>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636"/>
    <w:rsid w:val="008066B1"/>
    <w:rsid w:val="008067CB"/>
    <w:rsid w:val="008067F7"/>
    <w:rsid w:val="00806807"/>
    <w:rsid w:val="00806991"/>
    <w:rsid w:val="00806A0B"/>
    <w:rsid w:val="00806AF0"/>
    <w:rsid w:val="00806C88"/>
    <w:rsid w:val="00806D03"/>
    <w:rsid w:val="00806EF6"/>
    <w:rsid w:val="00806F45"/>
    <w:rsid w:val="00807141"/>
    <w:rsid w:val="00807393"/>
    <w:rsid w:val="008074DA"/>
    <w:rsid w:val="008076D3"/>
    <w:rsid w:val="008076FF"/>
    <w:rsid w:val="00807750"/>
    <w:rsid w:val="00807759"/>
    <w:rsid w:val="0080782C"/>
    <w:rsid w:val="00807958"/>
    <w:rsid w:val="008079CD"/>
    <w:rsid w:val="00807A5B"/>
    <w:rsid w:val="00807C08"/>
    <w:rsid w:val="00807C14"/>
    <w:rsid w:val="00807E82"/>
    <w:rsid w:val="00807EE8"/>
    <w:rsid w:val="0081018A"/>
    <w:rsid w:val="008102C7"/>
    <w:rsid w:val="0081063B"/>
    <w:rsid w:val="008109FE"/>
    <w:rsid w:val="00810A2E"/>
    <w:rsid w:val="00810CBA"/>
    <w:rsid w:val="00810D3B"/>
    <w:rsid w:val="00810E71"/>
    <w:rsid w:val="00810E78"/>
    <w:rsid w:val="00810FE0"/>
    <w:rsid w:val="0081101D"/>
    <w:rsid w:val="00811690"/>
    <w:rsid w:val="008116AA"/>
    <w:rsid w:val="008116D9"/>
    <w:rsid w:val="008116DF"/>
    <w:rsid w:val="00811752"/>
    <w:rsid w:val="008117D5"/>
    <w:rsid w:val="00811828"/>
    <w:rsid w:val="0081199A"/>
    <w:rsid w:val="00811AB5"/>
    <w:rsid w:val="00811B6A"/>
    <w:rsid w:val="00811BF2"/>
    <w:rsid w:val="00811E28"/>
    <w:rsid w:val="00811E3C"/>
    <w:rsid w:val="00811EC4"/>
    <w:rsid w:val="0081228E"/>
    <w:rsid w:val="00812314"/>
    <w:rsid w:val="00812340"/>
    <w:rsid w:val="008126ED"/>
    <w:rsid w:val="00812A50"/>
    <w:rsid w:val="00812ADB"/>
    <w:rsid w:val="00812B07"/>
    <w:rsid w:val="00812DC4"/>
    <w:rsid w:val="008130CE"/>
    <w:rsid w:val="00813164"/>
    <w:rsid w:val="0081323C"/>
    <w:rsid w:val="00813254"/>
    <w:rsid w:val="0081335D"/>
    <w:rsid w:val="0081396A"/>
    <w:rsid w:val="00813C8D"/>
    <w:rsid w:val="00813CFE"/>
    <w:rsid w:val="00813ED0"/>
    <w:rsid w:val="008141EF"/>
    <w:rsid w:val="00814269"/>
    <w:rsid w:val="008142B4"/>
    <w:rsid w:val="008143C0"/>
    <w:rsid w:val="008143CB"/>
    <w:rsid w:val="0081445F"/>
    <w:rsid w:val="008144C7"/>
    <w:rsid w:val="008144FF"/>
    <w:rsid w:val="0081450B"/>
    <w:rsid w:val="0081485B"/>
    <w:rsid w:val="008149BE"/>
    <w:rsid w:val="00814AE0"/>
    <w:rsid w:val="00814B72"/>
    <w:rsid w:val="00814C31"/>
    <w:rsid w:val="00814C65"/>
    <w:rsid w:val="00814E0C"/>
    <w:rsid w:val="00814EF6"/>
    <w:rsid w:val="00815294"/>
    <w:rsid w:val="008153AE"/>
    <w:rsid w:val="00815411"/>
    <w:rsid w:val="0081574B"/>
    <w:rsid w:val="008158CF"/>
    <w:rsid w:val="00815AF9"/>
    <w:rsid w:val="00815B33"/>
    <w:rsid w:val="00815CC4"/>
    <w:rsid w:val="00815F49"/>
    <w:rsid w:val="00815FFC"/>
    <w:rsid w:val="008160F6"/>
    <w:rsid w:val="0081620A"/>
    <w:rsid w:val="00816221"/>
    <w:rsid w:val="00816534"/>
    <w:rsid w:val="008165A3"/>
    <w:rsid w:val="00816776"/>
    <w:rsid w:val="0081683A"/>
    <w:rsid w:val="00816A2A"/>
    <w:rsid w:val="00816B46"/>
    <w:rsid w:val="00816BEF"/>
    <w:rsid w:val="00816D37"/>
    <w:rsid w:val="00817020"/>
    <w:rsid w:val="00817246"/>
    <w:rsid w:val="008172BB"/>
    <w:rsid w:val="00817437"/>
    <w:rsid w:val="00817464"/>
    <w:rsid w:val="0081756C"/>
    <w:rsid w:val="00817928"/>
    <w:rsid w:val="00817C62"/>
    <w:rsid w:val="00817F51"/>
    <w:rsid w:val="00817FC6"/>
    <w:rsid w:val="00820027"/>
    <w:rsid w:val="00820133"/>
    <w:rsid w:val="008201CA"/>
    <w:rsid w:val="008205A1"/>
    <w:rsid w:val="008209EC"/>
    <w:rsid w:val="00820B1D"/>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8C"/>
    <w:rsid w:val="00822015"/>
    <w:rsid w:val="0082203E"/>
    <w:rsid w:val="008221AC"/>
    <w:rsid w:val="008223F1"/>
    <w:rsid w:val="008224DD"/>
    <w:rsid w:val="0082252D"/>
    <w:rsid w:val="008225CB"/>
    <w:rsid w:val="00822A38"/>
    <w:rsid w:val="00822A56"/>
    <w:rsid w:val="00822DAE"/>
    <w:rsid w:val="00822DF2"/>
    <w:rsid w:val="00822EBD"/>
    <w:rsid w:val="00822FFE"/>
    <w:rsid w:val="0082300D"/>
    <w:rsid w:val="00823029"/>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DA"/>
    <w:rsid w:val="008257B8"/>
    <w:rsid w:val="008258AA"/>
    <w:rsid w:val="00825947"/>
    <w:rsid w:val="00825994"/>
    <w:rsid w:val="008259DB"/>
    <w:rsid w:val="00825A7A"/>
    <w:rsid w:val="00825DC3"/>
    <w:rsid w:val="00825E6C"/>
    <w:rsid w:val="008260DD"/>
    <w:rsid w:val="008260FA"/>
    <w:rsid w:val="00826310"/>
    <w:rsid w:val="0082633D"/>
    <w:rsid w:val="00826434"/>
    <w:rsid w:val="008264CA"/>
    <w:rsid w:val="008264F1"/>
    <w:rsid w:val="00826596"/>
    <w:rsid w:val="008266D8"/>
    <w:rsid w:val="00826812"/>
    <w:rsid w:val="00826981"/>
    <w:rsid w:val="00826A16"/>
    <w:rsid w:val="00826AC6"/>
    <w:rsid w:val="00826B77"/>
    <w:rsid w:val="00826D65"/>
    <w:rsid w:val="00826DC8"/>
    <w:rsid w:val="0082715C"/>
    <w:rsid w:val="00827242"/>
    <w:rsid w:val="00827359"/>
    <w:rsid w:val="00827507"/>
    <w:rsid w:val="008277A9"/>
    <w:rsid w:val="00827941"/>
    <w:rsid w:val="00827960"/>
    <w:rsid w:val="00827967"/>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51A"/>
    <w:rsid w:val="0083155D"/>
    <w:rsid w:val="008315F7"/>
    <w:rsid w:val="00831674"/>
    <w:rsid w:val="00831AE9"/>
    <w:rsid w:val="00831B4A"/>
    <w:rsid w:val="00831BEC"/>
    <w:rsid w:val="00831C33"/>
    <w:rsid w:val="00831CCB"/>
    <w:rsid w:val="00831CF6"/>
    <w:rsid w:val="00831D9D"/>
    <w:rsid w:val="00831FAE"/>
    <w:rsid w:val="00832212"/>
    <w:rsid w:val="008324DE"/>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40CE"/>
    <w:rsid w:val="00834440"/>
    <w:rsid w:val="008344EE"/>
    <w:rsid w:val="0083458F"/>
    <w:rsid w:val="0083465B"/>
    <w:rsid w:val="008346F8"/>
    <w:rsid w:val="00834802"/>
    <w:rsid w:val="0083484A"/>
    <w:rsid w:val="00834883"/>
    <w:rsid w:val="00834A1F"/>
    <w:rsid w:val="00834A62"/>
    <w:rsid w:val="0083508F"/>
    <w:rsid w:val="008352A0"/>
    <w:rsid w:val="008354DF"/>
    <w:rsid w:val="0083565D"/>
    <w:rsid w:val="00835754"/>
    <w:rsid w:val="00835755"/>
    <w:rsid w:val="00835819"/>
    <w:rsid w:val="00835AB2"/>
    <w:rsid w:val="00835F5B"/>
    <w:rsid w:val="00835F88"/>
    <w:rsid w:val="00836684"/>
    <w:rsid w:val="00836757"/>
    <w:rsid w:val="008369D2"/>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1C4"/>
    <w:rsid w:val="0084158B"/>
    <w:rsid w:val="00841630"/>
    <w:rsid w:val="008416C7"/>
    <w:rsid w:val="008418E9"/>
    <w:rsid w:val="00841CA7"/>
    <w:rsid w:val="00841D71"/>
    <w:rsid w:val="00841E16"/>
    <w:rsid w:val="008422D3"/>
    <w:rsid w:val="008423F5"/>
    <w:rsid w:val="0084248D"/>
    <w:rsid w:val="008424A7"/>
    <w:rsid w:val="0084253C"/>
    <w:rsid w:val="00842797"/>
    <w:rsid w:val="00842AA4"/>
    <w:rsid w:val="00842ACB"/>
    <w:rsid w:val="00842C5F"/>
    <w:rsid w:val="0084315C"/>
    <w:rsid w:val="008431D4"/>
    <w:rsid w:val="008431E0"/>
    <w:rsid w:val="008431EC"/>
    <w:rsid w:val="0084332B"/>
    <w:rsid w:val="0084332F"/>
    <w:rsid w:val="0084352A"/>
    <w:rsid w:val="0084357F"/>
    <w:rsid w:val="008436A1"/>
    <w:rsid w:val="0084384A"/>
    <w:rsid w:val="008438FF"/>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A21"/>
    <w:rsid w:val="00845BD8"/>
    <w:rsid w:val="00845DD1"/>
    <w:rsid w:val="008461A5"/>
    <w:rsid w:val="008461DD"/>
    <w:rsid w:val="008465B9"/>
    <w:rsid w:val="0084666C"/>
    <w:rsid w:val="0084691B"/>
    <w:rsid w:val="00846A3F"/>
    <w:rsid w:val="00846B1B"/>
    <w:rsid w:val="00846BD5"/>
    <w:rsid w:val="00846C3F"/>
    <w:rsid w:val="00846D46"/>
    <w:rsid w:val="00846E1D"/>
    <w:rsid w:val="00846E45"/>
    <w:rsid w:val="00846F41"/>
    <w:rsid w:val="008472FE"/>
    <w:rsid w:val="008473B3"/>
    <w:rsid w:val="0084749E"/>
    <w:rsid w:val="008474D9"/>
    <w:rsid w:val="00847515"/>
    <w:rsid w:val="008475BA"/>
    <w:rsid w:val="0084762E"/>
    <w:rsid w:val="00847913"/>
    <w:rsid w:val="00847EA8"/>
    <w:rsid w:val="00847F25"/>
    <w:rsid w:val="00850027"/>
    <w:rsid w:val="00850041"/>
    <w:rsid w:val="0085029F"/>
    <w:rsid w:val="008502B3"/>
    <w:rsid w:val="008502DA"/>
    <w:rsid w:val="00850500"/>
    <w:rsid w:val="00850527"/>
    <w:rsid w:val="00850557"/>
    <w:rsid w:val="0085055E"/>
    <w:rsid w:val="00850779"/>
    <w:rsid w:val="00850836"/>
    <w:rsid w:val="0085083C"/>
    <w:rsid w:val="00850998"/>
    <w:rsid w:val="008509C0"/>
    <w:rsid w:val="00850F3C"/>
    <w:rsid w:val="00850F67"/>
    <w:rsid w:val="00851185"/>
    <w:rsid w:val="0085131B"/>
    <w:rsid w:val="0085148F"/>
    <w:rsid w:val="008516CE"/>
    <w:rsid w:val="008518CC"/>
    <w:rsid w:val="00851B40"/>
    <w:rsid w:val="00851D43"/>
    <w:rsid w:val="00852059"/>
    <w:rsid w:val="0085207B"/>
    <w:rsid w:val="00852208"/>
    <w:rsid w:val="00852262"/>
    <w:rsid w:val="00852462"/>
    <w:rsid w:val="008525B0"/>
    <w:rsid w:val="008526AA"/>
    <w:rsid w:val="00852BFE"/>
    <w:rsid w:val="0085320F"/>
    <w:rsid w:val="008533A9"/>
    <w:rsid w:val="008533C1"/>
    <w:rsid w:val="0085372B"/>
    <w:rsid w:val="008537D7"/>
    <w:rsid w:val="0085392E"/>
    <w:rsid w:val="0085399A"/>
    <w:rsid w:val="00853A34"/>
    <w:rsid w:val="00853B18"/>
    <w:rsid w:val="00853B1B"/>
    <w:rsid w:val="00853C57"/>
    <w:rsid w:val="00854259"/>
    <w:rsid w:val="008542A6"/>
    <w:rsid w:val="00854337"/>
    <w:rsid w:val="00854572"/>
    <w:rsid w:val="00854AC3"/>
    <w:rsid w:val="00854B64"/>
    <w:rsid w:val="00854CE6"/>
    <w:rsid w:val="00854D97"/>
    <w:rsid w:val="00854FB5"/>
    <w:rsid w:val="0085523B"/>
    <w:rsid w:val="00855418"/>
    <w:rsid w:val="008554C2"/>
    <w:rsid w:val="008554E2"/>
    <w:rsid w:val="008555D1"/>
    <w:rsid w:val="00855AF6"/>
    <w:rsid w:val="00855DAB"/>
    <w:rsid w:val="0085632D"/>
    <w:rsid w:val="008563D7"/>
    <w:rsid w:val="00856433"/>
    <w:rsid w:val="00856484"/>
    <w:rsid w:val="0085651A"/>
    <w:rsid w:val="00856613"/>
    <w:rsid w:val="008569BD"/>
    <w:rsid w:val="00856CCB"/>
    <w:rsid w:val="00856D9A"/>
    <w:rsid w:val="00856DF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EAD"/>
    <w:rsid w:val="00861085"/>
    <w:rsid w:val="0086117F"/>
    <w:rsid w:val="008611CD"/>
    <w:rsid w:val="0086168D"/>
    <w:rsid w:val="00861996"/>
    <w:rsid w:val="0086199A"/>
    <w:rsid w:val="008619A0"/>
    <w:rsid w:val="00861ACE"/>
    <w:rsid w:val="00861BD5"/>
    <w:rsid w:val="00861C15"/>
    <w:rsid w:val="00861F08"/>
    <w:rsid w:val="0086244A"/>
    <w:rsid w:val="00862700"/>
    <w:rsid w:val="00862783"/>
    <w:rsid w:val="008627E1"/>
    <w:rsid w:val="008628A0"/>
    <w:rsid w:val="00862944"/>
    <w:rsid w:val="008629AC"/>
    <w:rsid w:val="00862A20"/>
    <w:rsid w:val="00862B26"/>
    <w:rsid w:val="00862DBE"/>
    <w:rsid w:val="00862DC8"/>
    <w:rsid w:val="00862F19"/>
    <w:rsid w:val="00863044"/>
    <w:rsid w:val="008635AD"/>
    <w:rsid w:val="0086371E"/>
    <w:rsid w:val="00863805"/>
    <w:rsid w:val="00863849"/>
    <w:rsid w:val="00863C49"/>
    <w:rsid w:val="00863E23"/>
    <w:rsid w:val="00863F42"/>
    <w:rsid w:val="00863F7D"/>
    <w:rsid w:val="008642A0"/>
    <w:rsid w:val="00864548"/>
    <w:rsid w:val="0086479A"/>
    <w:rsid w:val="008647F3"/>
    <w:rsid w:val="00864D01"/>
    <w:rsid w:val="008654C3"/>
    <w:rsid w:val="0086561E"/>
    <w:rsid w:val="00865713"/>
    <w:rsid w:val="00865876"/>
    <w:rsid w:val="008658B6"/>
    <w:rsid w:val="00865946"/>
    <w:rsid w:val="00865AA0"/>
    <w:rsid w:val="00865B0E"/>
    <w:rsid w:val="00865B8B"/>
    <w:rsid w:val="00865C7E"/>
    <w:rsid w:val="00865FFB"/>
    <w:rsid w:val="0086618A"/>
    <w:rsid w:val="008661EB"/>
    <w:rsid w:val="00866448"/>
    <w:rsid w:val="00866ED7"/>
    <w:rsid w:val="008670FE"/>
    <w:rsid w:val="00867255"/>
    <w:rsid w:val="0086725B"/>
    <w:rsid w:val="008673C9"/>
    <w:rsid w:val="008674AE"/>
    <w:rsid w:val="008678CB"/>
    <w:rsid w:val="0086798E"/>
    <w:rsid w:val="00867A30"/>
    <w:rsid w:val="00867A40"/>
    <w:rsid w:val="00867AA1"/>
    <w:rsid w:val="00867B58"/>
    <w:rsid w:val="00867BA1"/>
    <w:rsid w:val="00867D47"/>
    <w:rsid w:val="00867FBE"/>
    <w:rsid w:val="008703F5"/>
    <w:rsid w:val="008705C4"/>
    <w:rsid w:val="00870652"/>
    <w:rsid w:val="00870B5F"/>
    <w:rsid w:val="00870E7A"/>
    <w:rsid w:val="00870FD8"/>
    <w:rsid w:val="00871107"/>
    <w:rsid w:val="008714BE"/>
    <w:rsid w:val="008716A3"/>
    <w:rsid w:val="00871710"/>
    <w:rsid w:val="00871969"/>
    <w:rsid w:val="00871BA7"/>
    <w:rsid w:val="00871C6F"/>
    <w:rsid w:val="00871CF0"/>
    <w:rsid w:val="00871EDE"/>
    <w:rsid w:val="00871F21"/>
    <w:rsid w:val="008722A2"/>
    <w:rsid w:val="008723F8"/>
    <w:rsid w:val="00872412"/>
    <w:rsid w:val="00872648"/>
    <w:rsid w:val="00872C8D"/>
    <w:rsid w:val="00872CC2"/>
    <w:rsid w:val="00872D1A"/>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583"/>
    <w:rsid w:val="008746DE"/>
    <w:rsid w:val="008749FA"/>
    <w:rsid w:val="00874B71"/>
    <w:rsid w:val="00874B98"/>
    <w:rsid w:val="0087513C"/>
    <w:rsid w:val="008751E6"/>
    <w:rsid w:val="0087560E"/>
    <w:rsid w:val="0087563C"/>
    <w:rsid w:val="00875699"/>
    <w:rsid w:val="00875793"/>
    <w:rsid w:val="008757F0"/>
    <w:rsid w:val="00875BED"/>
    <w:rsid w:val="00875C02"/>
    <w:rsid w:val="00875D58"/>
    <w:rsid w:val="00875E34"/>
    <w:rsid w:val="00875E59"/>
    <w:rsid w:val="00875FCA"/>
    <w:rsid w:val="0087611F"/>
    <w:rsid w:val="00876160"/>
    <w:rsid w:val="0087618A"/>
    <w:rsid w:val="00876399"/>
    <w:rsid w:val="008763B4"/>
    <w:rsid w:val="00876457"/>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1A"/>
    <w:rsid w:val="00877EC4"/>
    <w:rsid w:val="00877F12"/>
    <w:rsid w:val="00877FC6"/>
    <w:rsid w:val="008804BE"/>
    <w:rsid w:val="0088062F"/>
    <w:rsid w:val="008807A3"/>
    <w:rsid w:val="00880A63"/>
    <w:rsid w:val="00880A6A"/>
    <w:rsid w:val="00880E32"/>
    <w:rsid w:val="00880EA9"/>
    <w:rsid w:val="00880ED6"/>
    <w:rsid w:val="00880F7E"/>
    <w:rsid w:val="00881184"/>
    <w:rsid w:val="008812BB"/>
    <w:rsid w:val="008812D1"/>
    <w:rsid w:val="00881433"/>
    <w:rsid w:val="00881637"/>
    <w:rsid w:val="008816E1"/>
    <w:rsid w:val="008817E6"/>
    <w:rsid w:val="00881CF1"/>
    <w:rsid w:val="00881E4E"/>
    <w:rsid w:val="0088207E"/>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88"/>
    <w:rsid w:val="0088358E"/>
    <w:rsid w:val="008835FB"/>
    <w:rsid w:val="00883605"/>
    <w:rsid w:val="00883669"/>
    <w:rsid w:val="0088395D"/>
    <w:rsid w:val="008839A2"/>
    <w:rsid w:val="008839F6"/>
    <w:rsid w:val="00883A9D"/>
    <w:rsid w:val="00883B3D"/>
    <w:rsid w:val="00883B5C"/>
    <w:rsid w:val="00883C9D"/>
    <w:rsid w:val="00883CF0"/>
    <w:rsid w:val="00883D64"/>
    <w:rsid w:val="00883FA9"/>
    <w:rsid w:val="00883FB9"/>
    <w:rsid w:val="0088400D"/>
    <w:rsid w:val="008840C9"/>
    <w:rsid w:val="00884328"/>
    <w:rsid w:val="008844BA"/>
    <w:rsid w:val="0088469C"/>
    <w:rsid w:val="00884B25"/>
    <w:rsid w:val="00884B7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E"/>
    <w:rsid w:val="00886ED9"/>
    <w:rsid w:val="00887109"/>
    <w:rsid w:val="0088720D"/>
    <w:rsid w:val="0088728A"/>
    <w:rsid w:val="008874B9"/>
    <w:rsid w:val="008874E5"/>
    <w:rsid w:val="008876EE"/>
    <w:rsid w:val="00887855"/>
    <w:rsid w:val="008878BD"/>
    <w:rsid w:val="00887F0B"/>
    <w:rsid w:val="00890228"/>
    <w:rsid w:val="00890253"/>
    <w:rsid w:val="008904C9"/>
    <w:rsid w:val="008905F8"/>
    <w:rsid w:val="00890626"/>
    <w:rsid w:val="00890678"/>
    <w:rsid w:val="00890845"/>
    <w:rsid w:val="008908BE"/>
    <w:rsid w:val="008908C0"/>
    <w:rsid w:val="00890916"/>
    <w:rsid w:val="00890AB0"/>
    <w:rsid w:val="00890BE9"/>
    <w:rsid w:val="00890C84"/>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4F"/>
    <w:rsid w:val="00893A84"/>
    <w:rsid w:val="00893B03"/>
    <w:rsid w:val="00893B5A"/>
    <w:rsid w:val="00893C12"/>
    <w:rsid w:val="00893D07"/>
    <w:rsid w:val="00893E9F"/>
    <w:rsid w:val="00893FAE"/>
    <w:rsid w:val="008940B6"/>
    <w:rsid w:val="008940D1"/>
    <w:rsid w:val="00894173"/>
    <w:rsid w:val="00894628"/>
    <w:rsid w:val="00894C02"/>
    <w:rsid w:val="00894CAF"/>
    <w:rsid w:val="00894DDB"/>
    <w:rsid w:val="00894F99"/>
    <w:rsid w:val="0089506E"/>
    <w:rsid w:val="00895131"/>
    <w:rsid w:val="0089534A"/>
    <w:rsid w:val="008953BE"/>
    <w:rsid w:val="00895708"/>
    <w:rsid w:val="0089583F"/>
    <w:rsid w:val="00895863"/>
    <w:rsid w:val="008959C9"/>
    <w:rsid w:val="00895AB6"/>
    <w:rsid w:val="00895CD6"/>
    <w:rsid w:val="00895F50"/>
    <w:rsid w:val="00895FF8"/>
    <w:rsid w:val="0089626E"/>
    <w:rsid w:val="008962C9"/>
    <w:rsid w:val="00896367"/>
    <w:rsid w:val="0089640D"/>
    <w:rsid w:val="00896499"/>
    <w:rsid w:val="008964D9"/>
    <w:rsid w:val="0089656C"/>
    <w:rsid w:val="0089660E"/>
    <w:rsid w:val="0089688B"/>
    <w:rsid w:val="00896DE3"/>
    <w:rsid w:val="00896F84"/>
    <w:rsid w:val="00897033"/>
    <w:rsid w:val="0089709C"/>
    <w:rsid w:val="008970D5"/>
    <w:rsid w:val="0089726A"/>
    <w:rsid w:val="00897672"/>
    <w:rsid w:val="0089778B"/>
    <w:rsid w:val="008977CE"/>
    <w:rsid w:val="008978B6"/>
    <w:rsid w:val="008978EA"/>
    <w:rsid w:val="008978F4"/>
    <w:rsid w:val="0089791E"/>
    <w:rsid w:val="00897935"/>
    <w:rsid w:val="00897A07"/>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056"/>
    <w:rsid w:val="008A134E"/>
    <w:rsid w:val="008A1413"/>
    <w:rsid w:val="008A14C3"/>
    <w:rsid w:val="008A14E8"/>
    <w:rsid w:val="008A1A5A"/>
    <w:rsid w:val="008A1CDE"/>
    <w:rsid w:val="008A1D55"/>
    <w:rsid w:val="008A1FDD"/>
    <w:rsid w:val="008A20DF"/>
    <w:rsid w:val="008A2239"/>
    <w:rsid w:val="008A2AD7"/>
    <w:rsid w:val="008A2E26"/>
    <w:rsid w:val="008A2EB3"/>
    <w:rsid w:val="008A2FBA"/>
    <w:rsid w:val="008A31AD"/>
    <w:rsid w:val="008A3274"/>
    <w:rsid w:val="008A3375"/>
    <w:rsid w:val="008A3493"/>
    <w:rsid w:val="008A3614"/>
    <w:rsid w:val="008A37BB"/>
    <w:rsid w:val="008A3961"/>
    <w:rsid w:val="008A3A01"/>
    <w:rsid w:val="008A3D91"/>
    <w:rsid w:val="008A3F05"/>
    <w:rsid w:val="008A3F39"/>
    <w:rsid w:val="008A4040"/>
    <w:rsid w:val="008A4074"/>
    <w:rsid w:val="008A4221"/>
    <w:rsid w:val="008A4242"/>
    <w:rsid w:val="008A4546"/>
    <w:rsid w:val="008A454F"/>
    <w:rsid w:val="008A494F"/>
    <w:rsid w:val="008A4956"/>
    <w:rsid w:val="008A49D2"/>
    <w:rsid w:val="008A4A4E"/>
    <w:rsid w:val="008A4B2C"/>
    <w:rsid w:val="008A4B84"/>
    <w:rsid w:val="008A4D18"/>
    <w:rsid w:val="008A5008"/>
    <w:rsid w:val="008A5102"/>
    <w:rsid w:val="008A52BB"/>
    <w:rsid w:val="008A53DA"/>
    <w:rsid w:val="008A575C"/>
    <w:rsid w:val="008A5BB6"/>
    <w:rsid w:val="008A5DAD"/>
    <w:rsid w:val="008A6219"/>
    <w:rsid w:val="008A62A1"/>
    <w:rsid w:val="008A634C"/>
    <w:rsid w:val="008A6369"/>
    <w:rsid w:val="008A6731"/>
    <w:rsid w:val="008A676E"/>
    <w:rsid w:val="008A73E0"/>
    <w:rsid w:val="008A7526"/>
    <w:rsid w:val="008A765F"/>
    <w:rsid w:val="008A78A0"/>
    <w:rsid w:val="008A797F"/>
    <w:rsid w:val="008A79D3"/>
    <w:rsid w:val="008A7CA6"/>
    <w:rsid w:val="008A7DAD"/>
    <w:rsid w:val="008A7DBB"/>
    <w:rsid w:val="008A7E15"/>
    <w:rsid w:val="008A7ED6"/>
    <w:rsid w:val="008B00C4"/>
    <w:rsid w:val="008B049E"/>
    <w:rsid w:val="008B0655"/>
    <w:rsid w:val="008B073F"/>
    <w:rsid w:val="008B08D6"/>
    <w:rsid w:val="008B09EE"/>
    <w:rsid w:val="008B0AF2"/>
    <w:rsid w:val="008B0EA1"/>
    <w:rsid w:val="008B11AC"/>
    <w:rsid w:val="008B1265"/>
    <w:rsid w:val="008B18CE"/>
    <w:rsid w:val="008B1967"/>
    <w:rsid w:val="008B1B5F"/>
    <w:rsid w:val="008B1B90"/>
    <w:rsid w:val="008B1D81"/>
    <w:rsid w:val="008B2015"/>
    <w:rsid w:val="008B201D"/>
    <w:rsid w:val="008B2036"/>
    <w:rsid w:val="008B206C"/>
    <w:rsid w:val="008B20B2"/>
    <w:rsid w:val="008B21B8"/>
    <w:rsid w:val="008B269F"/>
    <w:rsid w:val="008B27C6"/>
    <w:rsid w:val="008B29ED"/>
    <w:rsid w:val="008B2FED"/>
    <w:rsid w:val="008B31A8"/>
    <w:rsid w:val="008B3246"/>
    <w:rsid w:val="008B3338"/>
    <w:rsid w:val="008B36A0"/>
    <w:rsid w:val="008B37D7"/>
    <w:rsid w:val="008B38AE"/>
    <w:rsid w:val="008B397D"/>
    <w:rsid w:val="008B39CB"/>
    <w:rsid w:val="008B39CC"/>
    <w:rsid w:val="008B3B1C"/>
    <w:rsid w:val="008B3BEB"/>
    <w:rsid w:val="008B3BF8"/>
    <w:rsid w:val="008B3CC5"/>
    <w:rsid w:val="008B3F46"/>
    <w:rsid w:val="008B3FD4"/>
    <w:rsid w:val="008B400D"/>
    <w:rsid w:val="008B41B6"/>
    <w:rsid w:val="008B4328"/>
    <w:rsid w:val="008B469A"/>
    <w:rsid w:val="008B4A5A"/>
    <w:rsid w:val="008B4C37"/>
    <w:rsid w:val="008B4C7B"/>
    <w:rsid w:val="008B4E7F"/>
    <w:rsid w:val="008B4EFF"/>
    <w:rsid w:val="008B502C"/>
    <w:rsid w:val="008B5096"/>
    <w:rsid w:val="008B50FB"/>
    <w:rsid w:val="008B52DC"/>
    <w:rsid w:val="008B548A"/>
    <w:rsid w:val="008B55D4"/>
    <w:rsid w:val="008B55DA"/>
    <w:rsid w:val="008B57A3"/>
    <w:rsid w:val="008B58CA"/>
    <w:rsid w:val="008B58FB"/>
    <w:rsid w:val="008B5A80"/>
    <w:rsid w:val="008B5BC4"/>
    <w:rsid w:val="008B5ED0"/>
    <w:rsid w:val="008B5F81"/>
    <w:rsid w:val="008B60A8"/>
    <w:rsid w:val="008B62F4"/>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6D8"/>
    <w:rsid w:val="008B77AD"/>
    <w:rsid w:val="008B77F5"/>
    <w:rsid w:val="008B7801"/>
    <w:rsid w:val="008B79B8"/>
    <w:rsid w:val="008B7C02"/>
    <w:rsid w:val="008B7DD9"/>
    <w:rsid w:val="008B7F02"/>
    <w:rsid w:val="008C05AB"/>
    <w:rsid w:val="008C05F3"/>
    <w:rsid w:val="008C06E1"/>
    <w:rsid w:val="008C07BF"/>
    <w:rsid w:val="008C0839"/>
    <w:rsid w:val="008C0901"/>
    <w:rsid w:val="008C0CD6"/>
    <w:rsid w:val="008C0F92"/>
    <w:rsid w:val="008C1040"/>
    <w:rsid w:val="008C1059"/>
    <w:rsid w:val="008C1080"/>
    <w:rsid w:val="008C1096"/>
    <w:rsid w:val="008C131A"/>
    <w:rsid w:val="008C1331"/>
    <w:rsid w:val="008C186F"/>
    <w:rsid w:val="008C18D6"/>
    <w:rsid w:val="008C1D59"/>
    <w:rsid w:val="008C2386"/>
    <w:rsid w:val="008C25CC"/>
    <w:rsid w:val="008C2678"/>
    <w:rsid w:val="008C2805"/>
    <w:rsid w:val="008C28C7"/>
    <w:rsid w:val="008C29BC"/>
    <w:rsid w:val="008C2CBA"/>
    <w:rsid w:val="008C2D29"/>
    <w:rsid w:val="008C2E2D"/>
    <w:rsid w:val="008C3027"/>
    <w:rsid w:val="008C3084"/>
    <w:rsid w:val="008C3172"/>
    <w:rsid w:val="008C3279"/>
    <w:rsid w:val="008C328E"/>
    <w:rsid w:val="008C32D4"/>
    <w:rsid w:val="008C38BA"/>
    <w:rsid w:val="008C3CCF"/>
    <w:rsid w:val="008C3D8E"/>
    <w:rsid w:val="008C3FF6"/>
    <w:rsid w:val="008C42E6"/>
    <w:rsid w:val="008C4839"/>
    <w:rsid w:val="008C49A4"/>
    <w:rsid w:val="008C4C04"/>
    <w:rsid w:val="008C4EB3"/>
    <w:rsid w:val="008C4FA8"/>
    <w:rsid w:val="008C503F"/>
    <w:rsid w:val="008C50BD"/>
    <w:rsid w:val="008C5352"/>
    <w:rsid w:val="008C56C6"/>
    <w:rsid w:val="008C59EC"/>
    <w:rsid w:val="008C5A76"/>
    <w:rsid w:val="008C5ACE"/>
    <w:rsid w:val="008C5B05"/>
    <w:rsid w:val="008C5B49"/>
    <w:rsid w:val="008C5BA6"/>
    <w:rsid w:val="008C5D78"/>
    <w:rsid w:val="008C6058"/>
    <w:rsid w:val="008C61C3"/>
    <w:rsid w:val="008C61DF"/>
    <w:rsid w:val="008C674C"/>
    <w:rsid w:val="008C6E64"/>
    <w:rsid w:val="008C6F72"/>
    <w:rsid w:val="008C70AD"/>
    <w:rsid w:val="008C70F5"/>
    <w:rsid w:val="008C7405"/>
    <w:rsid w:val="008C7479"/>
    <w:rsid w:val="008C749A"/>
    <w:rsid w:val="008C74C8"/>
    <w:rsid w:val="008C7593"/>
    <w:rsid w:val="008C7734"/>
    <w:rsid w:val="008C7A85"/>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DBB"/>
    <w:rsid w:val="008D1FDF"/>
    <w:rsid w:val="008D220C"/>
    <w:rsid w:val="008D2277"/>
    <w:rsid w:val="008D2761"/>
    <w:rsid w:val="008D276E"/>
    <w:rsid w:val="008D2B8B"/>
    <w:rsid w:val="008D2DA4"/>
    <w:rsid w:val="008D30AA"/>
    <w:rsid w:val="008D3185"/>
    <w:rsid w:val="008D3230"/>
    <w:rsid w:val="008D32EB"/>
    <w:rsid w:val="008D34C9"/>
    <w:rsid w:val="008D34F7"/>
    <w:rsid w:val="008D35C9"/>
    <w:rsid w:val="008D3707"/>
    <w:rsid w:val="008D3857"/>
    <w:rsid w:val="008D3961"/>
    <w:rsid w:val="008D397B"/>
    <w:rsid w:val="008D3AE2"/>
    <w:rsid w:val="008D3B77"/>
    <w:rsid w:val="008D3B96"/>
    <w:rsid w:val="008D3CA8"/>
    <w:rsid w:val="008D3E75"/>
    <w:rsid w:val="008D3EE2"/>
    <w:rsid w:val="008D3F33"/>
    <w:rsid w:val="008D40A1"/>
    <w:rsid w:val="008D4354"/>
    <w:rsid w:val="008D44C4"/>
    <w:rsid w:val="008D44F9"/>
    <w:rsid w:val="008D453F"/>
    <w:rsid w:val="008D4582"/>
    <w:rsid w:val="008D476D"/>
    <w:rsid w:val="008D48F9"/>
    <w:rsid w:val="008D4BEA"/>
    <w:rsid w:val="008D4C85"/>
    <w:rsid w:val="008D4CDF"/>
    <w:rsid w:val="008D525B"/>
    <w:rsid w:val="008D5541"/>
    <w:rsid w:val="008D57B1"/>
    <w:rsid w:val="008D581D"/>
    <w:rsid w:val="008D5904"/>
    <w:rsid w:val="008D59D3"/>
    <w:rsid w:val="008D5E94"/>
    <w:rsid w:val="008D61E2"/>
    <w:rsid w:val="008D6234"/>
    <w:rsid w:val="008D6528"/>
    <w:rsid w:val="008D68D3"/>
    <w:rsid w:val="008D695F"/>
    <w:rsid w:val="008D6CED"/>
    <w:rsid w:val="008D6DB7"/>
    <w:rsid w:val="008D6E7F"/>
    <w:rsid w:val="008D7062"/>
    <w:rsid w:val="008D70F3"/>
    <w:rsid w:val="008D73BA"/>
    <w:rsid w:val="008D7451"/>
    <w:rsid w:val="008D74E6"/>
    <w:rsid w:val="008D7668"/>
    <w:rsid w:val="008D7A03"/>
    <w:rsid w:val="008D7ADC"/>
    <w:rsid w:val="008D7CE3"/>
    <w:rsid w:val="008D7EDE"/>
    <w:rsid w:val="008D7F9D"/>
    <w:rsid w:val="008E01AC"/>
    <w:rsid w:val="008E01BB"/>
    <w:rsid w:val="008E02ED"/>
    <w:rsid w:val="008E040D"/>
    <w:rsid w:val="008E0421"/>
    <w:rsid w:val="008E0458"/>
    <w:rsid w:val="008E04AF"/>
    <w:rsid w:val="008E054D"/>
    <w:rsid w:val="008E062F"/>
    <w:rsid w:val="008E074A"/>
    <w:rsid w:val="008E075D"/>
    <w:rsid w:val="008E08A3"/>
    <w:rsid w:val="008E0D7A"/>
    <w:rsid w:val="008E0F2F"/>
    <w:rsid w:val="008E1021"/>
    <w:rsid w:val="008E10FD"/>
    <w:rsid w:val="008E1211"/>
    <w:rsid w:val="008E12BD"/>
    <w:rsid w:val="008E1312"/>
    <w:rsid w:val="008E1538"/>
    <w:rsid w:val="008E1596"/>
    <w:rsid w:val="008E16C5"/>
    <w:rsid w:val="008E17FA"/>
    <w:rsid w:val="008E1968"/>
    <w:rsid w:val="008E1990"/>
    <w:rsid w:val="008E19D2"/>
    <w:rsid w:val="008E1AC8"/>
    <w:rsid w:val="008E1B13"/>
    <w:rsid w:val="008E1C45"/>
    <w:rsid w:val="008E1D20"/>
    <w:rsid w:val="008E1F41"/>
    <w:rsid w:val="008E1F8C"/>
    <w:rsid w:val="008E2181"/>
    <w:rsid w:val="008E21C2"/>
    <w:rsid w:val="008E21E3"/>
    <w:rsid w:val="008E24D8"/>
    <w:rsid w:val="008E254E"/>
    <w:rsid w:val="008E256B"/>
    <w:rsid w:val="008E25EE"/>
    <w:rsid w:val="008E2740"/>
    <w:rsid w:val="008E274C"/>
    <w:rsid w:val="008E2BA4"/>
    <w:rsid w:val="008E2BEE"/>
    <w:rsid w:val="008E2CD8"/>
    <w:rsid w:val="008E2E08"/>
    <w:rsid w:val="008E2E5A"/>
    <w:rsid w:val="008E2F07"/>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E3D"/>
    <w:rsid w:val="008E505C"/>
    <w:rsid w:val="008E50AE"/>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D96"/>
    <w:rsid w:val="008E5E93"/>
    <w:rsid w:val="008E6332"/>
    <w:rsid w:val="008E6343"/>
    <w:rsid w:val="008E64A7"/>
    <w:rsid w:val="008E65A9"/>
    <w:rsid w:val="008E6617"/>
    <w:rsid w:val="008E66D2"/>
    <w:rsid w:val="008E6787"/>
    <w:rsid w:val="008E6796"/>
    <w:rsid w:val="008E6A1E"/>
    <w:rsid w:val="008E6B65"/>
    <w:rsid w:val="008E6C18"/>
    <w:rsid w:val="008E6C95"/>
    <w:rsid w:val="008E6CB7"/>
    <w:rsid w:val="008E6E7C"/>
    <w:rsid w:val="008E6E8F"/>
    <w:rsid w:val="008E735B"/>
    <w:rsid w:val="008E744C"/>
    <w:rsid w:val="008E75E5"/>
    <w:rsid w:val="008E75E9"/>
    <w:rsid w:val="008E765E"/>
    <w:rsid w:val="008E767B"/>
    <w:rsid w:val="008E793F"/>
    <w:rsid w:val="008E79CA"/>
    <w:rsid w:val="008E79EE"/>
    <w:rsid w:val="008E7A3F"/>
    <w:rsid w:val="008E7DFA"/>
    <w:rsid w:val="008E7F0F"/>
    <w:rsid w:val="008F00FB"/>
    <w:rsid w:val="008F013F"/>
    <w:rsid w:val="008F092B"/>
    <w:rsid w:val="008F0942"/>
    <w:rsid w:val="008F118C"/>
    <w:rsid w:val="008F11C6"/>
    <w:rsid w:val="008F11F7"/>
    <w:rsid w:val="008F134C"/>
    <w:rsid w:val="008F13F1"/>
    <w:rsid w:val="008F1631"/>
    <w:rsid w:val="008F17C7"/>
    <w:rsid w:val="008F1836"/>
    <w:rsid w:val="008F19E1"/>
    <w:rsid w:val="008F1EF6"/>
    <w:rsid w:val="008F2047"/>
    <w:rsid w:val="008F2144"/>
    <w:rsid w:val="008F21D7"/>
    <w:rsid w:val="008F26EE"/>
    <w:rsid w:val="008F2CD2"/>
    <w:rsid w:val="008F2F44"/>
    <w:rsid w:val="008F308D"/>
    <w:rsid w:val="008F316A"/>
    <w:rsid w:val="008F3218"/>
    <w:rsid w:val="008F3391"/>
    <w:rsid w:val="008F33A9"/>
    <w:rsid w:val="008F33CD"/>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9"/>
    <w:rsid w:val="008F50A1"/>
    <w:rsid w:val="008F517F"/>
    <w:rsid w:val="008F529A"/>
    <w:rsid w:val="008F52A0"/>
    <w:rsid w:val="008F5572"/>
    <w:rsid w:val="008F5605"/>
    <w:rsid w:val="008F5615"/>
    <w:rsid w:val="008F563E"/>
    <w:rsid w:val="008F571C"/>
    <w:rsid w:val="008F591D"/>
    <w:rsid w:val="008F5938"/>
    <w:rsid w:val="008F5A37"/>
    <w:rsid w:val="008F5A9E"/>
    <w:rsid w:val="008F5BA7"/>
    <w:rsid w:val="008F5BE2"/>
    <w:rsid w:val="008F5E06"/>
    <w:rsid w:val="008F5E33"/>
    <w:rsid w:val="008F5ED5"/>
    <w:rsid w:val="008F615F"/>
    <w:rsid w:val="008F6342"/>
    <w:rsid w:val="008F6565"/>
    <w:rsid w:val="008F66F2"/>
    <w:rsid w:val="008F6728"/>
    <w:rsid w:val="008F6760"/>
    <w:rsid w:val="008F678F"/>
    <w:rsid w:val="008F694A"/>
    <w:rsid w:val="008F6AA9"/>
    <w:rsid w:val="008F6BC0"/>
    <w:rsid w:val="008F6D89"/>
    <w:rsid w:val="008F6F29"/>
    <w:rsid w:val="008F6FD6"/>
    <w:rsid w:val="008F756A"/>
    <w:rsid w:val="008F77CF"/>
    <w:rsid w:val="008F7900"/>
    <w:rsid w:val="008F7ACA"/>
    <w:rsid w:val="008F7FA0"/>
    <w:rsid w:val="0090017F"/>
    <w:rsid w:val="00900186"/>
    <w:rsid w:val="009001A8"/>
    <w:rsid w:val="00900222"/>
    <w:rsid w:val="009002F0"/>
    <w:rsid w:val="009005AA"/>
    <w:rsid w:val="00900612"/>
    <w:rsid w:val="0090065D"/>
    <w:rsid w:val="009007B5"/>
    <w:rsid w:val="009007B7"/>
    <w:rsid w:val="009007DE"/>
    <w:rsid w:val="009008B1"/>
    <w:rsid w:val="0090092A"/>
    <w:rsid w:val="00900B6E"/>
    <w:rsid w:val="00900CDE"/>
    <w:rsid w:val="00900D2C"/>
    <w:rsid w:val="0090159B"/>
    <w:rsid w:val="00901686"/>
    <w:rsid w:val="00901696"/>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30E9"/>
    <w:rsid w:val="00903236"/>
    <w:rsid w:val="00903930"/>
    <w:rsid w:val="00903A52"/>
    <w:rsid w:val="00903A59"/>
    <w:rsid w:val="00903AE3"/>
    <w:rsid w:val="00903C80"/>
    <w:rsid w:val="00903CB3"/>
    <w:rsid w:val="00903F23"/>
    <w:rsid w:val="00903F4C"/>
    <w:rsid w:val="00904049"/>
    <w:rsid w:val="00904063"/>
    <w:rsid w:val="009040E6"/>
    <w:rsid w:val="00904142"/>
    <w:rsid w:val="00904207"/>
    <w:rsid w:val="009043FD"/>
    <w:rsid w:val="009044C2"/>
    <w:rsid w:val="009048C5"/>
    <w:rsid w:val="00904A87"/>
    <w:rsid w:val="00904AB8"/>
    <w:rsid w:val="00904D0E"/>
    <w:rsid w:val="00904D2F"/>
    <w:rsid w:val="00904D49"/>
    <w:rsid w:val="00905060"/>
    <w:rsid w:val="009051A6"/>
    <w:rsid w:val="0090561D"/>
    <w:rsid w:val="009057E1"/>
    <w:rsid w:val="00905900"/>
    <w:rsid w:val="00905C32"/>
    <w:rsid w:val="00905F8C"/>
    <w:rsid w:val="009060E6"/>
    <w:rsid w:val="009061B7"/>
    <w:rsid w:val="0090654D"/>
    <w:rsid w:val="009068F0"/>
    <w:rsid w:val="00906C20"/>
    <w:rsid w:val="00906C3A"/>
    <w:rsid w:val="00906C91"/>
    <w:rsid w:val="00906CB1"/>
    <w:rsid w:val="00906D81"/>
    <w:rsid w:val="00906DFD"/>
    <w:rsid w:val="00906E31"/>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5D2"/>
    <w:rsid w:val="00910611"/>
    <w:rsid w:val="00910698"/>
    <w:rsid w:val="00910D1E"/>
    <w:rsid w:val="00910D61"/>
    <w:rsid w:val="00910D64"/>
    <w:rsid w:val="00910D73"/>
    <w:rsid w:val="009111FC"/>
    <w:rsid w:val="00911234"/>
    <w:rsid w:val="00911367"/>
    <w:rsid w:val="0091164F"/>
    <w:rsid w:val="00911690"/>
    <w:rsid w:val="00911767"/>
    <w:rsid w:val="009118C7"/>
    <w:rsid w:val="009118F9"/>
    <w:rsid w:val="009119F2"/>
    <w:rsid w:val="00911B9F"/>
    <w:rsid w:val="00911CAD"/>
    <w:rsid w:val="00911E1C"/>
    <w:rsid w:val="00912209"/>
    <w:rsid w:val="009122DE"/>
    <w:rsid w:val="0091231D"/>
    <w:rsid w:val="009126C5"/>
    <w:rsid w:val="009127D9"/>
    <w:rsid w:val="00912931"/>
    <w:rsid w:val="00912B3F"/>
    <w:rsid w:val="00912B59"/>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8E2"/>
    <w:rsid w:val="00914902"/>
    <w:rsid w:val="009149A9"/>
    <w:rsid w:val="00914A49"/>
    <w:rsid w:val="00914B70"/>
    <w:rsid w:val="00914DEC"/>
    <w:rsid w:val="00914E42"/>
    <w:rsid w:val="00914E7F"/>
    <w:rsid w:val="00914FE2"/>
    <w:rsid w:val="00915003"/>
    <w:rsid w:val="009153E1"/>
    <w:rsid w:val="00915604"/>
    <w:rsid w:val="0091569D"/>
    <w:rsid w:val="00915FA8"/>
    <w:rsid w:val="009161BB"/>
    <w:rsid w:val="009163F2"/>
    <w:rsid w:val="00916588"/>
    <w:rsid w:val="009165AA"/>
    <w:rsid w:val="0091675A"/>
    <w:rsid w:val="00916B0A"/>
    <w:rsid w:val="00916FAB"/>
    <w:rsid w:val="00916FE1"/>
    <w:rsid w:val="0091711D"/>
    <w:rsid w:val="009173CA"/>
    <w:rsid w:val="0091740A"/>
    <w:rsid w:val="0091760A"/>
    <w:rsid w:val="0091762B"/>
    <w:rsid w:val="0091768D"/>
    <w:rsid w:val="00917797"/>
    <w:rsid w:val="0091783B"/>
    <w:rsid w:val="00917872"/>
    <w:rsid w:val="00917890"/>
    <w:rsid w:val="009178E0"/>
    <w:rsid w:val="0091791E"/>
    <w:rsid w:val="009179F9"/>
    <w:rsid w:val="00917A06"/>
    <w:rsid w:val="00917C4A"/>
    <w:rsid w:val="00917C70"/>
    <w:rsid w:val="00917D4B"/>
    <w:rsid w:val="00917F0A"/>
    <w:rsid w:val="00917F6F"/>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215C"/>
    <w:rsid w:val="009225CF"/>
    <w:rsid w:val="00922870"/>
    <w:rsid w:val="009228DD"/>
    <w:rsid w:val="009228FF"/>
    <w:rsid w:val="00922B0E"/>
    <w:rsid w:val="00922D30"/>
    <w:rsid w:val="009231AB"/>
    <w:rsid w:val="009231C2"/>
    <w:rsid w:val="009232FA"/>
    <w:rsid w:val="0092352B"/>
    <w:rsid w:val="009235FC"/>
    <w:rsid w:val="009237EF"/>
    <w:rsid w:val="00923E90"/>
    <w:rsid w:val="00923ED4"/>
    <w:rsid w:val="009240DB"/>
    <w:rsid w:val="009242D5"/>
    <w:rsid w:val="009243F5"/>
    <w:rsid w:val="00924601"/>
    <w:rsid w:val="00924673"/>
    <w:rsid w:val="00924716"/>
    <w:rsid w:val="009248F8"/>
    <w:rsid w:val="00924934"/>
    <w:rsid w:val="00924ECD"/>
    <w:rsid w:val="00924EF2"/>
    <w:rsid w:val="00925069"/>
    <w:rsid w:val="0092509F"/>
    <w:rsid w:val="009251E7"/>
    <w:rsid w:val="009253CD"/>
    <w:rsid w:val="0092540A"/>
    <w:rsid w:val="0092560D"/>
    <w:rsid w:val="00925749"/>
    <w:rsid w:val="009257AD"/>
    <w:rsid w:val="00925808"/>
    <w:rsid w:val="00925827"/>
    <w:rsid w:val="00925867"/>
    <w:rsid w:val="00925DD5"/>
    <w:rsid w:val="00925E23"/>
    <w:rsid w:val="00926193"/>
    <w:rsid w:val="00926241"/>
    <w:rsid w:val="00926397"/>
    <w:rsid w:val="0092649C"/>
    <w:rsid w:val="00926548"/>
    <w:rsid w:val="009265E2"/>
    <w:rsid w:val="009269B7"/>
    <w:rsid w:val="00926C57"/>
    <w:rsid w:val="00926CB8"/>
    <w:rsid w:val="00926CB9"/>
    <w:rsid w:val="00926D4D"/>
    <w:rsid w:val="00926FA0"/>
    <w:rsid w:val="00927458"/>
    <w:rsid w:val="0092752C"/>
    <w:rsid w:val="0092776E"/>
    <w:rsid w:val="009277F1"/>
    <w:rsid w:val="009279D7"/>
    <w:rsid w:val="00927DF7"/>
    <w:rsid w:val="00927F34"/>
    <w:rsid w:val="00930023"/>
    <w:rsid w:val="00930135"/>
    <w:rsid w:val="00930216"/>
    <w:rsid w:val="00930226"/>
    <w:rsid w:val="00930241"/>
    <w:rsid w:val="009302D9"/>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B81"/>
    <w:rsid w:val="00932C0D"/>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780"/>
    <w:rsid w:val="009347FB"/>
    <w:rsid w:val="009348A1"/>
    <w:rsid w:val="0093495F"/>
    <w:rsid w:val="00934991"/>
    <w:rsid w:val="00934D63"/>
    <w:rsid w:val="00934E8D"/>
    <w:rsid w:val="009353D0"/>
    <w:rsid w:val="009356C9"/>
    <w:rsid w:val="00935928"/>
    <w:rsid w:val="00935A36"/>
    <w:rsid w:val="00935BFB"/>
    <w:rsid w:val="00935CC7"/>
    <w:rsid w:val="00935E08"/>
    <w:rsid w:val="00936282"/>
    <w:rsid w:val="00936523"/>
    <w:rsid w:val="009365AD"/>
    <w:rsid w:val="009365D6"/>
    <w:rsid w:val="00936623"/>
    <w:rsid w:val="009367BD"/>
    <w:rsid w:val="0093698A"/>
    <w:rsid w:val="00936ABC"/>
    <w:rsid w:val="00936C21"/>
    <w:rsid w:val="00936ED8"/>
    <w:rsid w:val="00937073"/>
    <w:rsid w:val="009370E1"/>
    <w:rsid w:val="009370FC"/>
    <w:rsid w:val="00937283"/>
    <w:rsid w:val="009372BA"/>
    <w:rsid w:val="00937499"/>
    <w:rsid w:val="0093761F"/>
    <w:rsid w:val="009377F0"/>
    <w:rsid w:val="009378CE"/>
    <w:rsid w:val="00937C62"/>
    <w:rsid w:val="0094020C"/>
    <w:rsid w:val="009402A2"/>
    <w:rsid w:val="009402B3"/>
    <w:rsid w:val="00940600"/>
    <w:rsid w:val="0094084F"/>
    <w:rsid w:val="00940A2E"/>
    <w:rsid w:val="00940ABA"/>
    <w:rsid w:val="00940BD8"/>
    <w:rsid w:val="00940BF5"/>
    <w:rsid w:val="00940CC6"/>
    <w:rsid w:val="00940CE6"/>
    <w:rsid w:val="00940DB8"/>
    <w:rsid w:val="00940DEA"/>
    <w:rsid w:val="00940FE9"/>
    <w:rsid w:val="00941155"/>
    <w:rsid w:val="00941223"/>
    <w:rsid w:val="009413FA"/>
    <w:rsid w:val="00941440"/>
    <w:rsid w:val="009414F8"/>
    <w:rsid w:val="00941566"/>
    <w:rsid w:val="00941594"/>
    <w:rsid w:val="00941815"/>
    <w:rsid w:val="0094194D"/>
    <w:rsid w:val="00941964"/>
    <w:rsid w:val="00941C32"/>
    <w:rsid w:val="00941E45"/>
    <w:rsid w:val="009420F7"/>
    <w:rsid w:val="009422BC"/>
    <w:rsid w:val="009422C8"/>
    <w:rsid w:val="0094234D"/>
    <w:rsid w:val="009423D8"/>
    <w:rsid w:val="00942566"/>
    <w:rsid w:val="009425F9"/>
    <w:rsid w:val="009426EF"/>
    <w:rsid w:val="009427A8"/>
    <w:rsid w:val="009428BB"/>
    <w:rsid w:val="009429D1"/>
    <w:rsid w:val="00942C52"/>
    <w:rsid w:val="00942CCF"/>
    <w:rsid w:val="00942FC0"/>
    <w:rsid w:val="009430B8"/>
    <w:rsid w:val="00943362"/>
    <w:rsid w:val="009434A6"/>
    <w:rsid w:val="009435B6"/>
    <w:rsid w:val="0094373F"/>
    <w:rsid w:val="00943802"/>
    <w:rsid w:val="00943832"/>
    <w:rsid w:val="0094385D"/>
    <w:rsid w:val="00943A42"/>
    <w:rsid w:val="00943E7D"/>
    <w:rsid w:val="00943EA6"/>
    <w:rsid w:val="00943F0E"/>
    <w:rsid w:val="0094420E"/>
    <w:rsid w:val="0094442B"/>
    <w:rsid w:val="0094465D"/>
    <w:rsid w:val="0094481F"/>
    <w:rsid w:val="00944B84"/>
    <w:rsid w:val="00944BCB"/>
    <w:rsid w:val="00944F41"/>
    <w:rsid w:val="0094514E"/>
    <w:rsid w:val="0094517E"/>
    <w:rsid w:val="009452DB"/>
    <w:rsid w:val="0094559B"/>
    <w:rsid w:val="009455D4"/>
    <w:rsid w:val="0094569A"/>
    <w:rsid w:val="00945823"/>
    <w:rsid w:val="00945833"/>
    <w:rsid w:val="00945936"/>
    <w:rsid w:val="00945959"/>
    <w:rsid w:val="00945AA7"/>
    <w:rsid w:val="00945B05"/>
    <w:rsid w:val="00945D36"/>
    <w:rsid w:val="00945D7D"/>
    <w:rsid w:val="00945DD8"/>
    <w:rsid w:val="00945E6F"/>
    <w:rsid w:val="00945FC0"/>
    <w:rsid w:val="0094633A"/>
    <w:rsid w:val="0094639D"/>
    <w:rsid w:val="009463E2"/>
    <w:rsid w:val="009464C8"/>
    <w:rsid w:val="009465CB"/>
    <w:rsid w:val="0094672B"/>
    <w:rsid w:val="009468BE"/>
    <w:rsid w:val="00946980"/>
    <w:rsid w:val="00946AA2"/>
    <w:rsid w:val="00946D55"/>
    <w:rsid w:val="00946E27"/>
    <w:rsid w:val="00946EB2"/>
    <w:rsid w:val="00946F43"/>
    <w:rsid w:val="00947072"/>
    <w:rsid w:val="009471D0"/>
    <w:rsid w:val="00947274"/>
    <w:rsid w:val="0094732B"/>
    <w:rsid w:val="00947492"/>
    <w:rsid w:val="00947CAE"/>
    <w:rsid w:val="00947CDC"/>
    <w:rsid w:val="00950135"/>
    <w:rsid w:val="0095024C"/>
    <w:rsid w:val="009502A1"/>
    <w:rsid w:val="009504C8"/>
    <w:rsid w:val="009505A6"/>
    <w:rsid w:val="009505C3"/>
    <w:rsid w:val="009505C6"/>
    <w:rsid w:val="009506B8"/>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EFE"/>
    <w:rsid w:val="00952FBD"/>
    <w:rsid w:val="00952FF3"/>
    <w:rsid w:val="00953071"/>
    <w:rsid w:val="00953325"/>
    <w:rsid w:val="00953349"/>
    <w:rsid w:val="0095390C"/>
    <w:rsid w:val="00953A05"/>
    <w:rsid w:val="00953D0C"/>
    <w:rsid w:val="00953E9D"/>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99E"/>
    <w:rsid w:val="00955A8E"/>
    <w:rsid w:val="00955D9E"/>
    <w:rsid w:val="00955DC4"/>
    <w:rsid w:val="0095635A"/>
    <w:rsid w:val="009566B2"/>
    <w:rsid w:val="009567DD"/>
    <w:rsid w:val="00956846"/>
    <w:rsid w:val="00956C23"/>
    <w:rsid w:val="00956CDF"/>
    <w:rsid w:val="00956D70"/>
    <w:rsid w:val="00957063"/>
    <w:rsid w:val="00957252"/>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B6C"/>
    <w:rsid w:val="00961C89"/>
    <w:rsid w:val="00961F26"/>
    <w:rsid w:val="0096213D"/>
    <w:rsid w:val="00962216"/>
    <w:rsid w:val="0096229F"/>
    <w:rsid w:val="009623CF"/>
    <w:rsid w:val="0096247D"/>
    <w:rsid w:val="009626FD"/>
    <w:rsid w:val="00962A3E"/>
    <w:rsid w:val="00962A99"/>
    <w:rsid w:val="00962B7A"/>
    <w:rsid w:val="00962CD6"/>
    <w:rsid w:val="00962D3A"/>
    <w:rsid w:val="009630BB"/>
    <w:rsid w:val="0096320E"/>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E34"/>
    <w:rsid w:val="00964F6B"/>
    <w:rsid w:val="00964FD9"/>
    <w:rsid w:val="00965060"/>
    <w:rsid w:val="00965202"/>
    <w:rsid w:val="00965225"/>
    <w:rsid w:val="0096564B"/>
    <w:rsid w:val="0096565C"/>
    <w:rsid w:val="0096570D"/>
    <w:rsid w:val="00965729"/>
    <w:rsid w:val="00965B35"/>
    <w:rsid w:val="00965E56"/>
    <w:rsid w:val="00965F01"/>
    <w:rsid w:val="00965F20"/>
    <w:rsid w:val="009661A9"/>
    <w:rsid w:val="009661ED"/>
    <w:rsid w:val="00966232"/>
    <w:rsid w:val="0096630C"/>
    <w:rsid w:val="009663AD"/>
    <w:rsid w:val="009663EF"/>
    <w:rsid w:val="00966467"/>
    <w:rsid w:val="009664C7"/>
    <w:rsid w:val="0096653E"/>
    <w:rsid w:val="0096665D"/>
    <w:rsid w:val="009666B9"/>
    <w:rsid w:val="00966D20"/>
    <w:rsid w:val="00966FD1"/>
    <w:rsid w:val="009671BB"/>
    <w:rsid w:val="0096732A"/>
    <w:rsid w:val="009675C4"/>
    <w:rsid w:val="00967624"/>
    <w:rsid w:val="009676C2"/>
    <w:rsid w:val="0096786F"/>
    <w:rsid w:val="00967A35"/>
    <w:rsid w:val="00967B8C"/>
    <w:rsid w:val="00967D09"/>
    <w:rsid w:val="00967E11"/>
    <w:rsid w:val="00967E88"/>
    <w:rsid w:val="00967E95"/>
    <w:rsid w:val="00967F33"/>
    <w:rsid w:val="00970085"/>
    <w:rsid w:val="0097021F"/>
    <w:rsid w:val="0097047F"/>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E2"/>
    <w:rsid w:val="00972DD3"/>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0F3"/>
    <w:rsid w:val="00974172"/>
    <w:rsid w:val="00974A69"/>
    <w:rsid w:val="00974D52"/>
    <w:rsid w:val="00974E6A"/>
    <w:rsid w:val="00974F76"/>
    <w:rsid w:val="00975754"/>
    <w:rsid w:val="00975794"/>
    <w:rsid w:val="0097581A"/>
    <w:rsid w:val="00975941"/>
    <w:rsid w:val="00975955"/>
    <w:rsid w:val="00975B14"/>
    <w:rsid w:val="00975B3A"/>
    <w:rsid w:val="00975B8B"/>
    <w:rsid w:val="00975C4D"/>
    <w:rsid w:val="00975E64"/>
    <w:rsid w:val="00975F8C"/>
    <w:rsid w:val="00976060"/>
    <w:rsid w:val="00976064"/>
    <w:rsid w:val="00976243"/>
    <w:rsid w:val="00976A6C"/>
    <w:rsid w:val="00976C01"/>
    <w:rsid w:val="00976D66"/>
    <w:rsid w:val="0097728F"/>
    <w:rsid w:val="00977329"/>
    <w:rsid w:val="009773CB"/>
    <w:rsid w:val="00977424"/>
    <w:rsid w:val="009774D7"/>
    <w:rsid w:val="00977579"/>
    <w:rsid w:val="00977622"/>
    <w:rsid w:val="009776FC"/>
    <w:rsid w:val="009778BF"/>
    <w:rsid w:val="00977A25"/>
    <w:rsid w:val="00977B60"/>
    <w:rsid w:val="00977D50"/>
    <w:rsid w:val="00977D86"/>
    <w:rsid w:val="00977E0D"/>
    <w:rsid w:val="0098002D"/>
    <w:rsid w:val="009806CC"/>
    <w:rsid w:val="0098072F"/>
    <w:rsid w:val="00980A11"/>
    <w:rsid w:val="00980E67"/>
    <w:rsid w:val="00980FD5"/>
    <w:rsid w:val="0098109E"/>
    <w:rsid w:val="00981461"/>
    <w:rsid w:val="009814BA"/>
    <w:rsid w:val="009814CF"/>
    <w:rsid w:val="009818AE"/>
    <w:rsid w:val="00981924"/>
    <w:rsid w:val="009819BC"/>
    <w:rsid w:val="00981B3B"/>
    <w:rsid w:val="00981C81"/>
    <w:rsid w:val="00981D35"/>
    <w:rsid w:val="00981D9C"/>
    <w:rsid w:val="00981DF3"/>
    <w:rsid w:val="009823AE"/>
    <w:rsid w:val="00982737"/>
    <w:rsid w:val="00982759"/>
    <w:rsid w:val="00982786"/>
    <w:rsid w:val="009828F2"/>
    <w:rsid w:val="00982AAE"/>
    <w:rsid w:val="00982BA3"/>
    <w:rsid w:val="00982BC0"/>
    <w:rsid w:val="00982BE2"/>
    <w:rsid w:val="00982C3A"/>
    <w:rsid w:val="00982FFC"/>
    <w:rsid w:val="009832C1"/>
    <w:rsid w:val="00983606"/>
    <w:rsid w:val="009836B5"/>
    <w:rsid w:val="00983850"/>
    <w:rsid w:val="00983A5A"/>
    <w:rsid w:val="00983B38"/>
    <w:rsid w:val="00983D53"/>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717"/>
    <w:rsid w:val="00985770"/>
    <w:rsid w:val="009857D5"/>
    <w:rsid w:val="00985842"/>
    <w:rsid w:val="00985888"/>
    <w:rsid w:val="00985891"/>
    <w:rsid w:val="0098596A"/>
    <w:rsid w:val="00985B1D"/>
    <w:rsid w:val="00985F3E"/>
    <w:rsid w:val="0098612B"/>
    <w:rsid w:val="0098622D"/>
    <w:rsid w:val="0098632F"/>
    <w:rsid w:val="0098637F"/>
    <w:rsid w:val="009868B3"/>
    <w:rsid w:val="00986A06"/>
    <w:rsid w:val="00986D96"/>
    <w:rsid w:val="00986EB8"/>
    <w:rsid w:val="00987390"/>
    <w:rsid w:val="00987394"/>
    <w:rsid w:val="00987449"/>
    <w:rsid w:val="00987674"/>
    <w:rsid w:val="009879BD"/>
    <w:rsid w:val="00987A9A"/>
    <w:rsid w:val="00987B4B"/>
    <w:rsid w:val="00987C4B"/>
    <w:rsid w:val="00987F84"/>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1F71"/>
    <w:rsid w:val="009921D8"/>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2AF"/>
    <w:rsid w:val="0099459B"/>
    <w:rsid w:val="00994642"/>
    <w:rsid w:val="00994811"/>
    <w:rsid w:val="00994F9F"/>
    <w:rsid w:val="00995087"/>
    <w:rsid w:val="009950FD"/>
    <w:rsid w:val="00995102"/>
    <w:rsid w:val="00995200"/>
    <w:rsid w:val="0099520D"/>
    <w:rsid w:val="0099534D"/>
    <w:rsid w:val="00995407"/>
    <w:rsid w:val="00995458"/>
    <w:rsid w:val="00995502"/>
    <w:rsid w:val="00995632"/>
    <w:rsid w:val="00995FEC"/>
    <w:rsid w:val="00995FEE"/>
    <w:rsid w:val="00995FF7"/>
    <w:rsid w:val="00996061"/>
    <w:rsid w:val="009961D2"/>
    <w:rsid w:val="009962C8"/>
    <w:rsid w:val="00996591"/>
    <w:rsid w:val="0099660D"/>
    <w:rsid w:val="0099661F"/>
    <w:rsid w:val="009966DC"/>
    <w:rsid w:val="00996772"/>
    <w:rsid w:val="00996A72"/>
    <w:rsid w:val="0099716D"/>
    <w:rsid w:val="00997487"/>
    <w:rsid w:val="00997536"/>
    <w:rsid w:val="009975AA"/>
    <w:rsid w:val="00997718"/>
    <w:rsid w:val="0099782E"/>
    <w:rsid w:val="00997832"/>
    <w:rsid w:val="009978C2"/>
    <w:rsid w:val="00997957"/>
    <w:rsid w:val="00997BCE"/>
    <w:rsid w:val="009A004B"/>
    <w:rsid w:val="009A014C"/>
    <w:rsid w:val="009A021D"/>
    <w:rsid w:val="009A026A"/>
    <w:rsid w:val="009A0411"/>
    <w:rsid w:val="009A0427"/>
    <w:rsid w:val="009A067B"/>
    <w:rsid w:val="009A0733"/>
    <w:rsid w:val="009A07EF"/>
    <w:rsid w:val="009A0850"/>
    <w:rsid w:val="009A0976"/>
    <w:rsid w:val="009A0CD0"/>
    <w:rsid w:val="009A0CD8"/>
    <w:rsid w:val="009A0CF7"/>
    <w:rsid w:val="009A0D18"/>
    <w:rsid w:val="009A0E31"/>
    <w:rsid w:val="009A13A3"/>
    <w:rsid w:val="009A141E"/>
    <w:rsid w:val="009A14CF"/>
    <w:rsid w:val="009A1842"/>
    <w:rsid w:val="009A1F78"/>
    <w:rsid w:val="009A212F"/>
    <w:rsid w:val="009A21C1"/>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725"/>
    <w:rsid w:val="009A3808"/>
    <w:rsid w:val="009A38B6"/>
    <w:rsid w:val="009A38D8"/>
    <w:rsid w:val="009A39E3"/>
    <w:rsid w:val="009A3AE6"/>
    <w:rsid w:val="009A3FD8"/>
    <w:rsid w:val="009A4085"/>
    <w:rsid w:val="009A4307"/>
    <w:rsid w:val="009A4432"/>
    <w:rsid w:val="009A44F7"/>
    <w:rsid w:val="009A4611"/>
    <w:rsid w:val="009A4892"/>
    <w:rsid w:val="009A4CCB"/>
    <w:rsid w:val="009A4E11"/>
    <w:rsid w:val="009A4F7F"/>
    <w:rsid w:val="009A5157"/>
    <w:rsid w:val="009A519B"/>
    <w:rsid w:val="009A51EB"/>
    <w:rsid w:val="009A5411"/>
    <w:rsid w:val="009A54C1"/>
    <w:rsid w:val="009A5797"/>
    <w:rsid w:val="009A57AE"/>
    <w:rsid w:val="009A58B7"/>
    <w:rsid w:val="009A590A"/>
    <w:rsid w:val="009A5D1B"/>
    <w:rsid w:val="009A5D34"/>
    <w:rsid w:val="009A5FD8"/>
    <w:rsid w:val="009A6119"/>
    <w:rsid w:val="009A65B6"/>
    <w:rsid w:val="009A67B7"/>
    <w:rsid w:val="009A67C5"/>
    <w:rsid w:val="009A6A7E"/>
    <w:rsid w:val="009A6B09"/>
    <w:rsid w:val="009A6B67"/>
    <w:rsid w:val="009A6BA4"/>
    <w:rsid w:val="009A6C6A"/>
    <w:rsid w:val="009A6D28"/>
    <w:rsid w:val="009A6F51"/>
    <w:rsid w:val="009A705C"/>
    <w:rsid w:val="009A7444"/>
    <w:rsid w:val="009A744C"/>
    <w:rsid w:val="009A76A5"/>
    <w:rsid w:val="009A78DE"/>
    <w:rsid w:val="009A78ED"/>
    <w:rsid w:val="009A7A29"/>
    <w:rsid w:val="009A7B00"/>
    <w:rsid w:val="009A7DD6"/>
    <w:rsid w:val="009A7E44"/>
    <w:rsid w:val="009A7E66"/>
    <w:rsid w:val="009B0082"/>
    <w:rsid w:val="009B01AD"/>
    <w:rsid w:val="009B03AF"/>
    <w:rsid w:val="009B04D6"/>
    <w:rsid w:val="009B070E"/>
    <w:rsid w:val="009B0731"/>
    <w:rsid w:val="009B0996"/>
    <w:rsid w:val="009B0B4D"/>
    <w:rsid w:val="009B0C1C"/>
    <w:rsid w:val="009B11B1"/>
    <w:rsid w:val="009B128A"/>
    <w:rsid w:val="009B12C7"/>
    <w:rsid w:val="009B135C"/>
    <w:rsid w:val="009B13A9"/>
    <w:rsid w:val="009B144D"/>
    <w:rsid w:val="009B14B1"/>
    <w:rsid w:val="009B163B"/>
    <w:rsid w:val="009B16D6"/>
    <w:rsid w:val="009B18A8"/>
    <w:rsid w:val="009B199F"/>
    <w:rsid w:val="009B1A17"/>
    <w:rsid w:val="009B1C03"/>
    <w:rsid w:val="009B1D66"/>
    <w:rsid w:val="009B1D7F"/>
    <w:rsid w:val="009B1E56"/>
    <w:rsid w:val="009B1F99"/>
    <w:rsid w:val="009B204D"/>
    <w:rsid w:val="009B2364"/>
    <w:rsid w:val="009B23BC"/>
    <w:rsid w:val="009B23D2"/>
    <w:rsid w:val="009B267C"/>
    <w:rsid w:val="009B2693"/>
    <w:rsid w:val="009B2875"/>
    <w:rsid w:val="009B2AA2"/>
    <w:rsid w:val="009B2CF9"/>
    <w:rsid w:val="009B2D12"/>
    <w:rsid w:val="009B2F46"/>
    <w:rsid w:val="009B30D9"/>
    <w:rsid w:val="009B30FB"/>
    <w:rsid w:val="009B3206"/>
    <w:rsid w:val="009B33EE"/>
    <w:rsid w:val="009B3D48"/>
    <w:rsid w:val="009B3DD6"/>
    <w:rsid w:val="009B3F8A"/>
    <w:rsid w:val="009B3FD7"/>
    <w:rsid w:val="009B4033"/>
    <w:rsid w:val="009B4043"/>
    <w:rsid w:val="009B40A1"/>
    <w:rsid w:val="009B42BA"/>
    <w:rsid w:val="009B42D6"/>
    <w:rsid w:val="009B42D7"/>
    <w:rsid w:val="009B431E"/>
    <w:rsid w:val="009B4B5F"/>
    <w:rsid w:val="009B4CB4"/>
    <w:rsid w:val="009B4E54"/>
    <w:rsid w:val="009B5181"/>
    <w:rsid w:val="009B51C7"/>
    <w:rsid w:val="009B521A"/>
    <w:rsid w:val="009B52AE"/>
    <w:rsid w:val="009B5328"/>
    <w:rsid w:val="009B532D"/>
    <w:rsid w:val="009B5413"/>
    <w:rsid w:val="009B544F"/>
    <w:rsid w:val="009B55D9"/>
    <w:rsid w:val="009B58ED"/>
    <w:rsid w:val="009B594C"/>
    <w:rsid w:val="009B59D0"/>
    <w:rsid w:val="009B5B20"/>
    <w:rsid w:val="009B5B58"/>
    <w:rsid w:val="009B5D86"/>
    <w:rsid w:val="009B5DAB"/>
    <w:rsid w:val="009B5F53"/>
    <w:rsid w:val="009B61FA"/>
    <w:rsid w:val="009B632F"/>
    <w:rsid w:val="009B641A"/>
    <w:rsid w:val="009B662D"/>
    <w:rsid w:val="009B670D"/>
    <w:rsid w:val="009B6B8E"/>
    <w:rsid w:val="009B6C9A"/>
    <w:rsid w:val="009B6CD8"/>
    <w:rsid w:val="009B6CE4"/>
    <w:rsid w:val="009B6F6F"/>
    <w:rsid w:val="009B72F4"/>
    <w:rsid w:val="009B74EB"/>
    <w:rsid w:val="009B768F"/>
    <w:rsid w:val="009B76CB"/>
    <w:rsid w:val="009B7834"/>
    <w:rsid w:val="009B788D"/>
    <w:rsid w:val="009B792D"/>
    <w:rsid w:val="009B7946"/>
    <w:rsid w:val="009B7D44"/>
    <w:rsid w:val="009B7FAC"/>
    <w:rsid w:val="009C000B"/>
    <w:rsid w:val="009C0097"/>
    <w:rsid w:val="009C0142"/>
    <w:rsid w:val="009C026D"/>
    <w:rsid w:val="009C05BF"/>
    <w:rsid w:val="009C06D8"/>
    <w:rsid w:val="009C0805"/>
    <w:rsid w:val="009C08C5"/>
    <w:rsid w:val="009C0983"/>
    <w:rsid w:val="009C0C35"/>
    <w:rsid w:val="009C0CE9"/>
    <w:rsid w:val="009C0E46"/>
    <w:rsid w:val="009C0FD9"/>
    <w:rsid w:val="009C1262"/>
    <w:rsid w:val="009C1289"/>
    <w:rsid w:val="009C1550"/>
    <w:rsid w:val="009C156E"/>
    <w:rsid w:val="009C1721"/>
    <w:rsid w:val="009C17B7"/>
    <w:rsid w:val="009C18C1"/>
    <w:rsid w:val="009C1B7D"/>
    <w:rsid w:val="009C1CD9"/>
    <w:rsid w:val="009C1DBA"/>
    <w:rsid w:val="009C1DD1"/>
    <w:rsid w:val="009C2060"/>
    <w:rsid w:val="009C2190"/>
    <w:rsid w:val="009C2314"/>
    <w:rsid w:val="009C27A3"/>
    <w:rsid w:val="009C27DD"/>
    <w:rsid w:val="009C28A6"/>
    <w:rsid w:val="009C2C1F"/>
    <w:rsid w:val="009C2D46"/>
    <w:rsid w:val="009C2E9B"/>
    <w:rsid w:val="009C2FFF"/>
    <w:rsid w:val="009C300E"/>
    <w:rsid w:val="009C304D"/>
    <w:rsid w:val="009C319A"/>
    <w:rsid w:val="009C32C7"/>
    <w:rsid w:val="009C34C0"/>
    <w:rsid w:val="009C3664"/>
    <w:rsid w:val="009C3AE3"/>
    <w:rsid w:val="009C3B5D"/>
    <w:rsid w:val="009C3BD2"/>
    <w:rsid w:val="009C3F20"/>
    <w:rsid w:val="009C4036"/>
    <w:rsid w:val="009C458C"/>
    <w:rsid w:val="009C458E"/>
    <w:rsid w:val="009C4718"/>
    <w:rsid w:val="009C4732"/>
    <w:rsid w:val="009C49CA"/>
    <w:rsid w:val="009C49CB"/>
    <w:rsid w:val="009C4A36"/>
    <w:rsid w:val="009C4B62"/>
    <w:rsid w:val="009C4D5A"/>
    <w:rsid w:val="009C4D99"/>
    <w:rsid w:val="009C4EDD"/>
    <w:rsid w:val="009C4F89"/>
    <w:rsid w:val="009C5044"/>
    <w:rsid w:val="009C5163"/>
    <w:rsid w:val="009C519E"/>
    <w:rsid w:val="009C52C2"/>
    <w:rsid w:val="009C52CB"/>
    <w:rsid w:val="009C5309"/>
    <w:rsid w:val="009C53A7"/>
    <w:rsid w:val="009C554A"/>
    <w:rsid w:val="009C5587"/>
    <w:rsid w:val="009C571B"/>
    <w:rsid w:val="009C58B4"/>
    <w:rsid w:val="009C5900"/>
    <w:rsid w:val="009C5B34"/>
    <w:rsid w:val="009C5F02"/>
    <w:rsid w:val="009C5FBB"/>
    <w:rsid w:val="009C618E"/>
    <w:rsid w:val="009C61E1"/>
    <w:rsid w:val="009C6303"/>
    <w:rsid w:val="009C64E4"/>
    <w:rsid w:val="009C66B4"/>
    <w:rsid w:val="009C6779"/>
    <w:rsid w:val="009C6787"/>
    <w:rsid w:val="009C69C4"/>
    <w:rsid w:val="009C69FB"/>
    <w:rsid w:val="009C6A3A"/>
    <w:rsid w:val="009C6B9D"/>
    <w:rsid w:val="009C6BBE"/>
    <w:rsid w:val="009C6C88"/>
    <w:rsid w:val="009C6DC8"/>
    <w:rsid w:val="009C6FE7"/>
    <w:rsid w:val="009C73E6"/>
    <w:rsid w:val="009C7547"/>
    <w:rsid w:val="009C7572"/>
    <w:rsid w:val="009C76FD"/>
    <w:rsid w:val="009C7771"/>
    <w:rsid w:val="009C77B9"/>
    <w:rsid w:val="009C7A57"/>
    <w:rsid w:val="009C7BC0"/>
    <w:rsid w:val="009C7BD5"/>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731"/>
    <w:rsid w:val="009D1742"/>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B8C"/>
    <w:rsid w:val="009D3C56"/>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18C"/>
    <w:rsid w:val="009D66E2"/>
    <w:rsid w:val="009D68E3"/>
    <w:rsid w:val="009D6D4F"/>
    <w:rsid w:val="009D7078"/>
    <w:rsid w:val="009D72B4"/>
    <w:rsid w:val="009D731C"/>
    <w:rsid w:val="009D7454"/>
    <w:rsid w:val="009D75B8"/>
    <w:rsid w:val="009D781B"/>
    <w:rsid w:val="009D79CF"/>
    <w:rsid w:val="009D7C47"/>
    <w:rsid w:val="009D7D86"/>
    <w:rsid w:val="009D7D90"/>
    <w:rsid w:val="009E00DD"/>
    <w:rsid w:val="009E015B"/>
    <w:rsid w:val="009E0375"/>
    <w:rsid w:val="009E05B7"/>
    <w:rsid w:val="009E0760"/>
    <w:rsid w:val="009E09B1"/>
    <w:rsid w:val="009E0A1D"/>
    <w:rsid w:val="009E0DD9"/>
    <w:rsid w:val="009E1020"/>
    <w:rsid w:val="009E12B8"/>
    <w:rsid w:val="009E137C"/>
    <w:rsid w:val="009E1451"/>
    <w:rsid w:val="009E14C5"/>
    <w:rsid w:val="009E166F"/>
    <w:rsid w:val="009E1A0D"/>
    <w:rsid w:val="009E1B07"/>
    <w:rsid w:val="009E1F6B"/>
    <w:rsid w:val="009E1F89"/>
    <w:rsid w:val="009E20A3"/>
    <w:rsid w:val="009E2217"/>
    <w:rsid w:val="009E222A"/>
    <w:rsid w:val="009E2269"/>
    <w:rsid w:val="009E227F"/>
    <w:rsid w:val="009E23B5"/>
    <w:rsid w:val="009E2686"/>
    <w:rsid w:val="009E285F"/>
    <w:rsid w:val="009E2DB6"/>
    <w:rsid w:val="009E3047"/>
    <w:rsid w:val="009E33B0"/>
    <w:rsid w:val="009E3470"/>
    <w:rsid w:val="009E34A8"/>
    <w:rsid w:val="009E364C"/>
    <w:rsid w:val="009E37FE"/>
    <w:rsid w:val="009E3807"/>
    <w:rsid w:val="009E3876"/>
    <w:rsid w:val="009E3C1E"/>
    <w:rsid w:val="009E3CFC"/>
    <w:rsid w:val="009E403B"/>
    <w:rsid w:val="009E40A9"/>
    <w:rsid w:val="009E447D"/>
    <w:rsid w:val="009E44D4"/>
    <w:rsid w:val="009E4524"/>
    <w:rsid w:val="009E45E4"/>
    <w:rsid w:val="009E45E8"/>
    <w:rsid w:val="009E471E"/>
    <w:rsid w:val="009E4900"/>
    <w:rsid w:val="009E4B3D"/>
    <w:rsid w:val="009E4BF1"/>
    <w:rsid w:val="009E4D64"/>
    <w:rsid w:val="009E4DF7"/>
    <w:rsid w:val="009E4F3B"/>
    <w:rsid w:val="009E5013"/>
    <w:rsid w:val="009E5041"/>
    <w:rsid w:val="009E50FE"/>
    <w:rsid w:val="009E5116"/>
    <w:rsid w:val="009E512C"/>
    <w:rsid w:val="009E5200"/>
    <w:rsid w:val="009E550B"/>
    <w:rsid w:val="009E57EF"/>
    <w:rsid w:val="009E5B6D"/>
    <w:rsid w:val="009E5E3D"/>
    <w:rsid w:val="009E5E3F"/>
    <w:rsid w:val="009E617A"/>
    <w:rsid w:val="009E63B3"/>
    <w:rsid w:val="009E6412"/>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25"/>
    <w:rsid w:val="009E79B1"/>
    <w:rsid w:val="009E7C1E"/>
    <w:rsid w:val="009E7C9D"/>
    <w:rsid w:val="009E7D9D"/>
    <w:rsid w:val="009F0123"/>
    <w:rsid w:val="009F0569"/>
    <w:rsid w:val="009F0766"/>
    <w:rsid w:val="009F078E"/>
    <w:rsid w:val="009F08BD"/>
    <w:rsid w:val="009F0961"/>
    <w:rsid w:val="009F0C0A"/>
    <w:rsid w:val="009F0D24"/>
    <w:rsid w:val="009F0E80"/>
    <w:rsid w:val="009F0EAD"/>
    <w:rsid w:val="009F0ED2"/>
    <w:rsid w:val="009F0F95"/>
    <w:rsid w:val="009F10FC"/>
    <w:rsid w:val="009F12F4"/>
    <w:rsid w:val="009F13EE"/>
    <w:rsid w:val="009F14FF"/>
    <w:rsid w:val="009F15B7"/>
    <w:rsid w:val="009F1630"/>
    <w:rsid w:val="009F1A66"/>
    <w:rsid w:val="009F1A8A"/>
    <w:rsid w:val="009F1D66"/>
    <w:rsid w:val="009F2074"/>
    <w:rsid w:val="009F215A"/>
    <w:rsid w:val="009F2287"/>
    <w:rsid w:val="009F2385"/>
    <w:rsid w:val="009F2388"/>
    <w:rsid w:val="009F2473"/>
    <w:rsid w:val="009F26B9"/>
    <w:rsid w:val="009F282D"/>
    <w:rsid w:val="009F2879"/>
    <w:rsid w:val="009F2929"/>
    <w:rsid w:val="009F2A1A"/>
    <w:rsid w:val="009F2C44"/>
    <w:rsid w:val="009F2D01"/>
    <w:rsid w:val="009F2E30"/>
    <w:rsid w:val="009F2F61"/>
    <w:rsid w:val="009F311F"/>
    <w:rsid w:val="009F328B"/>
    <w:rsid w:val="009F33F5"/>
    <w:rsid w:val="009F34E9"/>
    <w:rsid w:val="009F36C9"/>
    <w:rsid w:val="009F3997"/>
    <w:rsid w:val="009F3A18"/>
    <w:rsid w:val="009F3A23"/>
    <w:rsid w:val="009F3A8A"/>
    <w:rsid w:val="009F3C82"/>
    <w:rsid w:val="009F3D6A"/>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C8"/>
    <w:rsid w:val="009F6B64"/>
    <w:rsid w:val="009F6BEA"/>
    <w:rsid w:val="009F6CDF"/>
    <w:rsid w:val="009F6CF6"/>
    <w:rsid w:val="009F6D31"/>
    <w:rsid w:val="009F6F07"/>
    <w:rsid w:val="009F6F7A"/>
    <w:rsid w:val="009F6FBE"/>
    <w:rsid w:val="009F703A"/>
    <w:rsid w:val="009F708D"/>
    <w:rsid w:val="009F74D5"/>
    <w:rsid w:val="009F775F"/>
    <w:rsid w:val="009F7896"/>
    <w:rsid w:val="009F7BCA"/>
    <w:rsid w:val="009F7C49"/>
    <w:rsid w:val="009F7E92"/>
    <w:rsid w:val="009F7EE4"/>
    <w:rsid w:val="009F7F1C"/>
    <w:rsid w:val="00A00068"/>
    <w:rsid w:val="00A0021B"/>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1F7"/>
    <w:rsid w:val="00A02238"/>
    <w:rsid w:val="00A024A7"/>
    <w:rsid w:val="00A02512"/>
    <w:rsid w:val="00A028CF"/>
    <w:rsid w:val="00A02E69"/>
    <w:rsid w:val="00A03084"/>
    <w:rsid w:val="00A032DA"/>
    <w:rsid w:val="00A033D9"/>
    <w:rsid w:val="00A033ED"/>
    <w:rsid w:val="00A03621"/>
    <w:rsid w:val="00A03692"/>
    <w:rsid w:val="00A037CA"/>
    <w:rsid w:val="00A03A4E"/>
    <w:rsid w:val="00A03D0F"/>
    <w:rsid w:val="00A03D23"/>
    <w:rsid w:val="00A03F11"/>
    <w:rsid w:val="00A0471E"/>
    <w:rsid w:val="00A04822"/>
    <w:rsid w:val="00A04922"/>
    <w:rsid w:val="00A04B91"/>
    <w:rsid w:val="00A04D84"/>
    <w:rsid w:val="00A0547A"/>
    <w:rsid w:val="00A05890"/>
    <w:rsid w:val="00A059A9"/>
    <w:rsid w:val="00A05B35"/>
    <w:rsid w:val="00A05D14"/>
    <w:rsid w:val="00A05DFB"/>
    <w:rsid w:val="00A05E46"/>
    <w:rsid w:val="00A0601B"/>
    <w:rsid w:val="00A061E8"/>
    <w:rsid w:val="00A06460"/>
    <w:rsid w:val="00A0649F"/>
    <w:rsid w:val="00A067D4"/>
    <w:rsid w:val="00A06A44"/>
    <w:rsid w:val="00A06BD3"/>
    <w:rsid w:val="00A06D7C"/>
    <w:rsid w:val="00A06DC5"/>
    <w:rsid w:val="00A06DF1"/>
    <w:rsid w:val="00A06E29"/>
    <w:rsid w:val="00A070DA"/>
    <w:rsid w:val="00A0778F"/>
    <w:rsid w:val="00A07805"/>
    <w:rsid w:val="00A078E4"/>
    <w:rsid w:val="00A07CE8"/>
    <w:rsid w:val="00A07E6D"/>
    <w:rsid w:val="00A10082"/>
    <w:rsid w:val="00A1009B"/>
    <w:rsid w:val="00A100D8"/>
    <w:rsid w:val="00A100F2"/>
    <w:rsid w:val="00A101FF"/>
    <w:rsid w:val="00A103F2"/>
    <w:rsid w:val="00A1056A"/>
    <w:rsid w:val="00A1064A"/>
    <w:rsid w:val="00A10CB4"/>
    <w:rsid w:val="00A10D72"/>
    <w:rsid w:val="00A11014"/>
    <w:rsid w:val="00A11124"/>
    <w:rsid w:val="00A11220"/>
    <w:rsid w:val="00A11288"/>
    <w:rsid w:val="00A1131E"/>
    <w:rsid w:val="00A113A8"/>
    <w:rsid w:val="00A114A4"/>
    <w:rsid w:val="00A117D5"/>
    <w:rsid w:val="00A117E4"/>
    <w:rsid w:val="00A11939"/>
    <w:rsid w:val="00A119ED"/>
    <w:rsid w:val="00A11C41"/>
    <w:rsid w:val="00A11D3D"/>
    <w:rsid w:val="00A123B2"/>
    <w:rsid w:val="00A12539"/>
    <w:rsid w:val="00A12558"/>
    <w:rsid w:val="00A126FB"/>
    <w:rsid w:val="00A1277C"/>
    <w:rsid w:val="00A12B1E"/>
    <w:rsid w:val="00A12C68"/>
    <w:rsid w:val="00A12D8E"/>
    <w:rsid w:val="00A12F24"/>
    <w:rsid w:val="00A12F57"/>
    <w:rsid w:val="00A12FC4"/>
    <w:rsid w:val="00A1300B"/>
    <w:rsid w:val="00A13154"/>
    <w:rsid w:val="00A132C4"/>
    <w:rsid w:val="00A134B6"/>
    <w:rsid w:val="00A13502"/>
    <w:rsid w:val="00A1367E"/>
    <w:rsid w:val="00A136E5"/>
    <w:rsid w:val="00A13845"/>
    <w:rsid w:val="00A138B0"/>
    <w:rsid w:val="00A13A3C"/>
    <w:rsid w:val="00A13BC3"/>
    <w:rsid w:val="00A13E03"/>
    <w:rsid w:val="00A13E05"/>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B82"/>
    <w:rsid w:val="00A16C2A"/>
    <w:rsid w:val="00A16D78"/>
    <w:rsid w:val="00A1702B"/>
    <w:rsid w:val="00A170AF"/>
    <w:rsid w:val="00A1757B"/>
    <w:rsid w:val="00A17598"/>
    <w:rsid w:val="00A176F1"/>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B7B"/>
    <w:rsid w:val="00A20C6D"/>
    <w:rsid w:val="00A20E35"/>
    <w:rsid w:val="00A20E47"/>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D15"/>
    <w:rsid w:val="00A24E37"/>
    <w:rsid w:val="00A250B7"/>
    <w:rsid w:val="00A250C1"/>
    <w:rsid w:val="00A25183"/>
    <w:rsid w:val="00A251AD"/>
    <w:rsid w:val="00A25376"/>
    <w:rsid w:val="00A25380"/>
    <w:rsid w:val="00A2565E"/>
    <w:rsid w:val="00A259A9"/>
    <w:rsid w:val="00A25A56"/>
    <w:rsid w:val="00A25A8C"/>
    <w:rsid w:val="00A25B3D"/>
    <w:rsid w:val="00A25EF9"/>
    <w:rsid w:val="00A26006"/>
    <w:rsid w:val="00A2625F"/>
    <w:rsid w:val="00A264B0"/>
    <w:rsid w:val="00A26565"/>
    <w:rsid w:val="00A2677B"/>
    <w:rsid w:val="00A26789"/>
    <w:rsid w:val="00A2699C"/>
    <w:rsid w:val="00A26CD0"/>
    <w:rsid w:val="00A26D35"/>
    <w:rsid w:val="00A26F1E"/>
    <w:rsid w:val="00A271E7"/>
    <w:rsid w:val="00A272EF"/>
    <w:rsid w:val="00A27653"/>
    <w:rsid w:val="00A27783"/>
    <w:rsid w:val="00A27858"/>
    <w:rsid w:val="00A27A13"/>
    <w:rsid w:val="00A27C99"/>
    <w:rsid w:val="00A27DCC"/>
    <w:rsid w:val="00A27FC9"/>
    <w:rsid w:val="00A302B4"/>
    <w:rsid w:val="00A30309"/>
    <w:rsid w:val="00A30494"/>
    <w:rsid w:val="00A30A46"/>
    <w:rsid w:val="00A30D90"/>
    <w:rsid w:val="00A30E3C"/>
    <w:rsid w:val="00A30E51"/>
    <w:rsid w:val="00A30EE9"/>
    <w:rsid w:val="00A31376"/>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3AA"/>
    <w:rsid w:val="00A333DA"/>
    <w:rsid w:val="00A334A2"/>
    <w:rsid w:val="00A33543"/>
    <w:rsid w:val="00A33566"/>
    <w:rsid w:val="00A339EA"/>
    <w:rsid w:val="00A33AC3"/>
    <w:rsid w:val="00A33B15"/>
    <w:rsid w:val="00A33CBE"/>
    <w:rsid w:val="00A33D88"/>
    <w:rsid w:val="00A33DDD"/>
    <w:rsid w:val="00A33F2F"/>
    <w:rsid w:val="00A34010"/>
    <w:rsid w:val="00A34206"/>
    <w:rsid w:val="00A342A7"/>
    <w:rsid w:val="00A34519"/>
    <w:rsid w:val="00A348FF"/>
    <w:rsid w:val="00A3495B"/>
    <w:rsid w:val="00A349F5"/>
    <w:rsid w:val="00A34BBD"/>
    <w:rsid w:val="00A34DE7"/>
    <w:rsid w:val="00A34DFC"/>
    <w:rsid w:val="00A34E3C"/>
    <w:rsid w:val="00A34EFF"/>
    <w:rsid w:val="00A3514B"/>
    <w:rsid w:val="00A3520E"/>
    <w:rsid w:val="00A3524E"/>
    <w:rsid w:val="00A35472"/>
    <w:rsid w:val="00A35520"/>
    <w:rsid w:val="00A35737"/>
    <w:rsid w:val="00A35B3E"/>
    <w:rsid w:val="00A35D53"/>
    <w:rsid w:val="00A35EBB"/>
    <w:rsid w:val="00A360E2"/>
    <w:rsid w:val="00A3618E"/>
    <w:rsid w:val="00A3670D"/>
    <w:rsid w:val="00A36927"/>
    <w:rsid w:val="00A36C47"/>
    <w:rsid w:val="00A36EF2"/>
    <w:rsid w:val="00A36EF5"/>
    <w:rsid w:val="00A3704F"/>
    <w:rsid w:val="00A37253"/>
    <w:rsid w:val="00A37257"/>
    <w:rsid w:val="00A37671"/>
    <w:rsid w:val="00A3782B"/>
    <w:rsid w:val="00A37901"/>
    <w:rsid w:val="00A37AFA"/>
    <w:rsid w:val="00A37B0A"/>
    <w:rsid w:val="00A37E4A"/>
    <w:rsid w:val="00A37F91"/>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7D4"/>
    <w:rsid w:val="00A418AA"/>
    <w:rsid w:val="00A41A73"/>
    <w:rsid w:val="00A41EFC"/>
    <w:rsid w:val="00A421FA"/>
    <w:rsid w:val="00A42217"/>
    <w:rsid w:val="00A42B5A"/>
    <w:rsid w:val="00A42BBD"/>
    <w:rsid w:val="00A42CF3"/>
    <w:rsid w:val="00A42E2E"/>
    <w:rsid w:val="00A42EED"/>
    <w:rsid w:val="00A42FAF"/>
    <w:rsid w:val="00A42FB1"/>
    <w:rsid w:val="00A43212"/>
    <w:rsid w:val="00A43292"/>
    <w:rsid w:val="00A432BF"/>
    <w:rsid w:val="00A432EA"/>
    <w:rsid w:val="00A43549"/>
    <w:rsid w:val="00A43558"/>
    <w:rsid w:val="00A4371F"/>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94E"/>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D0"/>
    <w:rsid w:val="00A526ED"/>
    <w:rsid w:val="00A527E3"/>
    <w:rsid w:val="00A52B17"/>
    <w:rsid w:val="00A52C4A"/>
    <w:rsid w:val="00A52CA9"/>
    <w:rsid w:val="00A53209"/>
    <w:rsid w:val="00A5355C"/>
    <w:rsid w:val="00A535D6"/>
    <w:rsid w:val="00A53664"/>
    <w:rsid w:val="00A5378A"/>
    <w:rsid w:val="00A53A90"/>
    <w:rsid w:val="00A53AAB"/>
    <w:rsid w:val="00A53CA9"/>
    <w:rsid w:val="00A54300"/>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72D2"/>
    <w:rsid w:val="00A5740F"/>
    <w:rsid w:val="00A574A0"/>
    <w:rsid w:val="00A574A6"/>
    <w:rsid w:val="00A5761E"/>
    <w:rsid w:val="00A57664"/>
    <w:rsid w:val="00A57706"/>
    <w:rsid w:val="00A577CC"/>
    <w:rsid w:val="00A579B6"/>
    <w:rsid w:val="00A57CA9"/>
    <w:rsid w:val="00A57F3A"/>
    <w:rsid w:val="00A57FF7"/>
    <w:rsid w:val="00A60268"/>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3CD"/>
    <w:rsid w:val="00A62668"/>
    <w:rsid w:val="00A626AA"/>
    <w:rsid w:val="00A62754"/>
    <w:rsid w:val="00A62790"/>
    <w:rsid w:val="00A62A3E"/>
    <w:rsid w:val="00A62BF2"/>
    <w:rsid w:val="00A62C6C"/>
    <w:rsid w:val="00A62D12"/>
    <w:rsid w:val="00A62E18"/>
    <w:rsid w:val="00A62F21"/>
    <w:rsid w:val="00A62F9B"/>
    <w:rsid w:val="00A63152"/>
    <w:rsid w:val="00A631D8"/>
    <w:rsid w:val="00A63256"/>
    <w:rsid w:val="00A63269"/>
    <w:rsid w:val="00A63578"/>
    <w:rsid w:val="00A638A5"/>
    <w:rsid w:val="00A6394B"/>
    <w:rsid w:val="00A63CDE"/>
    <w:rsid w:val="00A63E70"/>
    <w:rsid w:val="00A63EE3"/>
    <w:rsid w:val="00A6401F"/>
    <w:rsid w:val="00A6422D"/>
    <w:rsid w:val="00A644F3"/>
    <w:rsid w:val="00A645C6"/>
    <w:rsid w:val="00A64670"/>
    <w:rsid w:val="00A64932"/>
    <w:rsid w:val="00A64B26"/>
    <w:rsid w:val="00A64F6B"/>
    <w:rsid w:val="00A64F97"/>
    <w:rsid w:val="00A64FDB"/>
    <w:rsid w:val="00A650CB"/>
    <w:rsid w:val="00A650E5"/>
    <w:rsid w:val="00A654F5"/>
    <w:rsid w:val="00A65588"/>
    <w:rsid w:val="00A655A0"/>
    <w:rsid w:val="00A655AC"/>
    <w:rsid w:val="00A655CD"/>
    <w:rsid w:val="00A657F6"/>
    <w:rsid w:val="00A6582F"/>
    <w:rsid w:val="00A658CE"/>
    <w:rsid w:val="00A659B1"/>
    <w:rsid w:val="00A65A67"/>
    <w:rsid w:val="00A65D5B"/>
    <w:rsid w:val="00A66045"/>
    <w:rsid w:val="00A66055"/>
    <w:rsid w:val="00A6608B"/>
    <w:rsid w:val="00A66135"/>
    <w:rsid w:val="00A66184"/>
    <w:rsid w:val="00A6641C"/>
    <w:rsid w:val="00A665E0"/>
    <w:rsid w:val="00A666F0"/>
    <w:rsid w:val="00A667B2"/>
    <w:rsid w:val="00A66822"/>
    <w:rsid w:val="00A66B64"/>
    <w:rsid w:val="00A66C0D"/>
    <w:rsid w:val="00A66C58"/>
    <w:rsid w:val="00A66F71"/>
    <w:rsid w:val="00A66F7D"/>
    <w:rsid w:val="00A671C5"/>
    <w:rsid w:val="00A6725C"/>
    <w:rsid w:val="00A6738B"/>
    <w:rsid w:val="00A673D4"/>
    <w:rsid w:val="00A6746C"/>
    <w:rsid w:val="00A67674"/>
    <w:rsid w:val="00A676F8"/>
    <w:rsid w:val="00A67A04"/>
    <w:rsid w:val="00A67AC6"/>
    <w:rsid w:val="00A67B7C"/>
    <w:rsid w:val="00A67BC0"/>
    <w:rsid w:val="00A67C3A"/>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DB"/>
    <w:rsid w:val="00A72011"/>
    <w:rsid w:val="00A7229E"/>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3C69"/>
    <w:rsid w:val="00A741E3"/>
    <w:rsid w:val="00A74255"/>
    <w:rsid w:val="00A742F6"/>
    <w:rsid w:val="00A74426"/>
    <w:rsid w:val="00A747CF"/>
    <w:rsid w:val="00A7480C"/>
    <w:rsid w:val="00A748F1"/>
    <w:rsid w:val="00A7496B"/>
    <w:rsid w:val="00A749B3"/>
    <w:rsid w:val="00A74C5C"/>
    <w:rsid w:val="00A74D6D"/>
    <w:rsid w:val="00A74F52"/>
    <w:rsid w:val="00A75427"/>
    <w:rsid w:val="00A75431"/>
    <w:rsid w:val="00A756E9"/>
    <w:rsid w:val="00A756F3"/>
    <w:rsid w:val="00A7577F"/>
    <w:rsid w:val="00A757FC"/>
    <w:rsid w:val="00A758B2"/>
    <w:rsid w:val="00A75996"/>
    <w:rsid w:val="00A75B0F"/>
    <w:rsid w:val="00A75C01"/>
    <w:rsid w:val="00A75F42"/>
    <w:rsid w:val="00A761C3"/>
    <w:rsid w:val="00A763FC"/>
    <w:rsid w:val="00A765CD"/>
    <w:rsid w:val="00A767E1"/>
    <w:rsid w:val="00A768F8"/>
    <w:rsid w:val="00A76B00"/>
    <w:rsid w:val="00A76CE8"/>
    <w:rsid w:val="00A76DA0"/>
    <w:rsid w:val="00A76FCA"/>
    <w:rsid w:val="00A77222"/>
    <w:rsid w:val="00A77356"/>
    <w:rsid w:val="00A7781F"/>
    <w:rsid w:val="00A779A4"/>
    <w:rsid w:val="00A77A3D"/>
    <w:rsid w:val="00A77A5A"/>
    <w:rsid w:val="00A77ACC"/>
    <w:rsid w:val="00A77AEB"/>
    <w:rsid w:val="00A77E21"/>
    <w:rsid w:val="00A77F84"/>
    <w:rsid w:val="00A800AF"/>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228"/>
    <w:rsid w:val="00A822DC"/>
    <w:rsid w:val="00A82444"/>
    <w:rsid w:val="00A828A5"/>
    <w:rsid w:val="00A82ACB"/>
    <w:rsid w:val="00A82C19"/>
    <w:rsid w:val="00A830FD"/>
    <w:rsid w:val="00A8323F"/>
    <w:rsid w:val="00A8325F"/>
    <w:rsid w:val="00A83268"/>
    <w:rsid w:val="00A8352E"/>
    <w:rsid w:val="00A83806"/>
    <w:rsid w:val="00A83831"/>
    <w:rsid w:val="00A83D29"/>
    <w:rsid w:val="00A83DD9"/>
    <w:rsid w:val="00A840AD"/>
    <w:rsid w:val="00A84178"/>
    <w:rsid w:val="00A84233"/>
    <w:rsid w:val="00A8459F"/>
    <w:rsid w:val="00A84869"/>
    <w:rsid w:val="00A84939"/>
    <w:rsid w:val="00A84DF5"/>
    <w:rsid w:val="00A851D6"/>
    <w:rsid w:val="00A852F0"/>
    <w:rsid w:val="00A85CE6"/>
    <w:rsid w:val="00A85E31"/>
    <w:rsid w:val="00A86058"/>
    <w:rsid w:val="00A861C9"/>
    <w:rsid w:val="00A863FF"/>
    <w:rsid w:val="00A866F1"/>
    <w:rsid w:val="00A86875"/>
    <w:rsid w:val="00A8687B"/>
    <w:rsid w:val="00A86D20"/>
    <w:rsid w:val="00A86E56"/>
    <w:rsid w:val="00A870FA"/>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58E"/>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CC6"/>
    <w:rsid w:val="00A91F91"/>
    <w:rsid w:val="00A9217C"/>
    <w:rsid w:val="00A9230A"/>
    <w:rsid w:val="00A9236A"/>
    <w:rsid w:val="00A923D0"/>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BA"/>
    <w:rsid w:val="00A95A3B"/>
    <w:rsid w:val="00A95B17"/>
    <w:rsid w:val="00A95B5D"/>
    <w:rsid w:val="00A95B74"/>
    <w:rsid w:val="00A95BDD"/>
    <w:rsid w:val="00A95EA6"/>
    <w:rsid w:val="00A95F2E"/>
    <w:rsid w:val="00A960B5"/>
    <w:rsid w:val="00A962DD"/>
    <w:rsid w:val="00A9653F"/>
    <w:rsid w:val="00A96694"/>
    <w:rsid w:val="00A96897"/>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93F"/>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7F3"/>
    <w:rsid w:val="00AA28A5"/>
    <w:rsid w:val="00AA28D4"/>
    <w:rsid w:val="00AA2961"/>
    <w:rsid w:val="00AA29D5"/>
    <w:rsid w:val="00AA2C75"/>
    <w:rsid w:val="00AA328B"/>
    <w:rsid w:val="00AA3341"/>
    <w:rsid w:val="00AA347A"/>
    <w:rsid w:val="00AA3618"/>
    <w:rsid w:val="00AA3B97"/>
    <w:rsid w:val="00AA3BFA"/>
    <w:rsid w:val="00AA3C17"/>
    <w:rsid w:val="00AA3D9F"/>
    <w:rsid w:val="00AA3DFA"/>
    <w:rsid w:val="00AA3E39"/>
    <w:rsid w:val="00AA4098"/>
    <w:rsid w:val="00AA41A9"/>
    <w:rsid w:val="00AA46E3"/>
    <w:rsid w:val="00AA490C"/>
    <w:rsid w:val="00AA4930"/>
    <w:rsid w:val="00AA4960"/>
    <w:rsid w:val="00AA4A30"/>
    <w:rsid w:val="00AA4D19"/>
    <w:rsid w:val="00AA4E69"/>
    <w:rsid w:val="00AA4F6F"/>
    <w:rsid w:val="00AA4FC9"/>
    <w:rsid w:val="00AA54B6"/>
    <w:rsid w:val="00AA55C8"/>
    <w:rsid w:val="00AA567D"/>
    <w:rsid w:val="00AA56F3"/>
    <w:rsid w:val="00AA574E"/>
    <w:rsid w:val="00AA57DF"/>
    <w:rsid w:val="00AA5825"/>
    <w:rsid w:val="00AA5C90"/>
    <w:rsid w:val="00AA5FE6"/>
    <w:rsid w:val="00AA626E"/>
    <w:rsid w:val="00AA634B"/>
    <w:rsid w:val="00AA64BC"/>
    <w:rsid w:val="00AA6547"/>
    <w:rsid w:val="00AA66D2"/>
    <w:rsid w:val="00AA67FB"/>
    <w:rsid w:val="00AA6857"/>
    <w:rsid w:val="00AA687B"/>
    <w:rsid w:val="00AA6941"/>
    <w:rsid w:val="00AA6B0E"/>
    <w:rsid w:val="00AA6C51"/>
    <w:rsid w:val="00AA72DD"/>
    <w:rsid w:val="00AA72F6"/>
    <w:rsid w:val="00AA73CC"/>
    <w:rsid w:val="00AA74A5"/>
    <w:rsid w:val="00AA74E6"/>
    <w:rsid w:val="00AA758D"/>
    <w:rsid w:val="00AA7668"/>
    <w:rsid w:val="00AA7682"/>
    <w:rsid w:val="00AA786A"/>
    <w:rsid w:val="00AA7991"/>
    <w:rsid w:val="00AA7CE1"/>
    <w:rsid w:val="00AA7EFA"/>
    <w:rsid w:val="00AB0224"/>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A55"/>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52"/>
    <w:rsid w:val="00AB4E76"/>
    <w:rsid w:val="00AB4F06"/>
    <w:rsid w:val="00AB50E6"/>
    <w:rsid w:val="00AB510C"/>
    <w:rsid w:val="00AB516D"/>
    <w:rsid w:val="00AB54FB"/>
    <w:rsid w:val="00AB57F4"/>
    <w:rsid w:val="00AB5B8A"/>
    <w:rsid w:val="00AB5BE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711"/>
    <w:rsid w:val="00AB7AD3"/>
    <w:rsid w:val="00AB7B9C"/>
    <w:rsid w:val="00AB7C14"/>
    <w:rsid w:val="00AB7D1A"/>
    <w:rsid w:val="00AC0119"/>
    <w:rsid w:val="00AC0120"/>
    <w:rsid w:val="00AC01CA"/>
    <w:rsid w:val="00AC01DB"/>
    <w:rsid w:val="00AC0290"/>
    <w:rsid w:val="00AC070C"/>
    <w:rsid w:val="00AC0750"/>
    <w:rsid w:val="00AC081F"/>
    <w:rsid w:val="00AC08A7"/>
    <w:rsid w:val="00AC08A9"/>
    <w:rsid w:val="00AC0B1A"/>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CC"/>
    <w:rsid w:val="00AC2BDC"/>
    <w:rsid w:val="00AC2DFD"/>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5A8"/>
    <w:rsid w:val="00AC5870"/>
    <w:rsid w:val="00AC5ACC"/>
    <w:rsid w:val="00AC5B00"/>
    <w:rsid w:val="00AC5B43"/>
    <w:rsid w:val="00AC5C35"/>
    <w:rsid w:val="00AC5D1B"/>
    <w:rsid w:val="00AC5DE1"/>
    <w:rsid w:val="00AC5F16"/>
    <w:rsid w:val="00AC5F66"/>
    <w:rsid w:val="00AC6046"/>
    <w:rsid w:val="00AC6094"/>
    <w:rsid w:val="00AC62E4"/>
    <w:rsid w:val="00AC6439"/>
    <w:rsid w:val="00AC6464"/>
    <w:rsid w:val="00AC659A"/>
    <w:rsid w:val="00AC674C"/>
    <w:rsid w:val="00AC68DD"/>
    <w:rsid w:val="00AC69FC"/>
    <w:rsid w:val="00AC6D00"/>
    <w:rsid w:val="00AC6D33"/>
    <w:rsid w:val="00AC6D52"/>
    <w:rsid w:val="00AC6E55"/>
    <w:rsid w:val="00AC703A"/>
    <w:rsid w:val="00AC727B"/>
    <w:rsid w:val="00AC74D3"/>
    <w:rsid w:val="00AC74F8"/>
    <w:rsid w:val="00AC77B1"/>
    <w:rsid w:val="00AC787E"/>
    <w:rsid w:val="00AC78EF"/>
    <w:rsid w:val="00AC79DA"/>
    <w:rsid w:val="00AC79E1"/>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79"/>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3C99"/>
    <w:rsid w:val="00AD405A"/>
    <w:rsid w:val="00AD418B"/>
    <w:rsid w:val="00AD41F5"/>
    <w:rsid w:val="00AD4431"/>
    <w:rsid w:val="00AD48BF"/>
    <w:rsid w:val="00AD48E1"/>
    <w:rsid w:val="00AD4A9C"/>
    <w:rsid w:val="00AD4A9E"/>
    <w:rsid w:val="00AD4C35"/>
    <w:rsid w:val="00AD4C9A"/>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18"/>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914"/>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76"/>
    <w:rsid w:val="00AE20E9"/>
    <w:rsid w:val="00AE2144"/>
    <w:rsid w:val="00AE21B4"/>
    <w:rsid w:val="00AE2445"/>
    <w:rsid w:val="00AE246C"/>
    <w:rsid w:val="00AE2823"/>
    <w:rsid w:val="00AE2CD7"/>
    <w:rsid w:val="00AE2D16"/>
    <w:rsid w:val="00AE30F8"/>
    <w:rsid w:val="00AE34B8"/>
    <w:rsid w:val="00AE35FF"/>
    <w:rsid w:val="00AE368E"/>
    <w:rsid w:val="00AE36A3"/>
    <w:rsid w:val="00AE3809"/>
    <w:rsid w:val="00AE3959"/>
    <w:rsid w:val="00AE3AC0"/>
    <w:rsid w:val="00AE3E95"/>
    <w:rsid w:val="00AE400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133"/>
    <w:rsid w:val="00AE5294"/>
    <w:rsid w:val="00AE53E7"/>
    <w:rsid w:val="00AE543D"/>
    <w:rsid w:val="00AE552E"/>
    <w:rsid w:val="00AE55A8"/>
    <w:rsid w:val="00AE56A1"/>
    <w:rsid w:val="00AE586B"/>
    <w:rsid w:val="00AE588C"/>
    <w:rsid w:val="00AE58C1"/>
    <w:rsid w:val="00AE5AA0"/>
    <w:rsid w:val="00AE5AFD"/>
    <w:rsid w:val="00AE5C74"/>
    <w:rsid w:val="00AE5CC5"/>
    <w:rsid w:val="00AE5CC7"/>
    <w:rsid w:val="00AE5D26"/>
    <w:rsid w:val="00AE5ECB"/>
    <w:rsid w:val="00AE5F62"/>
    <w:rsid w:val="00AE6095"/>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CD5"/>
    <w:rsid w:val="00AE7F35"/>
    <w:rsid w:val="00AE7F87"/>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B84"/>
    <w:rsid w:val="00AF1D38"/>
    <w:rsid w:val="00AF1D65"/>
    <w:rsid w:val="00AF1F46"/>
    <w:rsid w:val="00AF1FE0"/>
    <w:rsid w:val="00AF208A"/>
    <w:rsid w:val="00AF22B1"/>
    <w:rsid w:val="00AF22B7"/>
    <w:rsid w:val="00AF249F"/>
    <w:rsid w:val="00AF24E6"/>
    <w:rsid w:val="00AF2725"/>
    <w:rsid w:val="00AF2CB9"/>
    <w:rsid w:val="00AF2E5F"/>
    <w:rsid w:val="00AF2EFE"/>
    <w:rsid w:val="00AF316A"/>
    <w:rsid w:val="00AF31C7"/>
    <w:rsid w:val="00AF32D6"/>
    <w:rsid w:val="00AF33F6"/>
    <w:rsid w:val="00AF345E"/>
    <w:rsid w:val="00AF3671"/>
    <w:rsid w:val="00AF36D5"/>
    <w:rsid w:val="00AF36E1"/>
    <w:rsid w:val="00AF3CB2"/>
    <w:rsid w:val="00AF3E03"/>
    <w:rsid w:val="00AF3E8A"/>
    <w:rsid w:val="00AF3FCB"/>
    <w:rsid w:val="00AF3FF9"/>
    <w:rsid w:val="00AF405D"/>
    <w:rsid w:val="00AF422D"/>
    <w:rsid w:val="00AF46AC"/>
    <w:rsid w:val="00AF4702"/>
    <w:rsid w:val="00AF48E6"/>
    <w:rsid w:val="00AF495F"/>
    <w:rsid w:val="00AF4D8C"/>
    <w:rsid w:val="00AF4E63"/>
    <w:rsid w:val="00AF5428"/>
    <w:rsid w:val="00AF54B7"/>
    <w:rsid w:val="00AF558B"/>
    <w:rsid w:val="00AF559F"/>
    <w:rsid w:val="00AF589C"/>
    <w:rsid w:val="00AF5A00"/>
    <w:rsid w:val="00AF623E"/>
    <w:rsid w:val="00AF62F1"/>
    <w:rsid w:val="00AF63BB"/>
    <w:rsid w:val="00AF63C5"/>
    <w:rsid w:val="00AF64C3"/>
    <w:rsid w:val="00AF661E"/>
    <w:rsid w:val="00AF6652"/>
    <w:rsid w:val="00AF6791"/>
    <w:rsid w:val="00AF67DD"/>
    <w:rsid w:val="00AF6ABD"/>
    <w:rsid w:val="00AF6B18"/>
    <w:rsid w:val="00AF6B4A"/>
    <w:rsid w:val="00AF6D01"/>
    <w:rsid w:val="00AF7054"/>
    <w:rsid w:val="00AF7382"/>
    <w:rsid w:val="00AF7389"/>
    <w:rsid w:val="00AF73F1"/>
    <w:rsid w:val="00AF764A"/>
    <w:rsid w:val="00AF7B2C"/>
    <w:rsid w:val="00AF7C76"/>
    <w:rsid w:val="00AF7CCC"/>
    <w:rsid w:val="00B0012A"/>
    <w:rsid w:val="00B00193"/>
    <w:rsid w:val="00B00289"/>
    <w:rsid w:val="00B00294"/>
    <w:rsid w:val="00B00333"/>
    <w:rsid w:val="00B0066F"/>
    <w:rsid w:val="00B006E8"/>
    <w:rsid w:val="00B007A6"/>
    <w:rsid w:val="00B00ADF"/>
    <w:rsid w:val="00B00F9D"/>
    <w:rsid w:val="00B010CA"/>
    <w:rsid w:val="00B011A3"/>
    <w:rsid w:val="00B01222"/>
    <w:rsid w:val="00B0135C"/>
    <w:rsid w:val="00B0141D"/>
    <w:rsid w:val="00B01619"/>
    <w:rsid w:val="00B017B4"/>
    <w:rsid w:val="00B0194F"/>
    <w:rsid w:val="00B01974"/>
    <w:rsid w:val="00B01B94"/>
    <w:rsid w:val="00B01C56"/>
    <w:rsid w:val="00B01DBC"/>
    <w:rsid w:val="00B022BE"/>
    <w:rsid w:val="00B022FC"/>
    <w:rsid w:val="00B02677"/>
    <w:rsid w:val="00B02686"/>
    <w:rsid w:val="00B027CB"/>
    <w:rsid w:val="00B02827"/>
    <w:rsid w:val="00B02857"/>
    <w:rsid w:val="00B0289D"/>
    <w:rsid w:val="00B02936"/>
    <w:rsid w:val="00B029AB"/>
    <w:rsid w:val="00B02A03"/>
    <w:rsid w:val="00B02B6D"/>
    <w:rsid w:val="00B032A0"/>
    <w:rsid w:val="00B03555"/>
    <w:rsid w:val="00B0375A"/>
    <w:rsid w:val="00B037C1"/>
    <w:rsid w:val="00B03844"/>
    <w:rsid w:val="00B03B12"/>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5248"/>
    <w:rsid w:val="00B05392"/>
    <w:rsid w:val="00B053E0"/>
    <w:rsid w:val="00B05411"/>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1F8"/>
    <w:rsid w:val="00B102CD"/>
    <w:rsid w:val="00B102D7"/>
    <w:rsid w:val="00B10300"/>
    <w:rsid w:val="00B1035A"/>
    <w:rsid w:val="00B103E0"/>
    <w:rsid w:val="00B1044B"/>
    <w:rsid w:val="00B10735"/>
    <w:rsid w:val="00B111CE"/>
    <w:rsid w:val="00B112A5"/>
    <w:rsid w:val="00B112FF"/>
    <w:rsid w:val="00B113DD"/>
    <w:rsid w:val="00B114B5"/>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610"/>
    <w:rsid w:val="00B1271C"/>
    <w:rsid w:val="00B12738"/>
    <w:rsid w:val="00B12821"/>
    <w:rsid w:val="00B12ABF"/>
    <w:rsid w:val="00B12B74"/>
    <w:rsid w:val="00B12E70"/>
    <w:rsid w:val="00B12F2E"/>
    <w:rsid w:val="00B1318E"/>
    <w:rsid w:val="00B1329A"/>
    <w:rsid w:val="00B1353C"/>
    <w:rsid w:val="00B13953"/>
    <w:rsid w:val="00B13C55"/>
    <w:rsid w:val="00B13C5B"/>
    <w:rsid w:val="00B13CE9"/>
    <w:rsid w:val="00B13D75"/>
    <w:rsid w:val="00B13DCA"/>
    <w:rsid w:val="00B13E5B"/>
    <w:rsid w:val="00B13F67"/>
    <w:rsid w:val="00B14605"/>
    <w:rsid w:val="00B1468A"/>
    <w:rsid w:val="00B14720"/>
    <w:rsid w:val="00B14795"/>
    <w:rsid w:val="00B14A25"/>
    <w:rsid w:val="00B14BFF"/>
    <w:rsid w:val="00B14C1A"/>
    <w:rsid w:val="00B15097"/>
    <w:rsid w:val="00B1516C"/>
    <w:rsid w:val="00B1521D"/>
    <w:rsid w:val="00B15404"/>
    <w:rsid w:val="00B15407"/>
    <w:rsid w:val="00B154B4"/>
    <w:rsid w:val="00B15509"/>
    <w:rsid w:val="00B15576"/>
    <w:rsid w:val="00B15672"/>
    <w:rsid w:val="00B15908"/>
    <w:rsid w:val="00B15AE2"/>
    <w:rsid w:val="00B15CF6"/>
    <w:rsid w:val="00B15E4F"/>
    <w:rsid w:val="00B15F47"/>
    <w:rsid w:val="00B1633A"/>
    <w:rsid w:val="00B1640C"/>
    <w:rsid w:val="00B1649E"/>
    <w:rsid w:val="00B16954"/>
    <w:rsid w:val="00B16A94"/>
    <w:rsid w:val="00B16CE3"/>
    <w:rsid w:val="00B16FD2"/>
    <w:rsid w:val="00B17059"/>
    <w:rsid w:val="00B170E7"/>
    <w:rsid w:val="00B1734C"/>
    <w:rsid w:val="00B178FA"/>
    <w:rsid w:val="00B17D65"/>
    <w:rsid w:val="00B17DCE"/>
    <w:rsid w:val="00B201A5"/>
    <w:rsid w:val="00B20232"/>
    <w:rsid w:val="00B20415"/>
    <w:rsid w:val="00B207B0"/>
    <w:rsid w:val="00B20AA4"/>
    <w:rsid w:val="00B21637"/>
    <w:rsid w:val="00B217CD"/>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2FDC"/>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EC9"/>
    <w:rsid w:val="00B23F61"/>
    <w:rsid w:val="00B2406B"/>
    <w:rsid w:val="00B241BC"/>
    <w:rsid w:val="00B242D9"/>
    <w:rsid w:val="00B2432E"/>
    <w:rsid w:val="00B24399"/>
    <w:rsid w:val="00B2439D"/>
    <w:rsid w:val="00B243D4"/>
    <w:rsid w:val="00B24602"/>
    <w:rsid w:val="00B247AB"/>
    <w:rsid w:val="00B247C9"/>
    <w:rsid w:val="00B248B3"/>
    <w:rsid w:val="00B249AC"/>
    <w:rsid w:val="00B24A8A"/>
    <w:rsid w:val="00B24AF7"/>
    <w:rsid w:val="00B24F10"/>
    <w:rsid w:val="00B24F3E"/>
    <w:rsid w:val="00B25184"/>
    <w:rsid w:val="00B252AE"/>
    <w:rsid w:val="00B2539D"/>
    <w:rsid w:val="00B254E6"/>
    <w:rsid w:val="00B254EE"/>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7085"/>
    <w:rsid w:val="00B27229"/>
    <w:rsid w:val="00B27546"/>
    <w:rsid w:val="00B27732"/>
    <w:rsid w:val="00B27AFA"/>
    <w:rsid w:val="00B27C76"/>
    <w:rsid w:val="00B3019D"/>
    <w:rsid w:val="00B30499"/>
    <w:rsid w:val="00B3084A"/>
    <w:rsid w:val="00B3097F"/>
    <w:rsid w:val="00B3098B"/>
    <w:rsid w:val="00B30AEC"/>
    <w:rsid w:val="00B30AF2"/>
    <w:rsid w:val="00B30B9D"/>
    <w:rsid w:val="00B30BDF"/>
    <w:rsid w:val="00B30D5E"/>
    <w:rsid w:val="00B30D8F"/>
    <w:rsid w:val="00B30E56"/>
    <w:rsid w:val="00B30F1D"/>
    <w:rsid w:val="00B30F54"/>
    <w:rsid w:val="00B31041"/>
    <w:rsid w:val="00B31089"/>
    <w:rsid w:val="00B313DD"/>
    <w:rsid w:val="00B31555"/>
    <w:rsid w:val="00B318FC"/>
    <w:rsid w:val="00B31944"/>
    <w:rsid w:val="00B31A0E"/>
    <w:rsid w:val="00B31A2D"/>
    <w:rsid w:val="00B31A64"/>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955"/>
    <w:rsid w:val="00B35A9B"/>
    <w:rsid w:val="00B35AAE"/>
    <w:rsid w:val="00B35B02"/>
    <w:rsid w:val="00B35B75"/>
    <w:rsid w:val="00B35C9B"/>
    <w:rsid w:val="00B35DF5"/>
    <w:rsid w:val="00B3618A"/>
    <w:rsid w:val="00B362DF"/>
    <w:rsid w:val="00B362EF"/>
    <w:rsid w:val="00B36330"/>
    <w:rsid w:val="00B363B9"/>
    <w:rsid w:val="00B365B5"/>
    <w:rsid w:val="00B365BA"/>
    <w:rsid w:val="00B366BB"/>
    <w:rsid w:val="00B367D9"/>
    <w:rsid w:val="00B3691D"/>
    <w:rsid w:val="00B3696A"/>
    <w:rsid w:val="00B36A83"/>
    <w:rsid w:val="00B36B7D"/>
    <w:rsid w:val="00B36B8A"/>
    <w:rsid w:val="00B36C42"/>
    <w:rsid w:val="00B36DCF"/>
    <w:rsid w:val="00B3705D"/>
    <w:rsid w:val="00B37253"/>
    <w:rsid w:val="00B37678"/>
    <w:rsid w:val="00B37685"/>
    <w:rsid w:val="00B377E1"/>
    <w:rsid w:val="00B37A2B"/>
    <w:rsid w:val="00B37BF1"/>
    <w:rsid w:val="00B37DE4"/>
    <w:rsid w:val="00B37E2C"/>
    <w:rsid w:val="00B37F9E"/>
    <w:rsid w:val="00B40006"/>
    <w:rsid w:val="00B4008B"/>
    <w:rsid w:val="00B4039E"/>
    <w:rsid w:val="00B40469"/>
    <w:rsid w:val="00B407BD"/>
    <w:rsid w:val="00B407D3"/>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2FE2"/>
    <w:rsid w:val="00B43081"/>
    <w:rsid w:val="00B4321D"/>
    <w:rsid w:val="00B432C7"/>
    <w:rsid w:val="00B432CE"/>
    <w:rsid w:val="00B43318"/>
    <w:rsid w:val="00B43390"/>
    <w:rsid w:val="00B43396"/>
    <w:rsid w:val="00B433BF"/>
    <w:rsid w:val="00B435D1"/>
    <w:rsid w:val="00B438D3"/>
    <w:rsid w:val="00B43953"/>
    <w:rsid w:val="00B43B41"/>
    <w:rsid w:val="00B43B57"/>
    <w:rsid w:val="00B43ED6"/>
    <w:rsid w:val="00B44013"/>
    <w:rsid w:val="00B44090"/>
    <w:rsid w:val="00B440EC"/>
    <w:rsid w:val="00B443DB"/>
    <w:rsid w:val="00B4445B"/>
    <w:rsid w:val="00B444D9"/>
    <w:rsid w:val="00B445CD"/>
    <w:rsid w:val="00B445FC"/>
    <w:rsid w:val="00B446C4"/>
    <w:rsid w:val="00B446CA"/>
    <w:rsid w:val="00B4479E"/>
    <w:rsid w:val="00B447A5"/>
    <w:rsid w:val="00B44899"/>
    <w:rsid w:val="00B448A0"/>
    <w:rsid w:val="00B4493F"/>
    <w:rsid w:val="00B44A39"/>
    <w:rsid w:val="00B44A67"/>
    <w:rsid w:val="00B44AD5"/>
    <w:rsid w:val="00B44CC3"/>
    <w:rsid w:val="00B44E53"/>
    <w:rsid w:val="00B44EF1"/>
    <w:rsid w:val="00B44FB3"/>
    <w:rsid w:val="00B45442"/>
    <w:rsid w:val="00B454FC"/>
    <w:rsid w:val="00B45533"/>
    <w:rsid w:val="00B45576"/>
    <w:rsid w:val="00B456A1"/>
    <w:rsid w:val="00B4578E"/>
    <w:rsid w:val="00B45922"/>
    <w:rsid w:val="00B459E0"/>
    <w:rsid w:val="00B45ABB"/>
    <w:rsid w:val="00B45E29"/>
    <w:rsid w:val="00B45E4E"/>
    <w:rsid w:val="00B45EF5"/>
    <w:rsid w:val="00B46279"/>
    <w:rsid w:val="00B4629C"/>
    <w:rsid w:val="00B4642B"/>
    <w:rsid w:val="00B46507"/>
    <w:rsid w:val="00B46634"/>
    <w:rsid w:val="00B467F1"/>
    <w:rsid w:val="00B46927"/>
    <w:rsid w:val="00B46CF6"/>
    <w:rsid w:val="00B46D35"/>
    <w:rsid w:val="00B47000"/>
    <w:rsid w:val="00B4719E"/>
    <w:rsid w:val="00B47639"/>
    <w:rsid w:val="00B4770D"/>
    <w:rsid w:val="00B4770E"/>
    <w:rsid w:val="00B47903"/>
    <w:rsid w:val="00B47967"/>
    <w:rsid w:val="00B479E9"/>
    <w:rsid w:val="00B47A7B"/>
    <w:rsid w:val="00B47AA3"/>
    <w:rsid w:val="00B47B38"/>
    <w:rsid w:val="00B47C62"/>
    <w:rsid w:val="00B50644"/>
    <w:rsid w:val="00B50722"/>
    <w:rsid w:val="00B50A71"/>
    <w:rsid w:val="00B50A9D"/>
    <w:rsid w:val="00B510B0"/>
    <w:rsid w:val="00B51142"/>
    <w:rsid w:val="00B51186"/>
    <w:rsid w:val="00B512C3"/>
    <w:rsid w:val="00B5140F"/>
    <w:rsid w:val="00B5146B"/>
    <w:rsid w:val="00B51472"/>
    <w:rsid w:val="00B5171E"/>
    <w:rsid w:val="00B51B87"/>
    <w:rsid w:val="00B51C31"/>
    <w:rsid w:val="00B51D0A"/>
    <w:rsid w:val="00B51E8B"/>
    <w:rsid w:val="00B51F41"/>
    <w:rsid w:val="00B521F3"/>
    <w:rsid w:val="00B522BB"/>
    <w:rsid w:val="00B5232E"/>
    <w:rsid w:val="00B5245B"/>
    <w:rsid w:val="00B5250A"/>
    <w:rsid w:val="00B5269D"/>
    <w:rsid w:val="00B52A30"/>
    <w:rsid w:val="00B52AA1"/>
    <w:rsid w:val="00B52CFB"/>
    <w:rsid w:val="00B52D33"/>
    <w:rsid w:val="00B52F27"/>
    <w:rsid w:val="00B533DD"/>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7B"/>
    <w:rsid w:val="00B5535F"/>
    <w:rsid w:val="00B553F3"/>
    <w:rsid w:val="00B555D6"/>
    <w:rsid w:val="00B55AFD"/>
    <w:rsid w:val="00B55E70"/>
    <w:rsid w:val="00B55F16"/>
    <w:rsid w:val="00B56191"/>
    <w:rsid w:val="00B5625F"/>
    <w:rsid w:val="00B563A7"/>
    <w:rsid w:val="00B56606"/>
    <w:rsid w:val="00B5668C"/>
    <w:rsid w:val="00B56831"/>
    <w:rsid w:val="00B56A72"/>
    <w:rsid w:val="00B5724B"/>
    <w:rsid w:val="00B5724F"/>
    <w:rsid w:val="00B5729A"/>
    <w:rsid w:val="00B57477"/>
    <w:rsid w:val="00B574C7"/>
    <w:rsid w:val="00B57A25"/>
    <w:rsid w:val="00B57D7F"/>
    <w:rsid w:val="00B57DCA"/>
    <w:rsid w:val="00B6015D"/>
    <w:rsid w:val="00B6017D"/>
    <w:rsid w:val="00B602AF"/>
    <w:rsid w:val="00B604B3"/>
    <w:rsid w:val="00B608C5"/>
    <w:rsid w:val="00B60F01"/>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56"/>
    <w:rsid w:val="00B64597"/>
    <w:rsid w:val="00B64607"/>
    <w:rsid w:val="00B6469C"/>
    <w:rsid w:val="00B646BA"/>
    <w:rsid w:val="00B64829"/>
    <w:rsid w:val="00B64C0D"/>
    <w:rsid w:val="00B64CD5"/>
    <w:rsid w:val="00B64DD8"/>
    <w:rsid w:val="00B64F7D"/>
    <w:rsid w:val="00B65011"/>
    <w:rsid w:val="00B650D8"/>
    <w:rsid w:val="00B6516C"/>
    <w:rsid w:val="00B652F5"/>
    <w:rsid w:val="00B65763"/>
    <w:rsid w:val="00B6579B"/>
    <w:rsid w:val="00B65939"/>
    <w:rsid w:val="00B659C9"/>
    <w:rsid w:val="00B65C44"/>
    <w:rsid w:val="00B65C9B"/>
    <w:rsid w:val="00B65D15"/>
    <w:rsid w:val="00B65DAF"/>
    <w:rsid w:val="00B65E98"/>
    <w:rsid w:val="00B65F9F"/>
    <w:rsid w:val="00B65FEB"/>
    <w:rsid w:val="00B66117"/>
    <w:rsid w:val="00B662D3"/>
    <w:rsid w:val="00B66344"/>
    <w:rsid w:val="00B664DA"/>
    <w:rsid w:val="00B667E9"/>
    <w:rsid w:val="00B668B1"/>
    <w:rsid w:val="00B6694D"/>
    <w:rsid w:val="00B66C42"/>
    <w:rsid w:val="00B66F93"/>
    <w:rsid w:val="00B67219"/>
    <w:rsid w:val="00B67293"/>
    <w:rsid w:val="00B67429"/>
    <w:rsid w:val="00B676BC"/>
    <w:rsid w:val="00B6794D"/>
    <w:rsid w:val="00B67C15"/>
    <w:rsid w:val="00B67C9E"/>
    <w:rsid w:val="00B67CC0"/>
    <w:rsid w:val="00B67CD3"/>
    <w:rsid w:val="00B67D7B"/>
    <w:rsid w:val="00B67E0E"/>
    <w:rsid w:val="00B67EB4"/>
    <w:rsid w:val="00B67FD5"/>
    <w:rsid w:val="00B700D1"/>
    <w:rsid w:val="00B7035D"/>
    <w:rsid w:val="00B704B8"/>
    <w:rsid w:val="00B705A0"/>
    <w:rsid w:val="00B70610"/>
    <w:rsid w:val="00B70765"/>
    <w:rsid w:val="00B70C23"/>
    <w:rsid w:val="00B70DD7"/>
    <w:rsid w:val="00B70E24"/>
    <w:rsid w:val="00B70E2F"/>
    <w:rsid w:val="00B70F6B"/>
    <w:rsid w:val="00B71357"/>
    <w:rsid w:val="00B7163D"/>
    <w:rsid w:val="00B71691"/>
    <w:rsid w:val="00B716E6"/>
    <w:rsid w:val="00B718B6"/>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4A7"/>
    <w:rsid w:val="00B745C8"/>
    <w:rsid w:val="00B749CC"/>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ECE"/>
    <w:rsid w:val="00B75F4F"/>
    <w:rsid w:val="00B75F50"/>
    <w:rsid w:val="00B7627A"/>
    <w:rsid w:val="00B762E7"/>
    <w:rsid w:val="00B763FD"/>
    <w:rsid w:val="00B764A9"/>
    <w:rsid w:val="00B7659E"/>
    <w:rsid w:val="00B76704"/>
    <w:rsid w:val="00B7682F"/>
    <w:rsid w:val="00B76888"/>
    <w:rsid w:val="00B76977"/>
    <w:rsid w:val="00B76B5C"/>
    <w:rsid w:val="00B76D76"/>
    <w:rsid w:val="00B7718E"/>
    <w:rsid w:val="00B771E3"/>
    <w:rsid w:val="00B7722A"/>
    <w:rsid w:val="00B77389"/>
    <w:rsid w:val="00B773A5"/>
    <w:rsid w:val="00B773B6"/>
    <w:rsid w:val="00B77595"/>
    <w:rsid w:val="00B77633"/>
    <w:rsid w:val="00B777A9"/>
    <w:rsid w:val="00B7783C"/>
    <w:rsid w:val="00B77A0D"/>
    <w:rsid w:val="00B77A4D"/>
    <w:rsid w:val="00B77A51"/>
    <w:rsid w:val="00B77C08"/>
    <w:rsid w:val="00B77D79"/>
    <w:rsid w:val="00B8015F"/>
    <w:rsid w:val="00B80182"/>
    <w:rsid w:val="00B80185"/>
    <w:rsid w:val="00B8021D"/>
    <w:rsid w:val="00B8027F"/>
    <w:rsid w:val="00B80335"/>
    <w:rsid w:val="00B806E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3F"/>
    <w:rsid w:val="00B82F22"/>
    <w:rsid w:val="00B830C8"/>
    <w:rsid w:val="00B83294"/>
    <w:rsid w:val="00B832C0"/>
    <w:rsid w:val="00B83314"/>
    <w:rsid w:val="00B834AD"/>
    <w:rsid w:val="00B8365A"/>
    <w:rsid w:val="00B8369D"/>
    <w:rsid w:val="00B838E8"/>
    <w:rsid w:val="00B83F7D"/>
    <w:rsid w:val="00B83FA8"/>
    <w:rsid w:val="00B840D4"/>
    <w:rsid w:val="00B843B5"/>
    <w:rsid w:val="00B843FB"/>
    <w:rsid w:val="00B84414"/>
    <w:rsid w:val="00B84431"/>
    <w:rsid w:val="00B84466"/>
    <w:rsid w:val="00B846C8"/>
    <w:rsid w:val="00B846ED"/>
    <w:rsid w:val="00B847CE"/>
    <w:rsid w:val="00B847EA"/>
    <w:rsid w:val="00B84ABE"/>
    <w:rsid w:val="00B84BEC"/>
    <w:rsid w:val="00B84D53"/>
    <w:rsid w:val="00B84DA8"/>
    <w:rsid w:val="00B84FC5"/>
    <w:rsid w:val="00B8500A"/>
    <w:rsid w:val="00B85056"/>
    <w:rsid w:val="00B85318"/>
    <w:rsid w:val="00B853AA"/>
    <w:rsid w:val="00B853B9"/>
    <w:rsid w:val="00B85466"/>
    <w:rsid w:val="00B85519"/>
    <w:rsid w:val="00B8582F"/>
    <w:rsid w:val="00B85940"/>
    <w:rsid w:val="00B859BF"/>
    <w:rsid w:val="00B85C19"/>
    <w:rsid w:val="00B85C7C"/>
    <w:rsid w:val="00B85CA3"/>
    <w:rsid w:val="00B860E2"/>
    <w:rsid w:val="00B860FA"/>
    <w:rsid w:val="00B862AC"/>
    <w:rsid w:val="00B86500"/>
    <w:rsid w:val="00B8663B"/>
    <w:rsid w:val="00B867DA"/>
    <w:rsid w:val="00B868B2"/>
    <w:rsid w:val="00B868CD"/>
    <w:rsid w:val="00B86D18"/>
    <w:rsid w:val="00B86D98"/>
    <w:rsid w:val="00B86F74"/>
    <w:rsid w:val="00B8705A"/>
    <w:rsid w:val="00B87285"/>
    <w:rsid w:val="00B872E4"/>
    <w:rsid w:val="00B872ED"/>
    <w:rsid w:val="00B874AD"/>
    <w:rsid w:val="00B87511"/>
    <w:rsid w:val="00B87779"/>
    <w:rsid w:val="00B877DC"/>
    <w:rsid w:val="00B8791B"/>
    <w:rsid w:val="00B8794B"/>
    <w:rsid w:val="00B87A9E"/>
    <w:rsid w:val="00B87ABC"/>
    <w:rsid w:val="00B87ADD"/>
    <w:rsid w:val="00B87C7C"/>
    <w:rsid w:val="00B87D3E"/>
    <w:rsid w:val="00B87DB6"/>
    <w:rsid w:val="00B87FBC"/>
    <w:rsid w:val="00B904DA"/>
    <w:rsid w:val="00B9057E"/>
    <w:rsid w:val="00B907D4"/>
    <w:rsid w:val="00B90915"/>
    <w:rsid w:val="00B909F6"/>
    <w:rsid w:val="00B9100C"/>
    <w:rsid w:val="00B911B4"/>
    <w:rsid w:val="00B911EB"/>
    <w:rsid w:val="00B9129B"/>
    <w:rsid w:val="00B913AA"/>
    <w:rsid w:val="00B9154C"/>
    <w:rsid w:val="00B9159A"/>
    <w:rsid w:val="00B9162C"/>
    <w:rsid w:val="00B91658"/>
    <w:rsid w:val="00B91CBE"/>
    <w:rsid w:val="00B91E41"/>
    <w:rsid w:val="00B92100"/>
    <w:rsid w:val="00B921E4"/>
    <w:rsid w:val="00B92251"/>
    <w:rsid w:val="00B922B1"/>
    <w:rsid w:val="00B92762"/>
    <w:rsid w:val="00B927C5"/>
    <w:rsid w:val="00B92904"/>
    <w:rsid w:val="00B92C2F"/>
    <w:rsid w:val="00B92E17"/>
    <w:rsid w:val="00B92F24"/>
    <w:rsid w:val="00B930BC"/>
    <w:rsid w:val="00B93401"/>
    <w:rsid w:val="00B93415"/>
    <w:rsid w:val="00B93688"/>
    <w:rsid w:val="00B93777"/>
    <w:rsid w:val="00B9396B"/>
    <w:rsid w:val="00B93A35"/>
    <w:rsid w:val="00B93BE2"/>
    <w:rsid w:val="00B93C48"/>
    <w:rsid w:val="00B93DD2"/>
    <w:rsid w:val="00B93F97"/>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5B3"/>
    <w:rsid w:val="00B9590B"/>
    <w:rsid w:val="00B9599D"/>
    <w:rsid w:val="00B95EBB"/>
    <w:rsid w:val="00B95EC2"/>
    <w:rsid w:val="00B95EF4"/>
    <w:rsid w:val="00B9631D"/>
    <w:rsid w:val="00B9648B"/>
    <w:rsid w:val="00B964A1"/>
    <w:rsid w:val="00B964FC"/>
    <w:rsid w:val="00B9670F"/>
    <w:rsid w:val="00B96737"/>
    <w:rsid w:val="00B96935"/>
    <w:rsid w:val="00B96AC8"/>
    <w:rsid w:val="00B96AF1"/>
    <w:rsid w:val="00B96B6D"/>
    <w:rsid w:val="00B96C5E"/>
    <w:rsid w:val="00B96C8F"/>
    <w:rsid w:val="00B96E4C"/>
    <w:rsid w:val="00B970E1"/>
    <w:rsid w:val="00B97164"/>
    <w:rsid w:val="00B972DB"/>
    <w:rsid w:val="00B97345"/>
    <w:rsid w:val="00B977AD"/>
    <w:rsid w:val="00B977B3"/>
    <w:rsid w:val="00B97929"/>
    <w:rsid w:val="00B97B12"/>
    <w:rsid w:val="00B97F1B"/>
    <w:rsid w:val="00B97F90"/>
    <w:rsid w:val="00B97FB7"/>
    <w:rsid w:val="00BA047B"/>
    <w:rsid w:val="00BA0976"/>
    <w:rsid w:val="00BA0A79"/>
    <w:rsid w:val="00BA0BAE"/>
    <w:rsid w:val="00BA10EB"/>
    <w:rsid w:val="00BA12D8"/>
    <w:rsid w:val="00BA13B3"/>
    <w:rsid w:val="00BA163C"/>
    <w:rsid w:val="00BA1660"/>
    <w:rsid w:val="00BA16E0"/>
    <w:rsid w:val="00BA19C2"/>
    <w:rsid w:val="00BA1A4B"/>
    <w:rsid w:val="00BA1B49"/>
    <w:rsid w:val="00BA1C0F"/>
    <w:rsid w:val="00BA1C63"/>
    <w:rsid w:val="00BA1D06"/>
    <w:rsid w:val="00BA1DF9"/>
    <w:rsid w:val="00BA1EC2"/>
    <w:rsid w:val="00BA1EDE"/>
    <w:rsid w:val="00BA1F67"/>
    <w:rsid w:val="00BA2756"/>
    <w:rsid w:val="00BA276A"/>
    <w:rsid w:val="00BA297B"/>
    <w:rsid w:val="00BA2B67"/>
    <w:rsid w:val="00BA2C14"/>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AD7"/>
    <w:rsid w:val="00BA5BA1"/>
    <w:rsid w:val="00BA5CED"/>
    <w:rsid w:val="00BA5D40"/>
    <w:rsid w:val="00BA5D46"/>
    <w:rsid w:val="00BA5E61"/>
    <w:rsid w:val="00BA5FF4"/>
    <w:rsid w:val="00BA64CC"/>
    <w:rsid w:val="00BA66E8"/>
    <w:rsid w:val="00BA6C18"/>
    <w:rsid w:val="00BA6C43"/>
    <w:rsid w:val="00BA72DE"/>
    <w:rsid w:val="00BA73DC"/>
    <w:rsid w:val="00BA74E8"/>
    <w:rsid w:val="00BA76CE"/>
    <w:rsid w:val="00BA7824"/>
    <w:rsid w:val="00BA7E86"/>
    <w:rsid w:val="00BA7FC8"/>
    <w:rsid w:val="00BB01A7"/>
    <w:rsid w:val="00BB0269"/>
    <w:rsid w:val="00BB0403"/>
    <w:rsid w:val="00BB04C4"/>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D2"/>
    <w:rsid w:val="00BB237E"/>
    <w:rsid w:val="00BB2489"/>
    <w:rsid w:val="00BB25F0"/>
    <w:rsid w:val="00BB2748"/>
    <w:rsid w:val="00BB2DDF"/>
    <w:rsid w:val="00BB2DF8"/>
    <w:rsid w:val="00BB2E68"/>
    <w:rsid w:val="00BB2ED8"/>
    <w:rsid w:val="00BB2FBB"/>
    <w:rsid w:val="00BB301D"/>
    <w:rsid w:val="00BB311F"/>
    <w:rsid w:val="00BB3512"/>
    <w:rsid w:val="00BB362E"/>
    <w:rsid w:val="00BB366E"/>
    <w:rsid w:val="00BB3854"/>
    <w:rsid w:val="00BB3919"/>
    <w:rsid w:val="00BB3A44"/>
    <w:rsid w:val="00BB3A87"/>
    <w:rsid w:val="00BB3B54"/>
    <w:rsid w:val="00BB3D31"/>
    <w:rsid w:val="00BB3D7A"/>
    <w:rsid w:val="00BB3EB9"/>
    <w:rsid w:val="00BB41CB"/>
    <w:rsid w:val="00BB42AA"/>
    <w:rsid w:val="00BB480C"/>
    <w:rsid w:val="00BB4873"/>
    <w:rsid w:val="00BB4DE4"/>
    <w:rsid w:val="00BB512A"/>
    <w:rsid w:val="00BB5189"/>
    <w:rsid w:val="00BB51DE"/>
    <w:rsid w:val="00BB5428"/>
    <w:rsid w:val="00BB57AC"/>
    <w:rsid w:val="00BB5A0F"/>
    <w:rsid w:val="00BB5B91"/>
    <w:rsid w:val="00BB5C88"/>
    <w:rsid w:val="00BB60AE"/>
    <w:rsid w:val="00BB6247"/>
    <w:rsid w:val="00BB6360"/>
    <w:rsid w:val="00BB64D7"/>
    <w:rsid w:val="00BB65D0"/>
    <w:rsid w:val="00BB680E"/>
    <w:rsid w:val="00BB690B"/>
    <w:rsid w:val="00BB690C"/>
    <w:rsid w:val="00BB6A58"/>
    <w:rsid w:val="00BB6A72"/>
    <w:rsid w:val="00BB6B47"/>
    <w:rsid w:val="00BB6B7D"/>
    <w:rsid w:val="00BB6B86"/>
    <w:rsid w:val="00BB6BD3"/>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4DE"/>
    <w:rsid w:val="00BC150C"/>
    <w:rsid w:val="00BC1786"/>
    <w:rsid w:val="00BC17B2"/>
    <w:rsid w:val="00BC1B63"/>
    <w:rsid w:val="00BC1C03"/>
    <w:rsid w:val="00BC1D8A"/>
    <w:rsid w:val="00BC1FF2"/>
    <w:rsid w:val="00BC20F0"/>
    <w:rsid w:val="00BC22BA"/>
    <w:rsid w:val="00BC22DF"/>
    <w:rsid w:val="00BC261A"/>
    <w:rsid w:val="00BC268D"/>
    <w:rsid w:val="00BC2AC6"/>
    <w:rsid w:val="00BC2B81"/>
    <w:rsid w:val="00BC2BEF"/>
    <w:rsid w:val="00BC2D15"/>
    <w:rsid w:val="00BC2DCB"/>
    <w:rsid w:val="00BC2E28"/>
    <w:rsid w:val="00BC32EC"/>
    <w:rsid w:val="00BC34CC"/>
    <w:rsid w:val="00BC35AF"/>
    <w:rsid w:val="00BC36E7"/>
    <w:rsid w:val="00BC3742"/>
    <w:rsid w:val="00BC37C5"/>
    <w:rsid w:val="00BC39F2"/>
    <w:rsid w:val="00BC3A2F"/>
    <w:rsid w:val="00BC3C02"/>
    <w:rsid w:val="00BC3FCB"/>
    <w:rsid w:val="00BC41B2"/>
    <w:rsid w:val="00BC41E1"/>
    <w:rsid w:val="00BC42B4"/>
    <w:rsid w:val="00BC42C2"/>
    <w:rsid w:val="00BC4361"/>
    <w:rsid w:val="00BC454E"/>
    <w:rsid w:val="00BC4931"/>
    <w:rsid w:val="00BC4CCB"/>
    <w:rsid w:val="00BC5016"/>
    <w:rsid w:val="00BC51DE"/>
    <w:rsid w:val="00BC5223"/>
    <w:rsid w:val="00BC57AE"/>
    <w:rsid w:val="00BC57E1"/>
    <w:rsid w:val="00BC57F9"/>
    <w:rsid w:val="00BC587A"/>
    <w:rsid w:val="00BC5953"/>
    <w:rsid w:val="00BC5EC6"/>
    <w:rsid w:val="00BC5FAB"/>
    <w:rsid w:val="00BC62B8"/>
    <w:rsid w:val="00BC6471"/>
    <w:rsid w:val="00BC65DE"/>
    <w:rsid w:val="00BC664C"/>
    <w:rsid w:val="00BC672B"/>
    <w:rsid w:val="00BC6CA0"/>
    <w:rsid w:val="00BC6CBB"/>
    <w:rsid w:val="00BC6E93"/>
    <w:rsid w:val="00BC6F50"/>
    <w:rsid w:val="00BC70A4"/>
    <w:rsid w:val="00BC73AE"/>
    <w:rsid w:val="00BC7637"/>
    <w:rsid w:val="00BC77E1"/>
    <w:rsid w:val="00BC787E"/>
    <w:rsid w:val="00BC7895"/>
    <w:rsid w:val="00BC7B72"/>
    <w:rsid w:val="00BC7F53"/>
    <w:rsid w:val="00BD00C0"/>
    <w:rsid w:val="00BD0132"/>
    <w:rsid w:val="00BD019A"/>
    <w:rsid w:val="00BD0711"/>
    <w:rsid w:val="00BD08B7"/>
    <w:rsid w:val="00BD0B33"/>
    <w:rsid w:val="00BD0B4B"/>
    <w:rsid w:val="00BD0D4C"/>
    <w:rsid w:val="00BD0D89"/>
    <w:rsid w:val="00BD0D8A"/>
    <w:rsid w:val="00BD0E5F"/>
    <w:rsid w:val="00BD0FA7"/>
    <w:rsid w:val="00BD1169"/>
    <w:rsid w:val="00BD1354"/>
    <w:rsid w:val="00BD14EA"/>
    <w:rsid w:val="00BD1502"/>
    <w:rsid w:val="00BD155B"/>
    <w:rsid w:val="00BD162E"/>
    <w:rsid w:val="00BD17E6"/>
    <w:rsid w:val="00BD18A1"/>
    <w:rsid w:val="00BD1936"/>
    <w:rsid w:val="00BD19DC"/>
    <w:rsid w:val="00BD1B0C"/>
    <w:rsid w:val="00BD1CCA"/>
    <w:rsid w:val="00BD1EE9"/>
    <w:rsid w:val="00BD2050"/>
    <w:rsid w:val="00BD2093"/>
    <w:rsid w:val="00BD2252"/>
    <w:rsid w:val="00BD2253"/>
    <w:rsid w:val="00BD22F4"/>
    <w:rsid w:val="00BD252C"/>
    <w:rsid w:val="00BD260E"/>
    <w:rsid w:val="00BD2715"/>
    <w:rsid w:val="00BD28F1"/>
    <w:rsid w:val="00BD290E"/>
    <w:rsid w:val="00BD2965"/>
    <w:rsid w:val="00BD2D0E"/>
    <w:rsid w:val="00BD2D26"/>
    <w:rsid w:val="00BD2FBE"/>
    <w:rsid w:val="00BD30CB"/>
    <w:rsid w:val="00BD3294"/>
    <w:rsid w:val="00BD33A9"/>
    <w:rsid w:val="00BD3428"/>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50B1"/>
    <w:rsid w:val="00BD5177"/>
    <w:rsid w:val="00BD5252"/>
    <w:rsid w:val="00BD5275"/>
    <w:rsid w:val="00BD53B6"/>
    <w:rsid w:val="00BD577F"/>
    <w:rsid w:val="00BD5955"/>
    <w:rsid w:val="00BD5FD1"/>
    <w:rsid w:val="00BD603D"/>
    <w:rsid w:val="00BD604C"/>
    <w:rsid w:val="00BD61F1"/>
    <w:rsid w:val="00BD6420"/>
    <w:rsid w:val="00BD663B"/>
    <w:rsid w:val="00BD66F4"/>
    <w:rsid w:val="00BD67E5"/>
    <w:rsid w:val="00BD6979"/>
    <w:rsid w:val="00BD6B5F"/>
    <w:rsid w:val="00BD6BB4"/>
    <w:rsid w:val="00BD6BD6"/>
    <w:rsid w:val="00BD6C10"/>
    <w:rsid w:val="00BD6CBF"/>
    <w:rsid w:val="00BD6DC1"/>
    <w:rsid w:val="00BD7119"/>
    <w:rsid w:val="00BD7392"/>
    <w:rsid w:val="00BD7578"/>
    <w:rsid w:val="00BD7659"/>
    <w:rsid w:val="00BD76BF"/>
    <w:rsid w:val="00BD77CE"/>
    <w:rsid w:val="00BD787B"/>
    <w:rsid w:val="00BD79A2"/>
    <w:rsid w:val="00BD7AE2"/>
    <w:rsid w:val="00BD7BF0"/>
    <w:rsid w:val="00BD7CE1"/>
    <w:rsid w:val="00BE00C5"/>
    <w:rsid w:val="00BE01DD"/>
    <w:rsid w:val="00BE025B"/>
    <w:rsid w:val="00BE03F3"/>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59"/>
    <w:rsid w:val="00BE26BB"/>
    <w:rsid w:val="00BE26E4"/>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3F9A"/>
    <w:rsid w:val="00BE4013"/>
    <w:rsid w:val="00BE40A2"/>
    <w:rsid w:val="00BE4170"/>
    <w:rsid w:val="00BE41F4"/>
    <w:rsid w:val="00BE4208"/>
    <w:rsid w:val="00BE4261"/>
    <w:rsid w:val="00BE42C0"/>
    <w:rsid w:val="00BE44EA"/>
    <w:rsid w:val="00BE45D1"/>
    <w:rsid w:val="00BE4817"/>
    <w:rsid w:val="00BE4978"/>
    <w:rsid w:val="00BE4D41"/>
    <w:rsid w:val="00BE4DA8"/>
    <w:rsid w:val="00BE4F9B"/>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5EB0"/>
    <w:rsid w:val="00BE6027"/>
    <w:rsid w:val="00BE6124"/>
    <w:rsid w:val="00BE6190"/>
    <w:rsid w:val="00BE6354"/>
    <w:rsid w:val="00BE64F4"/>
    <w:rsid w:val="00BE6553"/>
    <w:rsid w:val="00BE65EA"/>
    <w:rsid w:val="00BE6781"/>
    <w:rsid w:val="00BE6843"/>
    <w:rsid w:val="00BE68FA"/>
    <w:rsid w:val="00BE691A"/>
    <w:rsid w:val="00BE69F5"/>
    <w:rsid w:val="00BE6A85"/>
    <w:rsid w:val="00BE6AFE"/>
    <w:rsid w:val="00BE6B01"/>
    <w:rsid w:val="00BE6BA3"/>
    <w:rsid w:val="00BE6C22"/>
    <w:rsid w:val="00BE6F55"/>
    <w:rsid w:val="00BE70A7"/>
    <w:rsid w:val="00BE71E8"/>
    <w:rsid w:val="00BE73F5"/>
    <w:rsid w:val="00BE7425"/>
    <w:rsid w:val="00BE74B0"/>
    <w:rsid w:val="00BE7548"/>
    <w:rsid w:val="00BE7673"/>
    <w:rsid w:val="00BE76FE"/>
    <w:rsid w:val="00BE795A"/>
    <w:rsid w:val="00BE7A6E"/>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8BC"/>
    <w:rsid w:val="00BF19F7"/>
    <w:rsid w:val="00BF1B42"/>
    <w:rsid w:val="00BF1E18"/>
    <w:rsid w:val="00BF1ED8"/>
    <w:rsid w:val="00BF1F44"/>
    <w:rsid w:val="00BF2344"/>
    <w:rsid w:val="00BF263B"/>
    <w:rsid w:val="00BF2676"/>
    <w:rsid w:val="00BF272D"/>
    <w:rsid w:val="00BF2863"/>
    <w:rsid w:val="00BF294B"/>
    <w:rsid w:val="00BF2963"/>
    <w:rsid w:val="00BF2B41"/>
    <w:rsid w:val="00BF2C75"/>
    <w:rsid w:val="00BF2D38"/>
    <w:rsid w:val="00BF2DF0"/>
    <w:rsid w:val="00BF2E24"/>
    <w:rsid w:val="00BF30AE"/>
    <w:rsid w:val="00BF30E9"/>
    <w:rsid w:val="00BF325C"/>
    <w:rsid w:val="00BF37D5"/>
    <w:rsid w:val="00BF383F"/>
    <w:rsid w:val="00BF3A70"/>
    <w:rsid w:val="00BF3BDB"/>
    <w:rsid w:val="00BF3C99"/>
    <w:rsid w:val="00BF3DED"/>
    <w:rsid w:val="00BF3DFA"/>
    <w:rsid w:val="00BF3E46"/>
    <w:rsid w:val="00BF400D"/>
    <w:rsid w:val="00BF403D"/>
    <w:rsid w:val="00BF4613"/>
    <w:rsid w:val="00BF4982"/>
    <w:rsid w:val="00BF4BDA"/>
    <w:rsid w:val="00BF4D07"/>
    <w:rsid w:val="00BF4F61"/>
    <w:rsid w:val="00BF4FB6"/>
    <w:rsid w:val="00BF4FC5"/>
    <w:rsid w:val="00BF4FDB"/>
    <w:rsid w:val="00BF53B1"/>
    <w:rsid w:val="00BF5562"/>
    <w:rsid w:val="00BF5568"/>
    <w:rsid w:val="00BF5574"/>
    <w:rsid w:val="00BF55A8"/>
    <w:rsid w:val="00BF55FC"/>
    <w:rsid w:val="00BF582A"/>
    <w:rsid w:val="00BF5992"/>
    <w:rsid w:val="00BF5C5F"/>
    <w:rsid w:val="00BF5CE4"/>
    <w:rsid w:val="00BF5E7F"/>
    <w:rsid w:val="00BF5F10"/>
    <w:rsid w:val="00BF5F4B"/>
    <w:rsid w:val="00BF6083"/>
    <w:rsid w:val="00BF611E"/>
    <w:rsid w:val="00BF647A"/>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C95"/>
    <w:rsid w:val="00BF7F37"/>
    <w:rsid w:val="00C002C8"/>
    <w:rsid w:val="00C004C1"/>
    <w:rsid w:val="00C00552"/>
    <w:rsid w:val="00C007E0"/>
    <w:rsid w:val="00C0089E"/>
    <w:rsid w:val="00C00951"/>
    <w:rsid w:val="00C00A21"/>
    <w:rsid w:val="00C00E95"/>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92"/>
    <w:rsid w:val="00C03297"/>
    <w:rsid w:val="00C032B9"/>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763"/>
    <w:rsid w:val="00C04808"/>
    <w:rsid w:val="00C0499B"/>
    <w:rsid w:val="00C04AE5"/>
    <w:rsid w:val="00C04CC7"/>
    <w:rsid w:val="00C04D45"/>
    <w:rsid w:val="00C04E81"/>
    <w:rsid w:val="00C0503B"/>
    <w:rsid w:val="00C0519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F73"/>
    <w:rsid w:val="00C07163"/>
    <w:rsid w:val="00C072CC"/>
    <w:rsid w:val="00C072E1"/>
    <w:rsid w:val="00C07353"/>
    <w:rsid w:val="00C07474"/>
    <w:rsid w:val="00C07653"/>
    <w:rsid w:val="00C078D4"/>
    <w:rsid w:val="00C079F7"/>
    <w:rsid w:val="00C07A21"/>
    <w:rsid w:val="00C07EEF"/>
    <w:rsid w:val="00C10210"/>
    <w:rsid w:val="00C103A5"/>
    <w:rsid w:val="00C103C4"/>
    <w:rsid w:val="00C105A3"/>
    <w:rsid w:val="00C1097F"/>
    <w:rsid w:val="00C10CDC"/>
    <w:rsid w:val="00C10F57"/>
    <w:rsid w:val="00C10F8B"/>
    <w:rsid w:val="00C10FD2"/>
    <w:rsid w:val="00C111C8"/>
    <w:rsid w:val="00C111D7"/>
    <w:rsid w:val="00C11338"/>
    <w:rsid w:val="00C113DD"/>
    <w:rsid w:val="00C115B1"/>
    <w:rsid w:val="00C117BE"/>
    <w:rsid w:val="00C117D6"/>
    <w:rsid w:val="00C11825"/>
    <w:rsid w:val="00C11F17"/>
    <w:rsid w:val="00C12126"/>
    <w:rsid w:val="00C1231D"/>
    <w:rsid w:val="00C123BB"/>
    <w:rsid w:val="00C1255E"/>
    <w:rsid w:val="00C126B6"/>
    <w:rsid w:val="00C12A77"/>
    <w:rsid w:val="00C12ADE"/>
    <w:rsid w:val="00C12B9F"/>
    <w:rsid w:val="00C12D08"/>
    <w:rsid w:val="00C12D81"/>
    <w:rsid w:val="00C12E2D"/>
    <w:rsid w:val="00C13044"/>
    <w:rsid w:val="00C13074"/>
    <w:rsid w:val="00C13103"/>
    <w:rsid w:val="00C1347E"/>
    <w:rsid w:val="00C135E6"/>
    <w:rsid w:val="00C13677"/>
    <w:rsid w:val="00C1384B"/>
    <w:rsid w:val="00C138A6"/>
    <w:rsid w:val="00C138E6"/>
    <w:rsid w:val="00C13A85"/>
    <w:rsid w:val="00C13BC0"/>
    <w:rsid w:val="00C13BEB"/>
    <w:rsid w:val="00C13CA7"/>
    <w:rsid w:val="00C14078"/>
    <w:rsid w:val="00C1411E"/>
    <w:rsid w:val="00C14395"/>
    <w:rsid w:val="00C1443E"/>
    <w:rsid w:val="00C144D4"/>
    <w:rsid w:val="00C14614"/>
    <w:rsid w:val="00C146B2"/>
    <w:rsid w:val="00C148A5"/>
    <w:rsid w:val="00C1496B"/>
    <w:rsid w:val="00C149C5"/>
    <w:rsid w:val="00C149ED"/>
    <w:rsid w:val="00C14CAB"/>
    <w:rsid w:val="00C15087"/>
    <w:rsid w:val="00C150B9"/>
    <w:rsid w:val="00C15248"/>
    <w:rsid w:val="00C15362"/>
    <w:rsid w:val="00C15439"/>
    <w:rsid w:val="00C15AA3"/>
    <w:rsid w:val="00C15B3E"/>
    <w:rsid w:val="00C15F9A"/>
    <w:rsid w:val="00C16046"/>
    <w:rsid w:val="00C16074"/>
    <w:rsid w:val="00C1625E"/>
    <w:rsid w:val="00C1627F"/>
    <w:rsid w:val="00C164C1"/>
    <w:rsid w:val="00C16600"/>
    <w:rsid w:val="00C166E3"/>
    <w:rsid w:val="00C168C0"/>
    <w:rsid w:val="00C169BB"/>
    <w:rsid w:val="00C16B50"/>
    <w:rsid w:val="00C16C0D"/>
    <w:rsid w:val="00C16E26"/>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9AA"/>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73B"/>
    <w:rsid w:val="00C24850"/>
    <w:rsid w:val="00C248BE"/>
    <w:rsid w:val="00C248D2"/>
    <w:rsid w:val="00C249A4"/>
    <w:rsid w:val="00C24AC3"/>
    <w:rsid w:val="00C24B14"/>
    <w:rsid w:val="00C24B67"/>
    <w:rsid w:val="00C24C49"/>
    <w:rsid w:val="00C24C78"/>
    <w:rsid w:val="00C24DEA"/>
    <w:rsid w:val="00C24E1D"/>
    <w:rsid w:val="00C24E78"/>
    <w:rsid w:val="00C25085"/>
    <w:rsid w:val="00C25351"/>
    <w:rsid w:val="00C25439"/>
    <w:rsid w:val="00C25517"/>
    <w:rsid w:val="00C255B7"/>
    <w:rsid w:val="00C25780"/>
    <w:rsid w:val="00C257B2"/>
    <w:rsid w:val="00C257D2"/>
    <w:rsid w:val="00C258C9"/>
    <w:rsid w:val="00C259D5"/>
    <w:rsid w:val="00C26141"/>
    <w:rsid w:val="00C261AC"/>
    <w:rsid w:val="00C2633F"/>
    <w:rsid w:val="00C26381"/>
    <w:rsid w:val="00C2639F"/>
    <w:rsid w:val="00C26576"/>
    <w:rsid w:val="00C265F2"/>
    <w:rsid w:val="00C2676E"/>
    <w:rsid w:val="00C26887"/>
    <w:rsid w:val="00C26A15"/>
    <w:rsid w:val="00C27065"/>
    <w:rsid w:val="00C273DE"/>
    <w:rsid w:val="00C27766"/>
    <w:rsid w:val="00C27809"/>
    <w:rsid w:val="00C27853"/>
    <w:rsid w:val="00C278C4"/>
    <w:rsid w:val="00C27C21"/>
    <w:rsid w:val="00C27C2A"/>
    <w:rsid w:val="00C27D7B"/>
    <w:rsid w:val="00C3004C"/>
    <w:rsid w:val="00C30246"/>
    <w:rsid w:val="00C3033C"/>
    <w:rsid w:val="00C30734"/>
    <w:rsid w:val="00C30849"/>
    <w:rsid w:val="00C30962"/>
    <w:rsid w:val="00C3111C"/>
    <w:rsid w:val="00C31410"/>
    <w:rsid w:val="00C31943"/>
    <w:rsid w:val="00C31991"/>
    <w:rsid w:val="00C31C91"/>
    <w:rsid w:val="00C31CA2"/>
    <w:rsid w:val="00C31D21"/>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8"/>
    <w:rsid w:val="00C3345B"/>
    <w:rsid w:val="00C334DE"/>
    <w:rsid w:val="00C3370B"/>
    <w:rsid w:val="00C33734"/>
    <w:rsid w:val="00C3384E"/>
    <w:rsid w:val="00C3391F"/>
    <w:rsid w:val="00C339AF"/>
    <w:rsid w:val="00C33C90"/>
    <w:rsid w:val="00C33E12"/>
    <w:rsid w:val="00C33F38"/>
    <w:rsid w:val="00C340F6"/>
    <w:rsid w:val="00C343BF"/>
    <w:rsid w:val="00C343CC"/>
    <w:rsid w:val="00C34484"/>
    <w:rsid w:val="00C34686"/>
    <w:rsid w:val="00C346CC"/>
    <w:rsid w:val="00C3478D"/>
    <w:rsid w:val="00C347DB"/>
    <w:rsid w:val="00C34BCE"/>
    <w:rsid w:val="00C34DBC"/>
    <w:rsid w:val="00C34E1A"/>
    <w:rsid w:val="00C34E5F"/>
    <w:rsid w:val="00C34E7E"/>
    <w:rsid w:val="00C34F57"/>
    <w:rsid w:val="00C352EB"/>
    <w:rsid w:val="00C35312"/>
    <w:rsid w:val="00C3534A"/>
    <w:rsid w:val="00C3562E"/>
    <w:rsid w:val="00C35693"/>
    <w:rsid w:val="00C3587C"/>
    <w:rsid w:val="00C35AD1"/>
    <w:rsid w:val="00C35CF2"/>
    <w:rsid w:val="00C35D46"/>
    <w:rsid w:val="00C35D8D"/>
    <w:rsid w:val="00C35E1B"/>
    <w:rsid w:val="00C35E91"/>
    <w:rsid w:val="00C35FC2"/>
    <w:rsid w:val="00C36367"/>
    <w:rsid w:val="00C36395"/>
    <w:rsid w:val="00C36503"/>
    <w:rsid w:val="00C366A1"/>
    <w:rsid w:val="00C366CB"/>
    <w:rsid w:val="00C36740"/>
    <w:rsid w:val="00C367A9"/>
    <w:rsid w:val="00C36835"/>
    <w:rsid w:val="00C3689C"/>
    <w:rsid w:val="00C36BB3"/>
    <w:rsid w:val="00C36D3D"/>
    <w:rsid w:val="00C36E00"/>
    <w:rsid w:val="00C37160"/>
    <w:rsid w:val="00C37193"/>
    <w:rsid w:val="00C372EB"/>
    <w:rsid w:val="00C378A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887"/>
    <w:rsid w:val="00C41AEE"/>
    <w:rsid w:val="00C41B2E"/>
    <w:rsid w:val="00C41C1A"/>
    <w:rsid w:val="00C41C64"/>
    <w:rsid w:val="00C41C88"/>
    <w:rsid w:val="00C42082"/>
    <w:rsid w:val="00C421E8"/>
    <w:rsid w:val="00C42355"/>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051"/>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0E0"/>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96"/>
    <w:rsid w:val="00C50CCB"/>
    <w:rsid w:val="00C50D79"/>
    <w:rsid w:val="00C511A0"/>
    <w:rsid w:val="00C51231"/>
    <w:rsid w:val="00C51557"/>
    <w:rsid w:val="00C51A30"/>
    <w:rsid w:val="00C51B60"/>
    <w:rsid w:val="00C51B8B"/>
    <w:rsid w:val="00C51C2B"/>
    <w:rsid w:val="00C51DE8"/>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3D9"/>
    <w:rsid w:val="00C53606"/>
    <w:rsid w:val="00C538A1"/>
    <w:rsid w:val="00C53BD5"/>
    <w:rsid w:val="00C53EDE"/>
    <w:rsid w:val="00C53F14"/>
    <w:rsid w:val="00C53FD6"/>
    <w:rsid w:val="00C54174"/>
    <w:rsid w:val="00C5449E"/>
    <w:rsid w:val="00C54562"/>
    <w:rsid w:val="00C546B3"/>
    <w:rsid w:val="00C54708"/>
    <w:rsid w:val="00C54719"/>
    <w:rsid w:val="00C549B1"/>
    <w:rsid w:val="00C54C1F"/>
    <w:rsid w:val="00C54CF0"/>
    <w:rsid w:val="00C54D15"/>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E"/>
    <w:rsid w:val="00C559EF"/>
    <w:rsid w:val="00C55A0B"/>
    <w:rsid w:val="00C55BC2"/>
    <w:rsid w:val="00C55C66"/>
    <w:rsid w:val="00C55CC3"/>
    <w:rsid w:val="00C55D96"/>
    <w:rsid w:val="00C55E1A"/>
    <w:rsid w:val="00C55EB6"/>
    <w:rsid w:val="00C560AA"/>
    <w:rsid w:val="00C56188"/>
    <w:rsid w:val="00C56202"/>
    <w:rsid w:val="00C56203"/>
    <w:rsid w:val="00C562BF"/>
    <w:rsid w:val="00C5633C"/>
    <w:rsid w:val="00C56352"/>
    <w:rsid w:val="00C5668D"/>
    <w:rsid w:val="00C568FA"/>
    <w:rsid w:val="00C569F0"/>
    <w:rsid w:val="00C56BA1"/>
    <w:rsid w:val="00C56CCB"/>
    <w:rsid w:val="00C56CEB"/>
    <w:rsid w:val="00C56E94"/>
    <w:rsid w:val="00C56F4F"/>
    <w:rsid w:val="00C57232"/>
    <w:rsid w:val="00C57381"/>
    <w:rsid w:val="00C5748E"/>
    <w:rsid w:val="00C57788"/>
    <w:rsid w:val="00C57889"/>
    <w:rsid w:val="00C578DB"/>
    <w:rsid w:val="00C579F6"/>
    <w:rsid w:val="00C57AEB"/>
    <w:rsid w:val="00C57CD1"/>
    <w:rsid w:val="00C57E69"/>
    <w:rsid w:val="00C60090"/>
    <w:rsid w:val="00C6026A"/>
    <w:rsid w:val="00C60479"/>
    <w:rsid w:val="00C608C2"/>
    <w:rsid w:val="00C60B04"/>
    <w:rsid w:val="00C61071"/>
    <w:rsid w:val="00C61213"/>
    <w:rsid w:val="00C61594"/>
    <w:rsid w:val="00C6182C"/>
    <w:rsid w:val="00C618A2"/>
    <w:rsid w:val="00C61901"/>
    <w:rsid w:val="00C61976"/>
    <w:rsid w:val="00C619C4"/>
    <w:rsid w:val="00C61A4C"/>
    <w:rsid w:val="00C61B02"/>
    <w:rsid w:val="00C61D7E"/>
    <w:rsid w:val="00C6200C"/>
    <w:rsid w:val="00C6218E"/>
    <w:rsid w:val="00C62242"/>
    <w:rsid w:val="00C6236D"/>
    <w:rsid w:val="00C6243E"/>
    <w:rsid w:val="00C6256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7D"/>
    <w:rsid w:val="00C64B67"/>
    <w:rsid w:val="00C64D40"/>
    <w:rsid w:val="00C64DB0"/>
    <w:rsid w:val="00C64E91"/>
    <w:rsid w:val="00C653D6"/>
    <w:rsid w:val="00C6542D"/>
    <w:rsid w:val="00C6547E"/>
    <w:rsid w:val="00C654A1"/>
    <w:rsid w:val="00C65518"/>
    <w:rsid w:val="00C6586B"/>
    <w:rsid w:val="00C658AB"/>
    <w:rsid w:val="00C65E7D"/>
    <w:rsid w:val="00C65F15"/>
    <w:rsid w:val="00C6607C"/>
    <w:rsid w:val="00C662DE"/>
    <w:rsid w:val="00C663BF"/>
    <w:rsid w:val="00C6650D"/>
    <w:rsid w:val="00C66893"/>
    <w:rsid w:val="00C66B40"/>
    <w:rsid w:val="00C66DFB"/>
    <w:rsid w:val="00C66F25"/>
    <w:rsid w:val="00C67020"/>
    <w:rsid w:val="00C670E3"/>
    <w:rsid w:val="00C6720A"/>
    <w:rsid w:val="00C675AD"/>
    <w:rsid w:val="00C676B4"/>
    <w:rsid w:val="00C676D7"/>
    <w:rsid w:val="00C6773B"/>
    <w:rsid w:val="00C677DC"/>
    <w:rsid w:val="00C678D5"/>
    <w:rsid w:val="00C67B4D"/>
    <w:rsid w:val="00C67EFD"/>
    <w:rsid w:val="00C70109"/>
    <w:rsid w:val="00C706BD"/>
    <w:rsid w:val="00C707AB"/>
    <w:rsid w:val="00C70A83"/>
    <w:rsid w:val="00C70C09"/>
    <w:rsid w:val="00C70C9F"/>
    <w:rsid w:val="00C70F8B"/>
    <w:rsid w:val="00C7118D"/>
    <w:rsid w:val="00C712D4"/>
    <w:rsid w:val="00C71391"/>
    <w:rsid w:val="00C715CD"/>
    <w:rsid w:val="00C71631"/>
    <w:rsid w:val="00C7167B"/>
    <w:rsid w:val="00C71759"/>
    <w:rsid w:val="00C71890"/>
    <w:rsid w:val="00C71905"/>
    <w:rsid w:val="00C71906"/>
    <w:rsid w:val="00C71AE0"/>
    <w:rsid w:val="00C71B8D"/>
    <w:rsid w:val="00C720E5"/>
    <w:rsid w:val="00C724DC"/>
    <w:rsid w:val="00C724E8"/>
    <w:rsid w:val="00C726EF"/>
    <w:rsid w:val="00C72712"/>
    <w:rsid w:val="00C727D9"/>
    <w:rsid w:val="00C7284E"/>
    <w:rsid w:val="00C7292E"/>
    <w:rsid w:val="00C72AD1"/>
    <w:rsid w:val="00C72B86"/>
    <w:rsid w:val="00C72CED"/>
    <w:rsid w:val="00C72DCF"/>
    <w:rsid w:val="00C72EBB"/>
    <w:rsid w:val="00C7301F"/>
    <w:rsid w:val="00C73075"/>
    <w:rsid w:val="00C730A3"/>
    <w:rsid w:val="00C732E2"/>
    <w:rsid w:val="00C73456"/>
    <w:rsid w:val="00C7359B"/>
    <w:rsid w:val="00C7365D"/>
    <w:rsid w:val="00C73840"/>
    <w:rsid w:val="00C73946"/>
    <w:rsid w:val="00C73EB8"/>
    <w:rsid w:val="00C7436C"/>
    <w:rsid w:val="00C748B6"/>
    <w:rsid w:val="00C748CC"/>
    <w:rsid w:val="00C74C4C"/>
    <w:rsid w:val="00C74CB0"/>
    <w:rsid w:val="00C74D51"/>
    <w:rsid w:val="00C7500E"/>
    <w:rsid w:val="00C750BB"/>
    <w:rsid w:val="00C7511B"/>
    <w:rsid w:val="00C75487"/>
    <w:rsid w:val="00C755F0"/>
    <w:rsid w:val="00C755F9"/>
    <w:rsid w:val="00C75658"/>
    <w:rsid w:val="00C75705"/>
    <w:rsid w:val="00C757D0"/>
    <w:rsid w:val="00C75861"/>
    <w:rsid w:val="00C75A26"/>
    <w:rsid w:val="00C75A33"/>
    <w:rsid w:val="00C75D88"/>
    <w:rsid w:val="00C75FC0"/>
    <w:rsid w:val="00C75FF9"/>
    <w:rsid w:val="00C76045"/>
    <w:rsid w:val="00C762F8"/>
    <w:rsid w:val="00C7634A"/>
    <w:rsid w:val="00C763F8"/>
    <w:rsid w:val="00C7669C"/>
    <w:rsid w:val="00C766BF"/>
    <w:rsid w:val="00C7685B"/>
    <w:rsid w:val="00C76A46"/>
    <w:rsid w:val="00C76ADE"/>
    <w:rsid w:val="00C76AE9"/>
    <w:rsid w:val="00C76C6B"/>
    <w:rsid w:val="00C76DF8"/>
    <w:rsid w:val="00C76F40"/>
    <w:rsid w:val="00C77516"/>
    <w:rsid w:val="00C77CA7"/>
    <w:rsid w:val="00C77D12"/>
    <w:rsid w:val="00C77D1E"/>
    <w:rsid w:val="00C77F58"/>
    <w:rsid w:val="00C77F83"/>
    <w:rsid w:val="00C8029E"/>
    <w:rsid w:val="00C80311"/>
    <w:rsid w:val="00C807FC"/>
    <w:rsid w:val="00C80BF5"/>
    <w:rsid w:val="00C80D12"/>
    <w:rsid w:val="00C80E05"/>
    <w:rsid w:val="00C80FE2"/>
    <w:rsid w:val="00C81067"/>
    <w:rsid w:val="00C81278"/>
    <w:rsid w:val="00C813FE"/>
    <w:rsid w:val="00C81439"/>
    <w:rsid w:val="00C815BE"/>
    <w:rsid w:val="00C816AD"/>
    <w:rsid w:val="00C816E3"/>
    <w:rsid w:val="00C81701"/>
    <w:rsid w:val="00C817EE"/>
    <w:rsid w:val="00C81842"/>
    <w:rsid w:val="00C818B2"/>
    <w:rsid w:val="00C819B6"/>
    <w:rsid w:val="00C819E0"/>
    <w:rsid w:val="00C81A54"/>
    <w:rsid w:val="00C81A89"/>
    <w:rsid w:val="00C81AD1"/>
    <w:rsid w:val="00C81BEB"/>
    <w:rsid w:val="00C81C87"/>
    <w:rsid w:val="00C8207B"/>
    <w:rsid w:val="00C821EB"/>
    <w:rsid w:val="00C82517"/>
    <w:rsid w:val="00C82753"/>
    <w:rsid w:val="00C828C5"/>
    <w:rsid w:val="00C82A9C"/>
    <w:rsid w:val="00C82B12"/>
    <w:rsid w:val="00C82BD9"/>
    <w:rsid w:val="00C82C47"/>
    <w:rsid w:val="00C82CD6"/>
    <w:rsid w:val="00C83039"/>
    <w:rsid w:val="00C8323A"/>
    <w:rsid w:val="00C83259"/>
    <w:rsid w:val="00C832EE"/>
    <w:rsid w:val="00C834A0"/>
    <w:rsid w:val="00C8389F"/>
    <w:rsid w:val="00C838BD"/>
    <w:rsid w:val="00C839CC"/>
    <w:rsid w:val="00C839F4"/>
    <w:rsid w:val="00C83AA6"/>
    <w:rsid w:val="00C83AB3"/>
    <w:rsid w:val="00C83AC8"/>
    <w:rsid w:val="00C83D08"/>
    <w:rsid w:val="00C83D98"/>
    <w:rsid w:val="00C83E5E"/>
    <w:rsid w:val="00C84206"/>
    <w:rsid w:val="00C844B8"/>
    <w:rsid w:val="00C845E8"/>
    <w:rsid w:val="00C8475B"/>
    <w:rsid w:val="00C848A0"/>
    <w:rsid w:val="00C848C8"/>
    <w:rsid w:val="00C849C9"/>
    <w:rsid w:val="00C84D52"/>
    <w:rsid w:val="00C84E25"/>
    <w:rsid w:val="00C84EB9"/>
    <w:rsid w:val="00C8504D"/>
    <w:rsid w:val="00C850C1"/>
    <w:rsid w:val="00C850EC"/>
    <w:rsid w:val="00C85188"/>
    <w:rsid w:val="00C8537B"/>
    <w:rsid w:val="00C85929"/>
    <w:rsid w:val="00C85C39"/>
    <w:rsid w:val="00C85D53"/>
    <w:rsid w:val="00C85EC0"/>
    <w:rsid w:val="00C860F9"/>
    <w:rsid w:val="00C86117"/>
    <w:rsid w:val="00C86682"/>
    <w:rsid w:val="00C86893"/>
    <w:rsid w:val="00C86A4F"/>
    <w:rsid w:val="00C86AC2"/>
    <w:rsid w:val="00C86B93"/>
    <w:rsid w:val="00C86BF0"/>
    <w:rsid w:val="00C86D6F"/>
    <w:rsid w:val="00C86DB2"/>
    <w:rsid w:val="00C86FA1"/>
    <w:rsid w:val="00C87215"/>
    <w:rsid w:val="00C87370"/>
    <w:rsid w:val="00C875F2"/>
    <w:rsid w:val="00C87828"/>
    <w:rsid w:val="00C87899"/>
    <w:rsid w:val="00C878ED"/>
    <w:rsid w:val="00C8798A"/>
    <w:rsid w:val="00C879E0"/>
    <w:rsid w:val="00C87CA0"/>
    <w:rsid w:val="00C87D52"/>
    <w:rsid w:val="00C87F35"/>
    <w:rsid w:val="00C902BD"/>
    <w:rsid w:val="00C904B7"/>
    <w:rsid w:val="00C906E2"/>
    <w:rsid w:val="00C9084C"/>
    <w:rsid w:val="00C90955"/>
    <w:rsid w:val="00C90A5B"/>
    <w:rsid w:val="00C90C90"/>
    <w:rsid w:val="00C90E84"/>
    <w:rsid w:val="00C90FD8"/>
    <w:rsid w:val="00C911C5"/>
    <w:rsid w:val="00C913AC"/>
    <w:rsid w:val="00C917FD"/>
    <w:rsid w:val="00C91F09"/>
    <w:rsid w:val="00C92074"/>
    <w:rsid w:val="00C921E0"/>
    <w:rsid w:val="00C92255"/>
    <w:rsid w:val="00C922AC"/>
    <w:rsid w:val="00C923F1"/>
    <w:rsid w:val="00C923F3"/>
    <w:rsid w:val="00C923F7"/>
    <w:rsid w:val="00C924CC"/>
    <w:rsid w:val="00C925BB"/>
    <w:rsid w:val="00C9273B"/>
    <w:rsid w:val="00C92742"/>
    <w:rsid w:val="00C9299D"/>
    <w:rsid w:val="00C92EA9"/>
    <w:rsid w:val="00C9313B"/>
    <w:rsid w:val="00C93182"/>
    <w:rsid w:val="00C934B3"/>
    <w:rsid w:val="00C936E1"/>
    <w:rsid w:val="00C93713"/>
    <w:rsid w:val="00C93781"/>
    <w:rsid w:val="00C93A2E"/>
    <w:rsid w:val="00C93AB5"/>
    <w:rsid w:val="00C93BE5"/>
    <w:rsid w:val="00C93CF0"/>
    <w:rsid w:val="00C93D2F"/>
    <w:rsid w:val="00C93D74"/>
    <w:rsid w:val="00C9406D"/>
    <w:rsid w:val="00C940B9"/>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83B"/>
    <w:rsid w:val="00C9584D"/>
    <w:rsid w:val="00C958BF"/>
    <w:rsid w:val="00C95908"/>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49"/>
    <w:rsid w:val="00C9709F"/>
    <w:rsid w:val="00C9717E"/>
    <w:rsid w:val="00C972E7"/>
    <w:rsid w:val="00C97386"/>
    <w:rsid w:val="00C97409"/>
    <w:rsid w:val="00C97418"/>
    <w:rsid w:val="00C97426"/>
    <w:rsid w:val="00C97753"/>
    <w:rsid w:val="00C977B7"/>
    <w:rsid w:val="00C97B62"/>
    <w:rsid w:val="00C97CBE"/>
    <w:rsid w:val="00C97D92"/>
    <w:rsid w:val="00C97E1A"/>
    <w:rsid w:val="00CA05D5"/>
    <w:rsid w:val="00CA06C9"/>
    <w:rsid w:val="00CA07D5"/>
    <w:rsid w:val="00CA0815"/>
    <w:rsid w:val="00CA083E"/>
    <w:rsid w:val="00CA0A7C"/>
    <w:rsid w:val="00CA0B05"/>
    <w:rsid w:val="00CA0B61"/>
    <w:rsid w:val="00CA0C6F"/>
    <w:rsid w:val="00CA0C8F"/>
    <w:rsid w:val="00CA0F79"/>
    <w:rsid w:val="00CA107B"/>
    <w:rsid w:val="00CA13CC"/>
    <w:rsid w:val="00CA1470"/>
    <w:rsid w:val="00CA1595"/>
    <w:rsid w:val="00CA15E0"/>
    <w:rsid w:val="00CA171F"/>
    <w:rsid w:val="00CA1B19"/>
    <w:rsid w:val="00CA1D98"/>
    <w:rsid w:val="00CA209B"/>
    <w:rsid w:val="00CA21D4"/>
    <w:rsid w:val="00CA2256"/>
    <w:rsid w:val="00CA236A"/>
    <w:rsid w:val="00CA24A2"/>
    <w:rsid w:val="00CA26DE"/>
    <w:rsid w:val="00CA2B4A"/>
    <w:rsid w:val="00CA2CEA"/>
    <w:rsid w:val="00CA2D7C"/>
    <w:rsid w:val="00CA2F33"/>
    <w:rsid w:val="00CA31A8"/>
    <w:rsid w:val="00CA3255"/>
    <w:rsid w:val="00CA3364"/>
    <w:rsid w:val="00CA33E1"/>
    <w:rsid w:val="00CA36E1"/>
    <w:rsid w:val="00CA36FF"/>
    <w:rsid w:val="00CA3B00"/>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51"/>
    <w:rsid w:val="00CA53F8"/>
    <w:rsid w:val="00CA549A"/>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BA9"/>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F05"/>
    <w:rsid w:val="00CB136C"/>
    <w:rsid w:val="00CB138C"/>
    <w:rsid w:val="00CB15D2"/>
    <w:rsid w:val="00CB1669"/>
    <w:rsid w:val="00CB16AE"/>
    <w:rsid w:val="00CB1755"/>
    <w:rsid w:val="00CB1790"/>
    <w:rsid w:val="00CB17E8"/>
    <w:rsid w:val="00CB19DC"/>
    <w:rsid w:val="00CB1A3A"/>
    <w:rsid w:val="00CB1A82"/>
    <w:rsid w:val="00CB1C17"/>
    <w:rsid w:val="00CB2051"/>
    <w:rsid w:val="00CB2171"/>
    <w:rsid w:val="00CB224C"/>
    <w:rsid w:val="00CB231F"/>
    <w:rsid w:val="00CB237B"/>
    <w:rsid w:val="00CB23CD"/>
    <w:rsid w:val="00CB24C8"/>
    <w:rsid w:val="00CB2593"/>
    <w:rsid w:val="00CB2701"/>
    <w:rsid w:val="00CB2AEE"/>
    <w:rsid w:val="00CB2B13"/>
    <w:rsid w:val="00CB2B45"/>
    <w:rsid w:val="00CB2B86"/>
    <w:rsid w:val="00CB2B94"/>
    <w:rsid w:val="00CB2F50"/>
    <w:rsid w:val="00CB2FAF"/>
    <w:rsid w:val="00CB34B9"/>
    <w:rsid w:val="00CB3526"/>
    <w:rsid w:val="00CB36F5"/>
    <w:rsid w:val="00CB37DF"/>
    <w:rsid w:val="00CB38F3"/>
    <w:rsid w:val="00CB3A0F"/>
    <w:rsid w:val="00CB3A38"/>
    <w:rsid w:val="00CB3A6F"/>
    <w:rsid w:val="00CB3CE3"/>
    <w:rsid w:val="00CB3D2E"/>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51"/>
    <w:rsid w:val="00CB5B89"/>
    <w:rsid w:val="00CB5BF3"/>
    <w:rsid w:val="00CB5C4B"/>
    <w:rsid w:val="00CB5CBF"/>
    <w:rsid w:val="00CB5E6A"/>
    <w:rsid w:val="00CB5F2D"/>
    <w:rsid w:val="00CB5FFC"/>
    <w:rsid w:val="00CB60B9"/>
    <w:rsid w:val="00CB60CD"/>
    <w:rsid w:val="00CB6401"/>
    <w:rsid w:val="00CB656F"/>
    <w:rsid w:val="00CB65DF"/>
    <w:rsid w:val="00CB670E"/>
    <w:rsid w:val="00CB6A69"/>
    <w:rsid w:val="00CB73DD"/>
    <w:rsid w:val="00CB7AE5"/>
    <w:rsid w:val="00CB7B52"/>
    <w:rsid w:val="00CB7C45"/>
    <w:rsid w:val="00CB7C7D"/>
    <w:rsid w:val="00CB7D4F"/>
    <w:rsid w:val="00CB7E27"/>
    <w:rsid w:val="00CB7E7E"/>
    <w:rsid w:val="00CB7F96"/>
    <w:rsid w:val="00CC00C0"/>
    <w:rsid w:val="00CC04D9"/>
    <w:rsid w:val="00CC0793"/>
    <w:rsid w:val="00CC0B7A"/>
    <w:rsid w:val="00CC0C0D"/>
    <w:rsid w:val="00CC0DDB"/>
    <w:rsid w:val="00CC0E80"/>
    <w:rsid w:val="00CC107C"/>
    <w:rsid w:val="00CC115B"/>
    <w:rsid w:val="00CC13A6"/>
    <w:rsid w:val="00CC1445"/>
    <w:rsid w:val="00CC176D"/>
    <w:rsid w:val="00CC179B"/>
    <w:rsid w:val="00CC1860"/>
    <w:rsid w:val="00CC18F8"/>
    <w:rsid w:val="00CC19A1"/>
    <w:rsid w:val="00CC1A10"/>
    <w:rsid w:val="00CC1AB5"/>
    <w:rsid w:val="00CC1CB0"/>
    <w:rsid w:val="00CC1E9E"/>
    <w:rsid w:val="00CC1EF6"/>
    <w:rsid w:val="00CC1F31"/>
    <w:rsid w:val="00CC200D"/>
    <w:rsid w:val="00CC212F"/>
    <w:rsid w:val="00CC2482"/>
    <w:rsid w:val="00CC2827"/>
    <w:rsid w:val="00CC2CC2"/>
    <w:rsid w:val="00CC2E4C"/>
    <w:rsid w:val="00CC2E58"/>
    <w:rsid w:val="00CC2F59"/>
    <w:rsid w:val="00CC2F66"/>
    <w:rsid w:val="00CC3014"/>
    <w:rsid w:val="00CC3112"/>
    <w:rsid w:val="00CC327A"/>
    <w:rsid w:val="00CC3460"/>
    <w:rsid w:val="00CC3465"/>
    <w:rsid w:val="00CC34E6"/>
    <w:rsid w:val="00CC355B"/>
    <w:rsid w:val="00CC3B46"/>
    <w:rsid w:val="00CC3CE0"/>
    <w:rsid w:val="00CC3E48"/>
    <w:rsid w:val="00CC3F96"/>
    <w:rsid w:val="00CC4039"/>
    <w:rsid w:val="00CC403C"/>
    <w:rsid w:val="00CC4234"/>
    <w:rsid w:val="00CC4331"/>
    <w:rsid w:val="00CC4658"/>
    <w:rsid w:val="00CC46D4"/>
    <w:rsid w:val="00CC48AD"/>
    <w:rsid w:val="00CC4939"/>
    <w:rsid w:val="00CC4C17"/>
    <w:rsid w:val="00CC4DAA"/>
    <w:rsid w:val="00CC5067"/>
    <w:rsid w:val="00CC5225"/>
    <w:rsid w:val="00CC52AC"/>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691"/>
    <w:rsid w:val="00CD178C"/>
    <w:rsid w:val="00CD185E"/>
    <w:rsid w:val="00CD18F6"/>
    <w:rsid w:val="00CD1A29"/>
    <w:rsid w:val="00CD1B93"/>
    <w:rsid w:val="00CD1C53"/>
    <w:rsid w:val="00CD1DE3"/>
    <w:rsid w:val="00CD1F8C"/>
    <w:rsid w:val="00CD2106"/>
    <w:rsid w:val="00CD2188"/>
    <w:rsid w:val="00CD2217"/>
    <w:rsid w:val="00CD23C7"/>
    <w:rsid w:val="00CD23E3"/>
    <w:rsid w:val="00CD2580"/>
    <w:rsid w:val="00CD2A89"/>
    <w:rsid w:val="00CD2BA4"/>
    <w:rsid w:val="00CD2C25"/>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AF"/>
    <w:rsid w:val="00CD51BB"/>
    <w:rsid w:val="00CD52EC"/>
    <w:rsid w:val="00CD531B"/>
    <w:rsid w:val="00CD55E0"/>
    <w:rsid w:val="00CD5A8F"/>
    <w:rsid w:val="00CD5C43"/>
    <w:rsid w:val="00CD5C64"/>
    <w:rsid w:val="00CD5DE1"/>
    <w:rsid w:val="00CD5E55"/>
    <w:rsid w:val="00CD5EE9"/>
    <w:rsid w:val="00CD5F39"/>
    <w:rsid w:val="00CD6189"/>
    <w:rsid w:val="00CD6202"/>
    <w:rsid w:val="00CD6215"/>
    <w:rsid w:val="00CD66D5"/>
    <w:rsid w:val="00CD67A4"/>
    <w:rsid w:val="00CD69F7"/>
    <w:rsid w:val="00CD6D99"/>
    <w:rsid w:val="00CD6DBC"/>
    <w:rsid w:val="00CD7192"/>
    <w:rsid w:val="00CD71C9"/>
    <w:rsid w:val="00CD75E7"/>
    <w:rsid w:val="00CD765F"/>
    <w:rsid w:val="00CD771F"/>
    <w:rsid w:val="00CD7821"/>
    <w:rsid w:val="00CD783B"/>
    <w:rsid w:val="00CD7858"/>
    <w:rsid w:val="00CD78C0"/>
    <w:rsid w:val="00CD7BA3"/>
    <w:rsid w:val="00CD7C0C"/>
    <w:rsid w:val="00CD7F31"/>
    <w:rsid w:val="00CE0088"/>
    <w:rsid w:val="00CE01D5"/>
    <w:rsid w:val="00CE0212"/>
    <w:rsid w:val="00CE0485"/>
    <w:rsid w:val="00CE05F2"/>
    <w:rsid w:val="00CE09BB"/>
    <w:rsid w:val="00CE0A02"/>
    <w:rsid w:val="00CE0A97"/>
    <w:rsid w:val="00CE0B60"/>
    <w:rsid w:val="00CE0BCF"/>
    <w:rsid w:val="00CE0D51"/>
    <w:rsid w:val="00CE0E44"/>
    <w:rsid w:val="00CE0E5C"/>
    <w:rsid w:val="00CE0ED8"/>
    <w:rsid w:val="00CE0F85"/>
    <w:rsid w:val="00CE12B9"/>
    <w:rsid w:val="00CE1AB2"/>
    <w:rsid w:val="00CE1B94"/>
    <w:rsid w:val="00CE1BA7"/>
    <w:rsid w:val="00CE1EAE"/>
    <w:rsid w:val="00CE1FE0"/>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85F"/>
    <w:rsid w:val="00CE3C75"/>
    <w:rsid w:val="00CE3D22"/>
    <w:rsid w:val="00CE3D55"/>
    <w:rsid w:val="00CE3F23"/>
    <w:rsid w:val="00CE40EB"/>
    <w:rsid w:val="00CE41CF"/>
    <w:rsid w:val="00CE430A"/>
    <w:rsid w:val="00CE452D"/>
    <w:rsid w:val="00CE46DA"/>
    <w:rsid w:val="00CE4840"/>
    <w:rsid w:val="00CE4A81"/>
    <w:rsid w:val="00CE4BBC"/>
    <w:rsid w:val="00CE4D0E"/>
    <w:rsid w:val="00CE4E00"/>
    <w:rsid w:val="00CE509E"/>
    <w:rsid w:val="00CE58DD"/>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19D"/>
    <w:rsid w:val="00CE7308"/>
    <w:rsid w:val="00CE732F"/>
    <w:rsid w:val="00CE73E2"/>
    <w:rsid w:val="00CE7A37"/>
    <w:rsid w:val="00CE7A51"/>
    <w:rsid w:val="00CE7E93"/>
    <w:rsid w:val="00CE7FDB"/>
    <w:rsid w:val="00CF0259"/>
    <w:rsid w:val="00CF05D2"/>
    <w:rsid w:val="00CF09BD"/>
    <w:rsid w:val="00CF0A55"/>
    <w:rsid w:val="00CF0AFD"/>
    <w:rsid w:val="00CF0F1B"/>
    <w:rsid w:val="00CF0F20"/>
    <w:rsid w:val="00CF0FB8"/>
    <w:rsid w:val="00CF11EB"/>
    <w:rsid w:val="00CF14F2"/>
    <w:rsid w:val="00CF150F"/>
    <w:rsid w:val="00CF15C3"/>
    <w:rsid w:val="00CF1652"/>
    <w:rsid w:val="00CF17C4"/>
    <w:rsid w:val="00CF18BA"/>
    <w:rsid w:val="00CF18D0"/>
    <w:rsid w:val="00CF1985"/>
    <w:rsid w:val="00CF1B22"/>
    <w:rsid w:val="00CF1C9C"/>
    <w:rsid w:val="00CF1CB9"/>
    <w:rsid w:val="00CF1D60"/>
    <w:rsid w:val="00CF1DB7"/>
    <w:rsid w:val="00CF1ED4"/>
    <w:rsid w:val="00CF1F9C"/>
    <w:rsid w:val="00CF23E3"/>
    <w:rsid w:val="00CF2475"/>
    <w:rsid w:val="00CF24C8"/>
    <w:rsid w:val="00CF2542"/>
    <w:rsid w:val="00CF2585"/>
    <w:rsid w:val="00CF25C0"/>
    <w:rsid w:val="00CF2826"/>
    <w:rsid w:val="00CF28BC"/>
    <w:rsid w:val="00CF2A20"/>
    <w:rsid w:val="00CF2B66"/>
    <w:rsid w:val="00CF2EC0"/>
    <w:rsid w:val="00CF37AB"/>
    <w:rsid w:val="00CF3913"/>
    <w:rsid w:val="00CF3AEF"/>
    <w:rsid w:val="00CF3E2C"/>
    <w:rsid w:val="00CF4210"/>
    <w:rsid w:val="00CF42ED"/>
    <w:rsid w:val="00CF452D"/>
    <w:rsid w:val="00CF466F"/>
    <w:rsid w:val="00CF4871"/>
    <w:rsid w:val="00CF48D3"/>
    <w:rsid w:val="00CF4946"/>
    <w:rsid w:val="00CF4AB5"/>
    <w:rsid w:val="00CF4B4F"/>
    <w:rsid w:val="00CF4D6A"/>
    <w:rsid w:val="00CF4F4B"/>
    <w:rsid w:val="00CF5121"/>
    <w:rsid w:val="00CF53B9"/>
    <w:rsid w:val="00CF53D2"/>
    <w:rsid w:val="00CF5557"/>
    <w:rsid w:val="00CF55A7"/>
    <w:rsid w:val="00CF5621"/>
    <w:rsid w:val="00CF56F9"/>
    <w:rsid w:val="00CF583F"/>
    <w:rsid w:val="00CF5AE4"/>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962"/>
    <w:rsid w:val="00CF7A8A"/>
    <w:rsid w:val="00CF7B71"/>
    <w:rsid w:val="00CF7D5E"/>
    <w:rsid w:val="00CF7E34"/>
    <w:rsid w:val="00CF7FC0"/>
    <w:rsid w:val="00D00444"/>
    <w:rsid w:val="00D0077F"/>
    <w:rsid w:val="00D00853"/>
    <w:rsid w:val="00D009ED"/>
    <w:rsid w:val="00D00CBE"/>
    <w:rsid w:val="00D00E27"/>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41D"/>
    <w:rsid w:val="00D045A0"/>
    <w:rsid w:val="00D04623"/>
    <w:rsid w:val="00D048B7"/>
    <w:rsid w:val="00D048E8"/>
    <w:rsid w:val="00D04EDC"/>
    <w:rsid w:val="00D05013"/>
    <w:rsid w:val="00D05074"/>
    <w:rsid w:val="00D0528A"/>
    <w:rsid w:val="00D0545F"/>
    <w:rsid w:val="00D05548"/>
    <w:rsid w:val="00D05697"/>
    <w:rsid w:val="00D058C6"/>
    <w:rsid w:val="00D05970"/>
    <w:rsid w:val="00D059F7"/>
    <w:rsid w:val="00D05BE1"/>
    <w:rsid w:val="00D05D06"/>
    <w:rsid w:val="00D05DFF"/>
    <w:rsid w:val="00D05E82"/>
    <w:rsid w:val="00D05E9D"/>
    <w:rsid w:val="00D05EF9"/>
    <w:rsid w:val="00D05F7D"/>
    <w:rsid w:val="00D05FD1"/>
    <w:rsid w:val="00D0612A"/>
    <w:rsid w:val="00D0626F"/>
    <w:rsid w:val="00D062AE"/>
    <w:rsid w:val="00D063C8"/>
    <w:rsid w:val="00D06449"/>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102CE"/>
    <w:rsid w:val="00D10473"/>
    <w:rsid w:val="00D1087C"/>
    <w:rsid w:val="00D10EB0"/>
    <w:rsid w:val="00D111FE"/>
    <w:rsid w:val="00D1126D"/>
    <w:rsid w:val="00D112E9"/>
    <w:rsid w:val="00D114D5"/>
    <w:rsid w:val="00D1183E"/>
    <w:rsid w:val="00D11992"/>
    <w:rsid w:val="00D119AB"/>
    <w:rsid w:val="00D11A99"/>
    <w:rsid w:val="00D11B45"/>
    <w:rsid w:val="00D11D0B"/>
    <w:rsid w:val="00D12024"/>
    <w:rsid w:val="00D120E1"/>
    <w:rsid w:val="00D120F3"/>
    <w:rsid w:val="00D12449"/>
    <w:rsid w:val="00D1261E"/>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42B8"/>
    <w:rsid w:val="00D143AA"/>
    <w:rsid w:val="00D14504"/>
    <w:rsid w:val="00D1472C"/>
    <w:rsid w:val="00D14735"/>
    <w:rsid w:val="00D147E7"/>
    <w:rsid w:val="00D14918"/>
    <w:rsid w:val="00D14B74"/>
    <w:rsid w:val="00D14CB5"/>
    <w:rsid w:val="00D150DF"/>
    <w:rsid w:val="00D151F7"/>
    <w:rsid w:val="00D1535E"/>
    <w:rsid w:val="00D153D1"/>
    <w:rsid w:val="00D1557C"/>
    <w:rsid w:val="00D15771"/>
    <w:rsid w:val="00D15A01"/>
    <w:rsid w:val="00D15EC0"/>
    <w:rsid w:val="00D16229"/>
    <w:rsid w:val="00D16361"/>
    <w:rsid w:val="00D16644"/>
    <w:rsid w:val="00D166EA"/>
    <w:rsid w:val="00D1673E"/>
    <w:rsid w:val="00D167C8"/>
    <w:rsid w:val="00D167D3"/>
    <w:rsid w:val="00D168AD"/>
    <w:rsid w:val="00D16981"/>
    <w:rsid w:val="00D16BDC"/>
    <w:rsid w:val="00D16C2B"/>
    <w:rsid w:val="00D16C89"/>
    <w:rsid w:val="00D1711B"/>
    <w:rsid w:val="00D17295"/>
    <w:rsid w:val="00D1742B"/>
    <w:rsid w:val="00D175D3"/>
    <w:rsid w:val="00D176F6"/>
    <w:rsid w:val="00D17ABE"/>
    <w:rsid w:val="00D17C51"/>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4D"/>
    <w:rsid w:val="00D21B6A"/>
    <w:rsid w:val="00D21D90"/>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2A6"/>
    <w:rsid w:val="00D2356A"/>
    <w:rsid w:val="00D235BD"/>
    <w:rsid w:val="00D235E1"/>
    <w:rsid w:val="00D239AD"/>
    <w:rsid w:val="00D23D26"/>
    <w:rsid w:val="00D23DA1"/>
    <w:rsid w:val="00D23FA1"/>
    <w:rsid w:val="00D24040"/>
    <w:rsid w:val="00D240A7"/>
    <w:rsid w:val="00D2412C"/>
    <w:rsid w:val="00D241D3"/>
    <w:rsid w:val="00D2428E"/>
    <w:rsid w:val="00D24293"/>
    <w:rsid w:val="00D2441A"/>
    <w:rsid w:val="00D247A3"/>
    <w:rsid w:val="00D24806"/>
    <w:rsid w:val="00D24AE1"/>
    <w:rsid w:val="00D24AEB"/>
    <w:rsid w:val="00D24B08"/>
    <w:rsid w:val="00D24BEE"/>
    <w:rsid w:val="00D24CA2"/>
    <w:rsid w:val="00D24D2E"/>
    <w:rsid w:val="00D24D36"/>
    <w:rsid w:val="00D24E1F"/>
    <w:rsid w:val="00D24E68"/>
    <w:rsid w:val="00D24F76"/>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C2"/>
    <w:rsid w:val="00D2692F"/>
    <w:rsid w:val="00D26985"/>
    <w:rsid w:val="00D26993"/>
    <w:rsid w:val="00D269B2"/>
    <w:rsid w:val="00D26A28"/>
    <w:rsid w:val="00D26CA9"/>
    <w:rsid w:val="00D26F28"/>
    <w:rsid w:val="00D271E5"/>
    <w:rsid w:val="00D27277"/>
    <w:rsid w:val="00D27629"/>
    <w:rsid w:val="00D27772"/>
    <w:rsid w:val="00D27D99"/>
    <w:rsid w:val="00D27F0F"/>
    <w:rsid w:val="00D3015C"/>
    <w:rsid w:val="00D30453"/>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2F30"/>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7C0"/>
    <w:rsid w:val="00D34DC9"/>
    <w:rsid w:val="00D34FD4"/>
    <w:rsid w:val="00D3518A"/>
    <w:rsid w:val="00D35467"/>
    <w:rsid w:val="00D3573B"/>
    <w:rsid w:val="00D3575B"/>
    <w:rsid w:val="00D358C7"/>
    <w:rsid w:val="00D35959"/>
    <w:rsid w:val="00D35A0B"/>
    <w:rsid w:val="00D35A1B"/>
    <w:rsid w:val="00D35A7D"/>
    <w:rsid w:val="00D36349"/>
    <w:rsid w:val="00D36598"/>
    <w:rsid w:val="00D3659D"/>
    <w:rsid w:val="00D3661A"/>
    <w:rsid w:val="00D36AEA"/>
    <w:rsid w:val="00D36C1F"/>
    <w:rsid w:val="00D36C20"/>
    <w:rsid w:val="00D36DBD"/>
    <w:rsid w:val="00D36FAC"/>
    <w:rsid w:val="00D371C9"/>
    <w:rsid w:val="00D37602"/>
    <w:rsid w:val="00D3762C"/>
    <w:rsid w:val="00D37AB0"/>
    <w:rsid w:val="00D37E54"/>
    <w:rsid w:val="00D37E73"/>
    <w:rsid w:val="00D40065"/>
    <w:rsid w:val="00D400F1"/>
    <w:rsid w:val="00D401FA"/>
    <w:rsid w:val="00D40296"/>
    <w:rsid w:val="00D406C2"/>
    <w:rsid w:val="00D40762"/>
    <w:rsid w:val="00D40881"/>
    <w:rsid w:val="00D40B00"/>
    <w:rsid w:val="00D40B4D"/>
    <w:rsid w:val="00D40DA7"/>
    <w:rsid w:val="00D40E4B"/>
    <w:rsid w:val="00D41048"/>
    <w:rsid w:val="00D411FE"/>
    <w:rsid w:val="00D41237"/>
    <w:rsid w:val="00D4137C"/>
    <w:rsid w:val="00D4144E"/>
    <w:rsid w:val="00D41485"/>
    <w:rsid w:val="00D41527"/>
    <w:rsid w:val="00D41A98"/>
    <w:rsid w:val="00D41E70"/>
    <w:rsid w:val="00D41EDC"/>
    <w:rsid w:val="00D41F07"/>
    <w:rsid w:val="00D42085"/>
    <w:rsid w:val="00D42144"/>
    <w:rsid w:val="00D422FF"/>
    <w:rsid w:val="00D42321"/>
    <w:rsid w:val="00D423A3"/>
    <w:rsid w:val="00D42667"/>
    <w:rsid w:val="00D429E3"/>
    <w:rsid w:val="00D42AF8"/>
    <w:rsid w:val="00D42BD7"/>
    <w:rsid w:val="00D42C2F"/>
    <w:rsid w:val="00D42D53"/>
    <w:rsid w:val="00D42D6A"/>
    <w:rsid w:val="00D43025"/>
    <w:rsid w:val="00D430CE"/>
    <w:rsid w:val="00D431E1"/>
    <w:rsid w:val="00D431FF"/>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152"/>
    <w:rsid w:val="00D4423E"/>
    <w:rsid w:val="00D44407"/>
    <w:rsid w:val="00D447E8"/>
    <w:rsid w:val="00D45036"/>
    <w:rsid w:val="00D4537F"/>
    <w:rsid w:val="00D45396"/>
    <w:rsid w:val="00D453FB"/>
    <w:rsid w:val="00D45547"/>
    <w:rsid w:val="00D45590"/>
    <w:rsid w:val="00D457BD"/>
    <w:rsid w:val="00D45903"/>
    <w:rsid w:val="00D45BD7"/>
    <w:rsid w:val="00D45CB6"/>
    <w:rsid w:val="00D460A8"/>
    <w:rsid w:val="00D46187"/>
    <w:rsid w:val="00D46412"/>
    <w:rsid w:val="00D464F5"/>
    <w:rsid w:val="00D465D7"/>
    <w:rsid w:val="00D466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857"/>
    <w:rsid w:val="00D47A1A"/>
    <w:rsid w:val="00D47CCB"/>
    <w:rsid w:val="00D47D7E"/>
    <w:rsid w:val="00D47DE6"/>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741"/>
    <w:rsid w:val="00D517F9"/>
    <w:rsid w:val="00D51BF3"/>
    <w:rsid w:val="00D51DBE"/>
    <w:rsid w:val="00D51E0D"/>
    <w:rsid w:val="00D51E6F"/>
    <w:rsid w:val="00D52000"/>
    <w:rsid w:val="00D520D2"/>
    <w:rsid w:val="00D522FC"/>
    <w:rsid w:val="00D52320"/>
    <w:rsid w:val="00D52407"/>
    <w:rsid w:val="00D52566"/>
    <w:rsid w:val="00D525BD"/>
    <w:rsid w:val="00D52688"/>
    <w:rsid w:val="00D5299C"/>
    <w:rsid w:val="00D52B7C"/>
    <w:rsid w:val="00D52BA5"/>
    <w:rsid w:val="00D52C9A"/>
    <w:rsid w:val="00D52D14"/>
    <w:rsid w:val="00D52D72"/>
    <w:rsid w:val="00D53221"/>
    <w:rsid w:val="00D532B0"/>
    <w:rsid w:val="00D532F3"/>
    <w:rsid w:val="00D53348"/>
    <w:rsid w:val="00D5344C"/>
    <w:rsid w:val="00D53465"/>
    <w:rsid w:val="00D53486"/>
    <w:rsid w:val="00D534CB"/>
    <w:rsid w:val="00D534E9"/>
    <w:rsid w:val="00D5359F"/>
    <w:rsid w:val="00D53A22"/>
    <w:rsid w:val="00D53A2C"/>
    <w:rsid w:val="00D53C57"/>
    <w:rsid w:val="00D53D01"/>
    <w:rsid w:val="00D53F07"/>
    <w:rsid w:val="00D541BE"/>
    <w:rsid w:val="00D545B5"/>
    <w:rsid w:val="00D546EB"/>
    <w:rsid w:val="00D54704"/>
    <w:rsid w:val="00D54865"/>
    <w:rsid w:val="00D548CE"/>
    <w:rsid w:val="00D5490B"/>
    <w:rsid w:val="00D54AB3"/>
    <w:rsid w:val="00D54B6B"/>
    <w:rsid w:val="00D54B93"/>
    <w:rsid w:val="00D54D9C"/>
    <w:rsid w:val="00D54F2A"/>
    <w:rsid w:val="00D54F39"/>
    <w:rsid w:val="00D54F85"/>
    <w:rsid w:val="00D550F6"/>
    <w:rsid w:val="00D55101"/>
    <w:rsid w:val="00D55190"/>
    <w:rsid w:val="00D55273"/>
    <w:rsid w:val="00D553B9"/>
    <w:rsid w:val="00D5563A"/>
    <w:rsid w:val="00D557B9"/>
    <w:rsid w:val="00D5589D"/>
    <w:rsid w:val="00D558AB"/>
    <w:rsid w:val="00D559CC"/>
    <w:rsid w:val="00D55BDD"/>
    <w:rsid w:val="00D55C17"/>
    <w:rsid w:val="00D55C3B"/>
    <w:rsid w:val="00D55DDA"/>
    <w:rsid w:val="00D55EB5"/>
    <w:rsid w:val="00D56008"/>
    <w:rsid w:val="00D5609B"/>
    <w:rsid w:val="00D562E9"/>
    <w:rsid w:val="00D563AD"/>
    <w:rsid w:val="00D568E5"/>
    <w:rsid w:val="00D56973"/>
    <w:rsid w:val="00D5699C"/>
    <w:rsid w:val="00D56A72"/>
    <w:rsid w:val="00D56B1D"/>
    <w:rsid w:val="00D56C06"/>
    <w:rsid w:val="00D56D2D"/>
    <w:rsid w:val="00D56DCC"/>
    <w:rsid w:val="00D56ED2"/>
    <w:rsid w:val="00D57061"/>
    <w:rsid w:val="00D5717F"/>
    <w:rsid w:val="00D57241"/>
    <w:rsid w:val="00D572AF"/>
    <w:rsid w:val="00D572B9"/>
    <w:rsid w:val="00D5731B"/>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FE"/>
    <w:rsid w:val="00D60D4D"/>
    <w:rsid w:val="00D61024"/>
    <w:rsid w:val="00D610DD"/>
    <w:rsid w:val="00D61142"/>
    <w:rsid w:val="00D615A1"/>
    <w:rsid w:val="00D615EA"/>
    <w:rsid w:val="00D61629"/>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881"/>
    <w:rsid w:val="00D62BD7"/>
    <w:rsid w:val="00D62D55"/>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5C6"/>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45"/>
    <w:rsid w:val="00D65A80"/>
    <w:rsid w:val="00D65C66"/>
    <w:rsid w:val="00D65DB9"/>
    <w:rsid w:val="00D65EEB"/>
    <w:rsid w:val="00D65F1F"/>
    <w:rsid w:val="00D662DD"/>
    <w:rsid w:val="00D664C7"/>
    <w:rsid w:val="00D665B5"/>
    <w:rsid w:val="00D666FF"/>
    <w:rsid w:val="00D66828"/>
    <w:rsid w:val="00D66E01"/>
    <w:rsid w:val="00D6721D"/>
    <w:rsid w:val="00D672B2"/>
    <w:rsid w:val="00D672DD"/>
    <w:rsid w:val="00D67432"/>
    <w:rsid w:val="00D674AE"/>
    <w:rsid w:val="00D675EF"/>
    <w:rsid w:val="00D675F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4D2"/>
    <w:rsid w:val="00D7152A"/>
    <w:rsid w:val="00D718B6"/>
    <w:rsid w:val="00D718F7"/>
    <w:rsid w:val="00D7194D"/>
    <w:rsid w:val="00D719D8"/>
    <w:rsid w:val="00D71B02"/>
    <w:rsid w:val="00D71B6F"/>
    <w:rsid w:val="00D71D71"/>
    <w:rsid w:val="00D71D7D"/>
    <w:rsid w:val="00D7210D"/>
    <w:rsid w:val="00D72190"/>
    <w:rsid w:val="00D7232C"/>
    <w:rsid w:val="00D72680"/>
    <w:rsid w:val="00D72691"/>
    <w:rsid w:val="00D726EE"/>
    <w:rsid w:val="00D726FE"/>
    <w:rsid w:val="00D72731"/>
    <w:rsid w:val="00D727A0"/>
    <w:rsid w:val="00D727ED"/>
    <w:rsid w:val="00D729D9"/>
    <w:rsid w:val="00D72B4A"/>
    <w:rsid w:val="00D72B52"/>
    <w:rsid w:val="00D72BAF"/>
    <w:rsid w:val="00D72CBD"/>
    <w:rsid w:val="00D72E2C"/>
    <w:rsid w:val="00D73073"/>
    <w:rsid w:val="00D7309A"/>
    <w:rsid w:val="00D7313A"/>
    <w:rsid w:val="00D731B2"/>
    <w:rsid w:val="00D73592"/>
    <w:rsid w:val="00D736DA"/>
    <w:rsid w:val="00D737FC"/>
    <w:rsid w:val="00D73871"/>
    <w:rsid w:val="00D738F3"/>
    <w:rsid w:val="00D73A1F"/>
    <w:rsid w:val="00D73BAC"/>
    <w:rsid w:val="00D73DC6"/>
    <w:rsid w:val="00D73F72"/>
    <w:rsid w:val="00D7401F"/>
    <w:rsid w:val="00D74062"/>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DAB"/>
    <w:rsid w:val="00D75E09"/>
    <w:rsid w:val="00D75E85"/>
    <w:rsid w:val="00D75F1F"/>
    <w:rsid w:val="00D75F6C"/>
    <w:rsid w:val="00D760A2"/>
    <w:rsid w:val="00D7613E"/>
    <w:rsid w:val="00D7614B"/>
    <w:rsid w:val="00D7638B"/>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842"/>
    <w:rsid w:val="00D778AA"/>
    <w:rsid w:val="00D77C05"/>
    <w:rsid w:val="00D77D30"/>
    <w:rsid w:val="00D77DF7"/>
    <w:rsid w:val="00D80055"/>
    <w:rsid w:val="00D802BD"/>
    <w:rsid w:val="00D8033B"/>
    <w:rsid w:val="00D80837"/>
    <w:rsid w:val="00D80873"/>
    <w:rsid w:val="00D80877"/>
    <w:rsid w:val="00D80A49"/>
    <w:rsid w:val="00D80E87"/>
    <w:rsid w:val="00D80EB3"/>
    <w:rsid w:val="00D81046"/>
    <w:rsid w:val="00D810C1"/>
    <w:rsid w:val="00D81164"/>
    <w:rsid w:val="00D812E7"/>
    <w:rsid w:val="00D812F4"/>
    <w:rsid w:val="00D81519"/>
    <w:rsid w:val="00D81589"/>
    <w:rsid w:val="00D8175D"/>
    <w:rsid w:val="00D81C57"/>
    <w:rsid w:val="00D81FA2"/>
    <w:rsid w:val="00D8227C"/>
    <w:rsid w:val="00D82313"/>
    <w:rsid w:val="00D82363"/>
    <w:rsid w:val="00D8255C"/>
    <w:rsid w:val="00D8271F"/>
    <w:rsid w:val="00D82888"/>
    <w:rsid w:val="00D82945"/>
    <w:rsid w:val="00D82B72"/>
    <w:rsid w:val="00D82BC7"/>
    <w:rsid w:val="00D82C84"/>
    <w:rsid w:val="00D82D71"/>
    <w:rsid w:val="00D82E56"/>
    <w:rsid w:val="00D83448"/>
    <w:rsid w:val="00D836A4"/>
    <w:rsid w:val="00D83798"/>
    <w:rsid w:val="00D83940"/>
    <w:rsid w:val="00D839E6"/>
    <w:rsid w:val="00D83A17"/>
    <w:rsid w:val="00D83AFA"/>
    <w:rsid w:val="00D83BC8"/>
    <w:rsid w:val="00D83E56"/>
    <w:rsid w:val="00D83F23"/>
    <w:rsid w:val="00D84139"/>
    <w:rsid w:val="00D84222"/>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6061"/>
    <w:rsid w:val="00D8640A"/>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D2C"/>
    <w:rsid w:val="00D87E56"/>
    <w:rsid w:val="00D87F75"/>
    <w:rsid w:val="00D9026B"/>
    <w:rsid w:val="00D905F9"/>
    <w:rsid w:val="00D9083A"/>
    <w:rsid w:val="00D908A9"/>
    <w:rsid w:val="00D90AB5"/>
    <w:rsid w:val="00D90AC2"/>
    <w:rsid w:val="00D90FF5"/>
    <w:rsid w:val="00D9103F"/>
    <w:rsid w:val="00D913FD"/>
    <w:rsid w:val="00D9142E"/>
    <w:rsid w:val="00D919B4"/>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456"/>
    <w:rsid w:val="00D944B5"/>
    <w:rsid w:val="00D9459A"/>
    <w:rsid w:val="00D94D9E"/>
    <w:rsid w:val="00D94E52"/>
    <w:rsid w:val="00D9500C"/>
    <w:rsid w:val="00D9510D"/>
    <w:rsid w:val="00D95604"/>
    <w:rsid w:val="00D9563E"/>
    <w:rsid w:val="00D9583B"/>
    <w:rsid w:val="00D95973"/>
    <w:rsid w:val="00D95982"/>
    <w:rsid w:val="00D95A0A"/>
    <w:rsid w:val="00D95CA7"/>
    <w:rsid w:val="00D95D7E"/>
    <w:rsid w:val="00D96185"/>
    <w:rsid w:val="00D963A2"/>
    <w:rsid w:val="00D9660A"/>
    <w:rsid w:val="00D966E5"/>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73"/>
    <w:rsid w:val="00DA03FD"/>
    <w:rsid w:val="00DA087D"/>
    <w:rsid w:val="00DA08A5"/>
    <w:rsid w:val="00DA0B99"/>
    <w:rsid w:val="00DA0E7F"/>
    <w:rsid w:val="00DA0F41"/>
    <w:rsid w:val="00DA102A"/>
    <w:rsid w:val="00DA1191"/>
    <w:rsid w:val="00DA125D"/>
    <w:rsid w:val="00DA14FA"/>
    <w:rsid w:val="00DA15A3"/>
    <w:rsid w:val="00DA19D8"/>
    <w:rsid w:val="00DA1CB7"/>
    <w:rsid w:val="00DA1D15"/>
    <w:rsid w:val="00DA1DF1"/>
    <w:rsid w:val="00DA2022"/>
    <w:rsid w:val="00DA2214"/>
    <w:rsid w:val="00DA231F"/>
    <w:rsid w:val="00DA2476"/>
    <w:rsid w:val="00DA24D2"/>
    <w:rsid w:val="00DA25A9"/>
    <w:rsid w:val="00DA27DD"/>
    <w:rsid w:val="00DA2A05"/>
    <w:rsid w:val="00DA2A2F"/>
    <w:rsid w:val="00DA2A32"/>
    <w:rsid w:val="00DA2A68"/>
    <w:rsid w:val="00DA2A8E"/>
    <w:rsid w:val="00DA2AB8"/>
    <w:rsid w:val="00DA2ABF"/>
    <w:rsid w:val="00DA2ACA"/>
    <w:rsid w:val="00DA2ED8"/>
    <w:rsid w:val="00DA2F04"/>
    <w:rsid w:val="00DA300F"/>
    <w:rsid w:val="00DA3143"/>
    <w:rsid w:val="00DA382F"/>
    <w:rsid w:val="00DA3B07"/>
    <w:rsid w:val="00DA3C32"/>
    <w:rsid w:val="00DA3CD1"/>
    <w:rsid w:val="00DA3D55"/>
    <w:rsid w:val="00DA3E09"/>
    <w:rsid w:val="00DA3F40"/>
    <w:rsid w:val="00DA3F96"/>
    <w:rsid w:val="00DA3FD3"/>
    <w:rsid w:val="00DA4273"/>
    <w:rsid w:val="00DA437F"/>
    <w:rsid w:val="00DA4450"/>
    <w:rsid w:val="00DA44C1"/>
    <w:rsid w:val="00DA44EE"/>
    <w:rsid w:val="00DA4511"/>
    <w:rsid w:val="00DA4692"/>
    <w:rsid w:val="00DA4767"/>
    <w:rsid w:val="00DA47E2"/>
    <w:rsid w:val="00DA47FB"/>
    <w:rsid w:val="00DA4931"/>
    <w:rsid w:val="00DA4A32"/>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0BE"/>
    <w:rsid w:val="00DA6158"/>
    <w:rsid w:val="00DA63D9"/>
    <w:rsid w:val="00DA648C"/>
    <w:rsid w:val="00DA67D5"/>
    <w:rsid w:val="00DA67E5"/>
    <w:rsid w:val="00DA6A01"/>
    <w:rsid w:val="00DA6A6B"/>
    <w:rsid w:val="00DA6B2E"/>
    <w:rsid w:val="00DA6C53"/>
    <w:rsid w:val="00DA6E42"/>
    <w:rsid w:val="00DA70D0"/>
    <w:rsid w:val="00DA722E"/>
    <w:rsid w:val="00DA72A3"/>
    <w:rsid w:val="00DA73C4"/>
    <w:rsid w:val="00DA76CC"/>
    <w:rsid w:val="00DA7733"/>
    <w:rsid w:val="00DA7782"/>
    <w:rsid w:val="00DA78EF"/>
    <w:rsid w:val="00DA7A57"/>
    <w:rsid w:val="00DA7C22"/>
    <w:rsid w:val="00DA7DD9"/>
    <w:rsid w:val="00DA7E98"/>
    <w:rsid w:val="00DA7F39"/>
    <w:rsid w:val="00DA7F89"/>
    <w:rsid w:val="00DB0003"/>
    <w:rsid w:val="00DB017B"/>
    <w:rsid w:val="00DB01E1"/>
    <w:rsid w:val="00DB025D"/>
    <w:rsid w:val="00DB0276"/>
    <w:rsid w:val="00DB0389"/>
    <w:rsid w:val="00DB0651"/>
    <w:rsid w:val="00DB085C"/>
    <w:rsid w:val="00DB089E"/>
    <w:rsid w:val="00DB0A0C"/>
    <w:rsid w:val="00DB0B57"/>
    <w:rsid w:val="00DB0F0A"/>
    <w:rsid w:val="00DB0FD3"/>
    <w:rsid w:val="00DB1121"/>
    <w:rsid w:val="00DB132E"/>
    <w:rsid w:val="00DB15AC"/>
    <w:rsid w:val="00DB1611"/>
    <w:rsid w:val="00DB166C"/>
    <w:rsid w:val="00DB195F"/>
    <w:rsid w:val="00DB198D"/>
    <w:rsid w:val="00DB19EF"/>
    <w:rsid w:val="00DB1AA0"/>
    <w:rsid w:val="00DB1BAE"/>
    <w:rsid w:val="00DB1C78"/>
    <w:rsid w:val="00DB1D9A"/>
    <w:rsid w:val="00DB1E02"/>
    <w:rsid w:val="00DB1F37"/>
    <w:rsid w:val="00DB2094"/>
    <w:rsid w:val="00DB2256"/>
    <w:rsid w:val="00DB22D3"/>
    <w:rsid w:val="00DB230F"/>
    <w:rsid w:val="00DB23BC"/>
    <w:rsid w:val="00DB25C4"/>
    <w:rsid w:val="00DB270E"/>
    <w:rsid w:val="00DB286E"/>
    <w:rsid w:val="00DB2942"/>
    <w:rsid w:val="00DB296E"/>
    <w:rsid w:val="00DB2BDB"/>
    <w:rsid w:val="00DB2CF5"/>
    <w:rsid w:val="00DB2F91"/>
    <w:rsid w:val="00DB30FC"/>
    <w:rsid w:val="00DB33A5"/>
    <w:rsid w:val="00DB355A"/>
    <w:rsid w:val="00DB379C"/>
    <w:rsid w:val="00DB38D7"/>
    <w:rsid w:val="00DB398E"/>
    <w:rsid w:val="00DB3A23"/>
    <w:rsid w:val="00DB3BA6"/>
    <w:rsid w:val="00DB3D65"/>
    <w:rsid w:val="00DB3FBB"/>
    <w:rsid w:val="00DB4055"/>
    <w:rsid w:val="00DB4127"/>
    <w:rsid w:val="00DB42A1"/>
    <w:rsid w:val="00DB42A6"/>
    <w:rsid w:val="00DB4401"/>
    <w:rsid w:val="00DB45CC"/>
    <w:rsid w:val="00DB45D3"/>
    <w:rsid w:val="00DB45D8"/>
    <w:rsid w:val="00DB4716"/>
    <w:rsid w:val="00DB4889"/>
    <w:rsid w:val="00DB4C1F"/>
    <w:rsid w:val="00DB5062"/>
    <w:rsid w:val="00DB529C"/>
    <w:rsid w:val="00DB54B3"/>
    <w:rsid w:val="00DB570F"/>
    <w:rsid w:val="00DB5711"/>
    <w:rsid w:val="00DB5A6A"/>
    <w:rsid w:val="00DB5A7B"/>
    <w:rsid w:val="00DB5BA0"/>
    <w:rsid w:val="00DB5E46"/>
    <w:rsid w:val="00DB60F0"/>
    <w:rsid w:val="00DB653A"/>
    <w:rsid w:val="00DB664E"/>
    <w:rsid w:val="00DB66AD"/>
    <w:rsid w:val="00DB6A2F"/>
    <w:rsid w:val="00DB6D8C"/>
    <w:rsid w:val="00DB7087"/>
    <w:rsid w:val="00DB7199"/>
    <w:rsid w:val="00DB73CA"/>
    <w:rsid w:val="00DB7807"/>
    <w:rsid w:val="00DB78A0"/>
    <w:rsid w:val="00DB7960"/>
    <w:rsid w:val="00DB7B37"/>
    <w:rsid w:val="00DB7B61"/>
    <w:rsid w:val="00DB7C9F"/>
    <w:rsid w:val="00DC0063"/>
    <w:rsid w:val="00DC02A3"/>
    <w:rsid w:val="00DC03CA"/>
    <w:rsid w:val="00DC05AF"/>
    <w:rsid w:val="00DC0736"/>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820"/>
    <w:rsid w:val="00DC2AAB"/>
    <w:rsid w:val="00DC2B7B"/>
    <w:rsid w:val="00DC2C01"/>
    <w:rsid w:val="00DC2F23"/>
    <w:rsid w:val="00DC30A0"/>
    <w:rsid w:val="00DC30B6"/>
    <w:rsid w:val="00DC325C"/>
    <w:rsid w:val="00DC36D9"/>
    <w:rsid w:val="00DC37CD"/>
    <w:rsid w:val="00DC3B73"/>
    <w:rsid w:val="00DC3D4B"/>
    <w:rsid w:val="00DC3D77"/>
    <w:rsid w:val="00DC40F8"/>
    <w:rsid w:val="00DC43B5"/>
    <w:rsid w:val="00DC4781"/>
    <w:rsid w:val="00DC47EF"/>
    <w:rsid w:val="00DC4B3B"/>
    <w:rsid w:val="00DC4C8E"/>
    <w:rsid w:val="00DC4CB9"/>
    <w:rsid w:val="00DC4E86"/>
    <w:rsid w:val="00DC53BF"/>
    <w:rsid w:val="00DC546B"/>
    <w:rsid w:val="00DC57D2"/>
    <w:rsid w:val="00DC5879"/>
    <w:rsid w:val="00DC5BE4"/>
    <w:rsid w:val="00DC5DF5"/>
    <w:rsid w:val="00DC5EC6"/>
    <w:rsid w:val="00DC625D"/>
    <w:rsid w:val="00DC63A6"/>
    <w:rsid w:val="00DC6562"/>
    <w:rsid w:val="00DC65B0"/>
    <w:rsid w:val="00DC6629"/>
    <w:rsid w:val="00DC6744"/>
    <w:rsid w:val="00DC690A"/>
    <w:rsid w:val="00DC6956"/>
    <w:rsid w:val="00DC6D1C"/>
    <w:rsid w:val="00DC6F12"/>
    <w:rsid w:val="00DC7446"/>
    <w:rsid w:val="00DC745E"/>
    <w:rsid w:val="00DC74AA"/>
    <w:rsid w:val="00DC7706"/>
    <w:rsid w:val="00DC783C"/>
    <w:rsid w:val="00DC7B4A"/>
    <w:rsid w:val="00DC7B92"/>
    <w:rsid w:val="00DC7BD1"/>
    <w:rsid w:val="00DC7C86"/>
    <w:rsid w:val="00DD00A0"/>
    <w:rsid w:val="00DD0217"/>
    <w:rsid w:val="00DD0552"/>
    <w:rsid w:val="00DD0731"/>
    <w:rsid w:val="00DD07FF"/>
    <w:rsid w:val="00DD0ABB"/>
    <w:rsid w:val="00DD0B53"/>
    <w:rsid w:val="00DD0B68"/>
    <w:rsid w:val="00DD0B7F"/>
    <w:rsid w:val="00DD0BD9"/>
    <w:rsid w:val="00DD0C8A"/>
    <w:rsid w:val="00DD0CE9"/>
    <w:rsid w:val="00DD0E8E"/>
    <w:rsid w:val="00DD0F4B"/>
    <w:rsid w:val="00DD0F81"/>
    <w:rsid w:val="00DD1114"/>
    <w:rsid w:val="00DD1237"/>
    <w:rsid w:val="00DD13E6"/>
    <w:rsid w:val="00DD14D2"/>
    <w:rsid w:val="00DD152A"/>
    <w:rsid w:val="00DD1596"/>
    <w:rsid w:val="00DD17A4"/>
    <w:rsid w:val="00DD1C14"/>
    <w:rsid w:val="00DD1D06"/>
    <w:rsid w:val="00DD21C2"/>
    <w:rsid w:val="00DD232B"/>
    <w:rsid w:val="00DD23D1"/>
    <w:rsid w:val="00DD24C2"/>
    <w:rsid w:val="00DD271F"/>
    <w:rsid w:val="00DD27F5"/>
    <w:rsid w:val="00DD29EA"/>
    <w:rsid w:val="00DD2AE7"/>
    <w:rsid w:val="00DD2BE0"/>
    <w:rsid w:val="00DD2C97"/>
    <w:rsid w:val="00DD2CE0"/>
    <w:rsid w:val="00DD2F3B"/>
    <w:rsid w:val="00DD2F7D"/>
    <w:rsid w:val="00DD3770"/>
    <w:rsid w:val="00DD377A"/>
    <w:rsid w:val="00DD38E5"/>
    <w:rsid w:val="00DD39B8"/>
    <w:rsid w:val="00DD3A87"/>
    <w:rsid w:val="00DD3BCE"/>
    <w:rsid w:val="00DD40A8"/>
    <w:rsid w:val="00DD41BD"/>
    <w:rsid w:val="00DD43D0"/>
    <w:rsid w:val="00DD4867"/>
    <w:rsid w:val="00DD4AAE"/>
    <w:rsid w:val="00DD4B3A"/>
    <w:rsid w:val="00DD4D39"/>
    <w:rsid w:val="00DD502A"/>
    <w:rsid w:val="00DD55B7"/>
    <w:rsid w:val="00DD5644"/>
    <w:rsid w:val="00DD56A3"/>
    <w:rsid w:val="00DD57E9"/>
    <w:rsid w:val="00DD587E"/>
    <w:rsid w:val="00DD5BF5"/>
    <w:rsid w:val="00DD5CB8"/>
    <w:rsid w:val="00DD5D93"/>
    <w:rsid w:val="00DD6071"/>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3E6"/>
    <w:rsid w:val="00DD7495"/>
    <w:rsid w:val="00DD761E"/>
    <w:rsid w:val="00DD7632"/>
    <w:rsid w:val="00DD76D9"/>
    <w:rsid w:val="00DD788C"/>
    <w:rsid w:val="00DD78C3"/>
    <w:rsid w:val="00DD78D3"/>
    <w:rsid w:val="00DD78DE"/>
    <w:rsid w:val="00DD7979"/>
    <w:rsid w:val="00DD79D0"/>
    <w:rsid w:val="00DD7B3A"/>
    <w:rsid w:val="00DD7CA3"/>
    <w:rsid w:val="00DD7CB2"/>
    <w:rsid w:val="00DD7E6E"/>
    <w:rsid w:val="00DD7EA4"/>
    <w:rsid w:val="00DD7EC0"/>
    <w:rsid w:val="00DD7F78"/>
    <w:rsid w:val="00DE053F"/>
    <w:rsid w:val="00DE0687"/>
    <w:rsid w:val="00DE09AF"/>
    <w:rsid w:val="00DE0D38"/>
    <w:rsid w:val="00DE0F77"/>
    <w:rsid w:val="00DE0F99"/>
    <w:rsid w:val="00DE1056"/>
    <w:rsid w:val="00DE111C"/>
    <w:rsid w:val="00DE1158"/>
    <w:rsid w:val="00DE140B"/>
    <w:rsid w:val="00DE1855"/>
    <w:rsid w:val="00DE19A1"/>
    <w:rsid w:val="00DE19F0"/>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0F"/>
    <w:rsid w:val="00DE2D26"/>
    <w:rsid w:val="00DE2FAE"/>
    <w:rsid w:val="00DE2FE7"/>
    <w:rsid w:val="00DE3323"/>
    <w:rsid w:val="00DE3363"/>
    <w:rsid w:val="00DE3456"/>
    <w:rsid w:val="00DE3967"/>
    <w:rsid w:val="00DE3AE0"/>
    <w:rsid w:val="00DE3B06"/>
    <w:rsid w:val="00DE3DEF"/>
    <w:rsid w:val="00DE3ED7"/>
    <w:rsid w:val="00DE40FE"/>
    <w:rsid w:val="00DE4126"/>
    <w:rsid w:val="00DE4144"/>
    <w:rsid w:val="00DE424F"/>
    <w:rsid w:val="00DE4264"/>
    <w:rsid w:val="00DE4270"/>
    <w:rsid w:val="00DE42F6"/>
    <w:rsid w:val="00DE44FD"/>
    <w:rsid w:val="00DE49AE"/>
    <w:rsid w:val="00DE4A5B"/>
    <w:rsid w:val="00DE4AA2"/>
    <w:rsid w:val="00DE4ABF"/>
    <w:rsid w:val="00DE4B44"/>
    <w:rsid w:val="00DE4C20"/>
    <w:rsid w:val="00DE4C67"/>
    <w:rsid w:val="00DE4C73"/>
    <w:rsid w:val="00DE4CC5"/>
    <w:rsid w:val="00DE4DD6"/>
    <w:rsid w:val="00DE4F07"/>
    <w:rsid w:val="00DE4F12"/>
    <w:rsid w:val="00DE4FD8"/>
    <w:rsid w:val="00DE517E"/>
    <w:rsid w:val="00DE5290"/>
    <w:rsid w:val="00DE52E3"/>
    <w:rsid w:val="00DE5311"/>
    <w:rsid w:val="00DE54F8"/>
    <w:rsid w:val="00DE5700"/>
    <w:rsid w:val="00DE582F"/>
    <w:rsid w:val="00DE599A"/>
    <w:rsid w:val="00DE5A67"/>
    <w:rsid w:val="00DE5C39"/>
    <w:rsid w:val="00DE60E7"/>
    <w:rsid w:val="00DE6164"/>
    <w:rsid w:val="00DE62DF"/>
    <w:rsid w:val="00DE6687"/>
    <w:rsid w:val="00DE66E4"/>
    <w:rsid w:val="00DE6716"/>
    <w:rsid w:val="00DE68D0"/>
    <w:rsid w:val="00DE69A1"/>
    <w:rsid w:val="00DE6D85"/>
    <w:rsid w:val="00DE71DB"/>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EE4"/>
    <w:rsid w:val="00DF11E3"/>
    <w:rsid w:val="00DF125D"/>
    <w:rsid w:val="00DF1328"/>
    <w:rsid w:val="00DF135D"/>
    <w:rsid w:val="00DF1442"/>
    <w:rsid w:val="00DF1504"/>
    <w:rsid w:val="00DF16B0"/>
    <w:rsid w:val="00DF1AB9"/>
    <w:rsid w:val="00DF1BFC"/>
    <w:rsid w:val="00DF1F2F"/>
    <w:rsid w:val="00DF20A6"/>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4777"/>
    <w:rsid w:val="00DF49DE"/>
    <w:rsid w:val="00DF4C96"/>
    <w:rsid w:val="00DF4CB0"/>
    <w:rsid w:val="00DF4DD6"/>
    <w:rsid w:val="00DF4FCE"/>
    <w:rsid w:val="00DF4FEF"/>
    <w:rsid w:val="00DF5110"/>
    <w:rsid w:val="00DF516E"/>
    <w:rsid w:val="00DF51E9"/>
    <w:rsid w:val="00DF5376"/>
    <w:rsid w:val="00DF5490"/>
    <w:rsid w:val="00DF571E"/>
    <w:rsid w:val="00DF57E0"/>
    <w:rsid w:val="00DF5AD7"/>
    <w:rsid w:val="00DF5E5E"/>
    <w:rsid w:val="00DF5E98"/>
    <w:rsid w:val="00DF60E1"/>
    <w:rsid w:val="00DF61FA"/>
    <w:rsid w:val="00DF628C"/>
    <w:rsid w:val="00DF65D7"/>
    <w:rsid w:val="00DF661E"/>
    <w:rsid w:val="00DF67AB"/>
    <w:rsid w:val="00DF681F"/>
    <w:rsid w:val="00DF6837"/>
    <w:rsid w:val="00DF6904"/>
    <w:rsid w:val="00DF6914"/>
    <w:rsid w:val="00DF6BEF"/>
    <w:rsid w:val="00DF6CDC"/>
    <w:rsid w:val="00DF6F3C"/>
    <w:rsid w:val="00DF715C"/>
    <w:rsid w:val="00DF71D7"/>
    <w:rsid w:val="00DF726C"/>
    <w:rsid w:val="00DF74E8"/>
    <w:rsid w:val="00DF76DB"/>
    <w:rsid w:val="00DF779E"/>
    <w:rsid w:val="00DF7AF4"/>
    <w:rsid w:val="00DF7BC1"/>
    <w:rsid w:val="00DF7F31"/>
    <w:rsid w:val="00E0007D"/>
    <w:rsid w:val="00E00136"/>
    <w:rsid w:val="00E00146"/>
    <w:rsid w:val="00E00485"/>
    <w:rsid w:val="00E004B9"/>
    <w:rsid w:val="00E00A18"/>
    <w:rsid w:val="00E00BC1"/>
    <w:rsid w:val="00E00CEE"/>
    <w:rsid w:val="00E00D17"/>
    <w:rsid w:val="00E00F32"/>
    <w:rsid w:val="00E0108B"/>
    <w:rsid w:val="00E01444"/>
    <w:rsid w:val="00E01621"/>
    <w:rsid w:val="00E01679"/>
    <w:rsid w:val="00E01A8A"/>
    <w:rsid w:val="00E01EE5"/>
    <w:rsid w:val="00E02073"/>
    <w:rsid w:val="00E0221F"/>
    <w:rsid w:val="00E025CE"/>
    <w:rsid w:val="00E02610"/>
    <w:rsid w:val="00E027C7"/>
    <w:rsid w:val="00E02882"/>
    <w:rsid w:val="00E029E0"/>
    <w:rsid w:val="00E02BAA"/>
    <w:rsid w:val="00E02D0D"/>
    <w:rsid w:val="00E02D25"/>
    <w:rsid w:val="00E02D3A"/>
    <w:rsid w:val="00E02E3A"/>
    <w:rsid w:val="00E02E8E"/>
    <w:rsid w:val="00E03020"/>
    <w:rsid w:val="00E03147"/>
    <w:rsid w:val="00E032C8"/>
    <w:rsid w:val="00E034C0"/>
    <w:rsid w:val="00E03683"/>
    <w:rsid w:val="00E036AC"/>
    <w:rsid w:val="00E037FB"/>
    <w:rsid w:val="00E0399B"/>
    <w:rsid w:val="00E039C2"/>
    <w:rsid w:val="00E03A5A"/>
    <w:rsid w:val="00E03DAD"/>
    <w:rsid w:val="00E03EF8"/>
    <w:rsid w:val="00E0406C"/>
    <w:rsid w:val="00E040F8"/>
    <w:rsid w:val="00E041B2"/>
    <w:rsid w:val="00E044B9"/>
    <w:rsid w:val="00E04628"/>
    <w:rsid w:val="00E04749"/>
    <w:rsid w:val="00E04A3D"/>
    <w:rsid w:val="00E04AA3"/>
    <w:rsid w:val="00E04D47"/>
    <w:rsid w:val="00E0525F"/>
    <w:rsid w:val="00E052E3"/>
    <w:rsid w:val="00E0531E"/>
    <w:rsid w:val="00E053B1"/>
    <w:rsid w:val="00E054A6"/>
    <w:rsid w:val="00E05560"/>
    <w:rsid w:val="00E05951"/>
    <w:rsid w:val="00E05971"/>
    <w:rsid w:val="00E05986"/>
    <w:rsid w:val="00E05C71"/>
    <w:rsid w:val="00E05E21"/>
    <w:rsid w:val="00E05E88"/>
    <w:rsid w:val="00E0629A"/>
    <w:rsid w:val="00E065C2"/>
    <w:rsid w:val="00E06723"/>
    <w:rsid w:val="00E067B4"/>
    <w:rsid w:val="00E067DD"/>
    <w:rsid w:val="00E06973"/>
    <w:rsid w:val="00E06A66"/>
    <w:rsid w:val="00E06C0A"/>
    <w:rsid w:val="00E070DA"/>
    <w:rsid w:val="00E072EE"/>
    <w:rsid w:val="00E0761D"/>
    <w:rsid w:val="00E0777B"/>
    <w:rsid w:val="00E07796"/>
    <w:rsid w:val="00E07833"/>
    <w:rsid w:val="00E079B1"/>
    <w:rsid w:val="00E07A22"/>
    <w:rsid w:val="00E07A5E"/>
    <w:rsid w:val="00E07AD5"/>
    <w:rsid w:val="00E07BDF"/>
    <w:rsid w:val="00E07D8A"/>
    <w:rsid w:val="00E10098"/>
    <w:rsid w:val="00E102FF"/>
    <w:rsid w:val="00E1041E"/>
    <w:rsid w:val="00E10643"/>
    <w:rsid w:val="00E107CD"/>
    <w:rsid w:val="00E10833"/>
    <w:rsid w:val="00E10969"/>
    <w:rsid w:val="00E11070"/>
    <w:rsid w:val="00E11627"/>
    <w:rsid w:val="00E11A54"/>
    <w:rsid w:val="00E11A75"/>
    <w:rsid w:val="00E11B1C"/>
    <w:rsid w:val="00E11D58"/>
    <w:rsid w:val="00E11DE8"/>
    <w:rsid w:val="00E11F2B"/>
    <w:rsid w:val="00E11F47"/>
    <w:rsid w:val="00E11FAE"/>
    <w:rsid w:val="00E1249C"/>
    <w:rsid w:val="00E12553"/>
    <w:rsid w:val="00E12585"/>
    <w:rsid w:val="00E12591"/>
    <w:rsid w:val="00E1292B"/>
    <w:rsid w:val="00E129B3"/>
    <w:rsid w:val="00E12BA2"/>
    <w:rsid w:val="00E12E90"/>
    <w:rsid w:val="00E12F04"/>
    <w:rsid w:val="00E12F2F"/>
    <w:rsid w:val="00E1313C"/>
    <w:rsid w:val="00E13227"/>
    <w:rsid w:val="00E132B0"/>
    <w:rsid w:val="00E1348D"/>
    <w:rsid w:val="00E1359F"/>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CF0"/>
    <w:rsid w:val="00E15CFB"/>
    <w:rsid w:val="00E15ECF"/>
    <w:rsid w:val="00E15EDE"/>
    <w:rsid w:val="00E1624D"/>
    <w:rsid w:val="00E16307"/>
    <w:rsid w:val="00E16382"/>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C8F"/>
    <w:rsid w:val="00E17C96"/>
    <w:rsid w:val="00E17E36"/>
    <w:rsid w:val="00E17F08"/>
    <w:rsid w:val="00E20091"/>
    <w:rsid w:val="00E2025E"/>
    <w:rsid w:val="00E202C3"/>
    <w:rsid w:val="00E20366"/>
    <w:rsid w:val="00E20713"/>
    <w:rsid w:val="00E20764"/>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ED0"/>
    <w:rsid w:val="00E22FBF"/>
    <w:rsid w:val="00E23241"/>
    <w:rsid w:val="00E233EB"/>
    <w:rsid w:val="00E23439"/>
    <w:rsid w:val="00E23445"/>
    <w:rsid w:val="00E2351A"/>
    <w:rsid w:val="00E2358A"/>
    <w:rsid w:val="00E2368E"/>
    <w:rsid w:val="00E239C0"/>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204"/>
    <w:rsid w:val="00E25289"/>
    <w:rsid w:val="00E2549D"/>
    <w:rsid w:val="00E25583"/>
    <w:rsid w:val="00E25700"/>
    <w:rsid w:val="00E257FE"/>
    <w:rsid w:val="00E25C33"/>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C78"/>
    <w:rsid w:val="00E26EDB"/>
    <w:rsid w:val="00E270DA"/>
    <w:rsid w:val="00E270FA"/>
    <w:rsid w:val="00E2710F"/>
    <w:rsid w:val="00E27143"/>
    <w:rsid w:val="00E272C7"/>
    <w:rsid w:val="00E2751E"/>
    <w:rsid w:val="00E2757E"/>
    <w:rsid w:val="00E2762A"/>
    <w:rsid w:val="00E276A1"/>
    <w:rsid w:val="00E279AE"/>
    <w:rsid w:val="00E279F5"/>
    <w:rsid w:val="00E27AE1"/>
    <w:rsid w:val="00E27DA4"/>
    <w:rsid w:val="00E27E52"/>
    <w:rsid w:val="00E27EF9"/>
    <w:rsid w:val="00E27FFA"/>
    <w:rsid w:val="00E3022E"/>
    <w:rsid w:val="00E3070B"/>
    <w:rsid w:val="00E30BD7"/>
    <w:rsid w:val="00E30CFC"/>
    <w:rsid w:val="00E30DB3"/>
    <w:rsid w:val="00E30FA3"/>
    <w:rsid w:val="00E31209"/>
    <w:rsid w:val="00E31257"/>
    <w:rsid w:val="00E31354"/>
    <w:rsid w:val="00E313A3"/>
    <w:rsid w:val="00E315F1"/>
    <w:rsid w:val="00E3160F"/>
    <w:rsid w:val="00E318BC"/>
    <w:rsid w:val="00E31AAC"/>
    <w:rsid w:val="00E31C36"/>
    <w:rsid w:val="00E31CE0"/>
    <w:rsid w:val="00E3210E"/>
    <w:rsid w:val="00E32141"/>
    <w:rsid w:val="00E3221B"/>
    <w:rsid w:val="00E32585"/>
    <w:rsid w:val="00E32680"/>
    <w:rsid w:val="00E3278D"/>
    <w:rsid w:val="00E327B0"/>
    <w:rsid w:val="00E32869"/>
    <w:rsid w:val="00E329D2"/>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0D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92C"/>
    <w:rsid w:val="00E35C0B"/>
    <w:rsid w:val="00E35DE8"/>
    <w:rsid w:val="00E35EA7"/>
    <w:rsid w:val="00E360B7"/>
    <w:rsid w:val="00E36167"/>
    <w:rsid w:val="00E36430"/>
    <w:rsid w:val="00E36688"/>
    <w:rsid w:val="00E36709"/>
    <w:rsid w:val="00E367C1"/>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ED"/>
    <w:rsid w:val="00E4018F"/>
    <w:rsid w:val="00E401F2"/>
    <w:rsid w:val="00E40244"/>
    <w:rsid w:val="00E40249"/>
    <w:rsid w:val="00E404CC"/>
    <w:rsid w:val="00E4060A"/>
    <w:rsid w:val="00E40963"/>
    <w:rsid w:val="00E40E29"/>
    <w:rsid w:val="00E40FCD"/>
    <w:rsid w:val="00E410C4"/>
    <w:rsid w:val="00E4111A"/>
    <w:rsid w:val="00E4116E"/>
    <w:rsid w:val="00E411E4"/>
    <w:rsid w:val="00E41240"/>
    <w:rsid w:val="00E412C7"/>
    <w:rsid w:val="00E41665"/>
    <w:rsid w:val="00E416B9"/>
    <w:rsid w:val="00E41A14"/>
    <w:rsid w:val="00E41D55"/>
    <w:rsid w:val="00E41EAC"/>
    <w:rsid w:val="00E41F9A"/>
    <w:rsid w:val="00E41FB5"/>
    <w:rsid w:val="00E42226"/>
    <w:rsid w:val="00E422F8"/>
    <w:rsid w:val="00E42405"/>
    <w:rsid w:val="00E4252B"/>
    <w:rsid w:val="00E426FF"/>
    <w:rsid w:val="00E42A4E"/>
    <w:rsid w:val="00E42A94"/>
    <w:rsid w:val="00E42E4D"/>
    <w:rsid w:val="00E42FEA"/>
    <w:rsid w:val="00E434C1"/>
    <w:rsid w:val="00E434DD"/>
    <w:rsid w:val="00E435FF"/>
    <w:rsid w:val="00E436A3"/>
    <w:rsid w:val="00E4390B"/>
    <w:rsid w:val="00E43949"/>
    <w:rsid w:val="00E439A5"/>
    <w:rsid w:val="00E43A56"/>
    <w:rsid w:val="00E43B31"/>
    <w:rsid w:val="00E43C8F"/>
    <w:rsid w:val="00E43D1D"/>
    <w:rsid w:val="00E43E41"/>
    <w:rsid w:val="00E43E56"/>
    <w:rsid w:val="00E43EB4"/>
    <w:rsid w:val="00E43EE9"/>
    <w:rsid w:val="00E440B8"/>
    <w:rsid w:val="00E440F9"/>
    <w:rsid w:val="00E44496"/>
    <w:rsid w:val="00E4450A"/>
    <w:rsid w:val="00E44553"/>
    <w:rsid w:val="00E44862"/>
    <w:rsid w:val="00E449C2"/>
    <w:rsid w:val="00E449DD"/>
    <w:rsid w:val="00E44AAC"/>
    <w:rsid w:val="00E44B31"/>
    <w:rsid w:val="00E44DE7"/>
    <w:rsid w:val="00E450DA"/>
    <w:rsid w:val="00E454D9"/>
    <w:rsid w:val="00E4576C"/>
    <w:rsid w:val="00E4589F"/>
    <w:rsid w:val="00E45917"/>
    <w:rsid w:val="00E45919"/>
    <w:rsid w:val="00E45A18"/>
    <w:rsid w:val="00E45EB8"/>
    <w:rsid w:val="00E46197"/>
    <w:rsid w:val="00E46258"/>
    <w:rsid w:val="00E46400"/>
    <w:rsid w:val="00E46482"/>
    <w:rsid w:val="00E46530"/>
    <w:rsid w:val="00E4661F"/>
    <w:rsid w:val="00E4662D"/>
    <w:rsid w:val="00E46A5B"/>
    <w:rsid w:val="00E46A7A"/>
    <w:rsid w:val="00E46F4A"/>
    <w:rsid w:val="00E47042"/>
    <w:rsid w:val="00E47053"/>
    <w:rsid w:val="00E4708F"/>
    <w:rsid w:val="00E4721F"/>
    <w:rsid w:val="00E4730F"/>
    <w:rsid w:val="00E4737D"/>
    <w:rsid w:val="00E4737F"/>
    <w:rsid w:val="00E474E5"/>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837"/>
    <w:rsid w:val="00E509CF"/>
    <w:rsid w:val="00E50BAD"/>
    <w:rsid w:val="00E50C8B"/>
    <w:rsid w:val="00E50CE9"/>
    <w:rsid w:val="00E50D48"/>
    <w:rsid w:val="00E50DA7"/>
    <w:rsid w:val="00E50FC1"/>
    <w:rsid w:val="00E510CE"/>
    <w:rsid w:val="00E51518"/>
    <w:rsid w:val="00E51543"/>
    <w:rsid w:val="00E516A0"/>
    <w:rsid w:val="00E51786"/>
    <w:rsid w:val="00E51915"/>
    <w:rsid w:val="00E5191C"/>
    <w:rsid w:val="00E51A52"/>
    <w:rsid w:val="00E51B7A"/>
    <w:rsid w:val="00E51D5D"/>
    <w:rsid w:val="00E51DD9"/>
    <w:rsid w:val="00E520A2"/>
    <w:rsid w:val="00E5234A"/>
    <w:rsid w:val="00E523ED"/>
    <w:rsid w:val="00E52410"/>
    <w:rsid w:val="00E524D5"/>
    <w:rsid w:val="00E5252A"/>
    <w:rsid w:val="00E5262B"/>
    <w:rsid w:val="00E52651"/>
    <w:rsid w:val="00E528AA"/>
    <w:rsid w:val="00E529BD"/>
    <w:rsid w:val="00E52ABB"/>
    <w:rsid w:val="00E52CD7"/>
    <w:rsid w:val="00E52DD4"/>
    <w:rsid w:val="00E52F9A"/>
    <w:rsid w:val="00E5308A"/>
    <w:rsid w:val="00E53157"/>
    <w:rsid w:val="00E5340D"/>
    <w:rsid w:val="00E53689"/>
    <w:rsid w:val="00E537BD"/>
    <w:rsid w:val="00E538FF"/>
    <w:rsid w:val="00E53A2F"/>
    <w:rsid w:val="00E53C15"/>
    <w:rsid w:val="00E53D34"/>
    <w:rsid w:val="00E53D9B"/>
    <w:rsid w:val="00E5405A"/>
    <w:rsid w:val="00E54141"/>
    <w:rsid w:val="00E54540"/>
    <w:rsid w:val="00E5458C"/>
    <w:rsid w:val="00E54BC9"/>
    <w:rsid w:val="00E54C3F"/>
    <w:rsid w:val="00E54D65"/>
    <w:rsid w:val="00E54D66"/>
    <w:rsid w:val="00E54DE2"/>
    <w:rsid w:val="00E54E11"/>
    <w:rsid w:val="00E54F58"/>
    <w:rsid w:val="00E550D2"/>
    <w:rsid w:val="00E55727"/>
    <w:rsid w:val="00E55734"/>
    <w:rsid w:val="00E5590B"/>
    <w:rsid w:val="00E55A67"/>
    <w:rsid w:val="00E55AAB"/>
    <w:rsid w:val="00E55D8A"/>
    <w:rsid w:val="00E55FE3"/>
    <w:rsid w:val="00E561C6"/>
    <w:rsid w:val="00E5631E"/>
    <w:rsid w:val="00E563A9"/>
    <w:rsid w:val="00E564D4"/>
    <w:rsid w:val="00E56980"/>
    <w:rsid w:val="00E56B00"/>
    <w:rsid w:val="00E56B10"/>
    <w:rsid w:val="00E56CBB"/>
    <w:rsid w:val="00E571B0"/>
    <w:rsid w:val="00E5726E"/>
    <w:rsid w:val="00E572B0"/>
    <w:rsid w:val="00E57435"/>
    <w:rsid w:val="00E57438"/>
    <w:rsid w:val="00E57454"/>
    <w:rsid w:val="00E57471"/>
    <w:rsid w:val="00E57539"/>
    <w:rsid w:val="00E575AB"/>
    <w:rsid w:val="00E57AAF"/>
    <w:rsid w:val="00E57B6F"/>
    <w:rsid w:val="00E57BC4"/>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1042"/>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825"/>
    <w:rsid w:val="00E62B2A"/>
    <w:rsid w:val="00E62B7E"/>
    <w:rsid w:val="00E62DC6"/>
    <w:rsid w:val="00E62E6F"/>
    <w:rsid w:val="00E6310A"/>
    <w:rsid w:val="00E631F2"/>
    <w:rsid w:val="00E631F9"/>
    <w:rsid w:val="00E6326A"/>
    <w:rsid w:val="00E6330C"/>
    <w:rsid w:val="00E63810"/>
    <w:rsid w:val="00E6399D"/>
    <w:rsid w:val="00E63ADC"/>
    <w:rsid w:val="00E63AFE"/>
    <w:rsid w:val="00E63B99"/>
    <w:rsid w:val="00E63C44"/>
    <w:rsid w:val="00E63D9A"/>
    <w:rsid w:val="00E63E6F"/>
    <w:rsid w:val="00E64078"/>
    <w:rsid w:val="00E641A2"/>
    <w:rsid w:val="00E642A5"/>
    <w:rsid w:val="00E64408"/>
    <w:rsid w:val="00E645A4"/>
    <w:rsid w:val="00E6462C"/>
    <w:rsid w:val="00E64668"/>
    <w:rsid w:val="00E646DE"/>
    <w:rsid w:val="00E646EB"/>
    <w:rsid w:val="00E64968"/>
    <w:rsid w:val="00E6497C"/>
    <w:rsid w:val="00E64A0E"/>
    <w:rsid w:val="00E64D66"/>
    <w:rsid w:val="00E64E38"/>
    <w:rsid w:val="00E64F6D"/>
    <w:rsid w:val="00E65044"/>
    <w:rsid w:val="00E65190"/>
    <w:rsid w:val="00E651B5"/>
    <w:rsid w:val="00E65304"/>
    <w:rsid w:val="00E65350"/>
    <w:rsid w:val="00E6535A"/>
    <w:rsid w:val="00E653BE"/>
    <w:rsid w:val="00E653F1"/>
    <w:rsid w:val="00E654BE"/>
    <w:rsid w:val="00E65589"/>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991"/>
    <w:rsid w:val="00E67A89"/>
    <w:rsid w:val="00E67C09"/>
    <w:rsid w:val="00E67FC5"/>
    <w:rsid w:val="00E67FE3"/>
    <w:rsid w:val="00E702A2"/>
    <w:rsid w:val="00E70757"/>
    <w:rsid w:val="00E70898"/>
    <w:rsid w:val="00E70912"/>
    <w:rsid w:val="00E70BB4"/>
    <w:rsid w:val="00E70D8E"/>
    <w:rsid w:val="00E70DA1"/>
    <w:rsid w:val="00E70DD9"/>
    <w:rsid w:val="00E70E04"/>
    <w:rsid w:val="00E70E64"/>
    <w:rsid w:val="00E70F56"/>
    <w:rsid w:val="00E70FCD"/>
    <w:rsid w:val="00E71049"/>
    <w:rsid w:val="00E71281"/>
    <w:rsid w:val="00E712CA"/>
    <w:rsid w:val="00E71346"/>
    <w:rsid w:val="00E71460"/>
    <w:rsid w:val="00E71492"/>
    <w:rsid w:val="00E7158C"/>
    <w:rsid w:val="00E715C4"/>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299"/>
    <w:rsid w:val="00E722C3"/>
    <w:rsid w:val="00E7235B"/>
    <w:rsid w:val="00E724D2"/>
    <w:rsid w:val="00E725AC"/>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C5"/>
    <w:rsid w:val="00E73B41"/>
    <w:rsid w:val="00E73C44"/>
    <w:rsid w:val="00E73F7B"/>
    <w:rsid w:val="00E744B9"/>
    <w:rsid w:val="00E74744"/>
    <w:rsid w:val="00E74AA9"/>
    <w:rsid w:val="00E74DA5"/>
    <w:rsid w:val="00E74E3F"/>
    <w:rsid w:val="00E74F52"/>
    <w:rsid w:val="00E74FD0"/>
    <w:rsid w:val="00E7524A"/>
    <w:rsid w:val="00E75707"/>
    <w:rsid w:val="00E7576D"/>
    <w:rsid w:val="00E7577A"/>
    <w:rsid w:val="00E7577C"/>
    <w:rsid w:val="00E757D5"/>
    <w:rsid w:val="00E7596D"/>
    <w:rsid w:val="00E75C2C"/>
    <w:rsid w:val="00E75C7D"/>
    <w:rsid w:val="00E75D4C"/>
    <w:rsid w:val="00E75E0D"/>
    <w:rsid w:val="00E75F7F"/>
    <w:rsid w:val="00E760D8"/>
    <w:rsid w:val="00E76113"/>
    <w:rsid w:val="00E761CE"/>
    <w:rsid w:val="00E762C6"/>
    <w:rsid w:val="00E762E4"/>
    <w:rsid w:val="00E76410"/>
    <w:rsid w:val="00E76428"/>
    <w:rsid w:val="00E7654F"/>
    <w:rsid w:val="00E767A7"/>
    <w:rsid w:val="00E76836"/>
    <w:rsid w:val="00E76E10"/>
    <w:rsid w:val="00E77317"/>
    <w:rsid w:val="00E77C64"/>
    <w:rsid w:val="00E77C9B"/>
    <w:rsid w:val="00E77CF8"/>
    <w:rsid w:val="00E77EFB"/>
    <w:rsid w:val="00E77F9A"/>
    <w:rsid w:val="00E80032"/>
    <w:rsid w:val="00E80164"/>
    <w:rsid w:val="00E8019A"/>
    <w:rsid w:val="00E80347"/>
    <w:rsid w:val="00E80B86"/>
    <w:rsid w:val="00E80EC1"/>
    <w:rsid w:val="00E80EC2"/>
    <w:rsid w:val="00E80FBA"/>
    <w:rsid w:val="00E81127"/>
    <w:rsid w:val="00E812A5"/>
    <w:rsid w:val="00E81335"/>
    <w:rsid w:val="00E814A0"/>
    <w:rsid w:val="00E8161E"/>
    <w:rsid w:val="00E81825"/>
    <w:rsid w:val="00E818DE"/>
    <w:rsid w:val="00E81A7D"/>
    <w:rsid w:val="00E81AF0"/>
    <w:rsid w:val="00E81B37"/>
    <w:rsid w:val="00E81C17"/>
    <w:rsid w:val="00E81F16"/>
    <w:rsid w:val="00E82161"/>
    <w:rsid w:val="00E82363"/>
    <w:rsid w:val="00E824A4"/>
    <w:rsid w:val="00E826AF"/>
    <w:rsid w:val="00E826B3"/>
    <w:rsid w:val="00E828F7"/>
    <w:rsid w:val="00E82A9E"/>
    <w:rsid w:val="00E82B2A"/>
    <w:rsid w:val="00E82C9D"/>
    <w:rsid w:val="00E82D5C"/>
    <w:rsid w:val="00E82DE8"/>
    <w:rsid w:val="00E82E46"/>
    <w:rsid w:val="00E8307B"/>
    <w:rsid w:val="00E830AE"/>
    <w:rsid w:val="00E83279"/>
    <w:rsid w:val="00E832B4"/>
    <w:rsid w:val="00E83385"/>
    <w:rsid w:val="00E833C8"/>
    <w:rsid w:val="00E834D0"/>
    <w:rsid w:val="00E83631"/>
    <w:rsid w:val="00E836DB"/>
    <w:rsid w:val="00E83716"/>
    <w:rsid w:val="00E8373B"/>
    <w:rsid w:val="00E83758"/>
    <w:rsid w:val="00E83949"/>
    <w:rsid w:val="00E83A4D"/>
    <w:rsid w:val="00E83BE5"/>
    <w:rsid w:val="00E83EA6"/>
    <w:rsid w:val="00E83F18"/>
    <w:rsid w:val="00E84412"/>
    <w:rsid w:val="00E8470B"/>
    <w:rsid w:val="00E84743"/>
    <w:rsid w:val="00E84811"/>
    <w:rsid w:val="00E8497C"/>
    <w:rsid w:val="00E84A8F"/>
    <w:rsid w:val="00E84AF3"/>
    <w:rsid w:val="00E84C46"/>
    <w:rsid w:val="00E84CDC"/>
    <w:rsid w:val="00E84D9C"/>
    <w:rsid w:val="00E84E1C"/>
    <w:rsid w:val="00E84EF3"/>
    <w:rsid w:val="00E850A3"/>
    <w:rsid w:val="00E853C2"/>
    <w:rsid w:val="00E854EB"/>
    <w:rsid w:val="00E85704"/>
    <w:rsid w:val="00E85772"/>
    <w:rsid w:val="00E857A6"/>
    <w:rsid w:val="00E85BBB"/>
    <w:rsid w:val="00E85D60"/>
    <w:rsid w:val="00E85E23"/>
    <w:rsid w:val="00E85E68"/>
    <w:rsid w:val="00E85F24"/>
    <w:rsid w:val="00E86089"/>
    <w:rsid w:val="00E861AC"/>
    <w:rsid w:val="00E861AE"/>
    <w:rsid w:val="00E86560"/>
    <w:rsid w:val="00E8658E"/>
    <w:rsid w:val="00E8671F"/>
    <w:rsid w:val="00E8676D"/>
    <w:rsid w:val="00E86875"/>
    <w:rsid w:val="00E869B8"/>
    <w:rsid w:val="00E86B08"/>
    <w:rsid w:val="00E86B54"/>
    <w:rsid w:val="00E86B7E"/>
    <w:rsid w:val="00E86D1A"/>
    <w:rsid w:val="00E86E8E"/>
    <w:rsid w:val="00E8700F"/>
    <w:rsid w:val="00E8712A"/>
    <w:rsid w:val="00E875D6"/>
    <w:rsid w:val="00E8780F"/>
    <w:rsid w:val="00E878A1"/>
    <w:rsid w:val="00E87D16"/>
    <w:rsid w:val="00E87ED2"/>
    <w:rsid w:val="00E87FB1"/>
    <w:rsid w:val="00E90090"/>
    <w:rsid w:val="00E9044F"/>
    <w:rsid w:val="00E9080C"/>
    <w:rsid w:val="00E90A59"/>
    <w:rsid w:val="00E90C6B"/>
    <w:rsid w:val="00E90CF2"/>
    <w:rsid w:val="00E90DDA"/>
    <w:rsid w:val="00E90EC6"/>
    <w:rsid w:val="00E91140"/>
    <w:rsid w:val="00E9138E"/>
    <w:rsid w:val="00E91446"/>
    <w:rsid w:val="00E91B42"/>
    <w:rsid w:val="00E91DCA"/>
    <w:rsid w:val="00E92328"/>
    <w:rsid w:val="00E9244A"/>
    <w:rsid w:val="00E9249C"/>
    <w:rsid w:val="00E924CF"/>
    <w:rsid w:val="00E92571"/>
    <w:rsid w:val="00E92608"/>
    <w:rsid w:val="00E926FE"/>
    <w:rsid w:val="00E9270A"/>
    <w:rsid w:val="00E928ED"/>
    <w:rsid w:val="00E92B0A"/>
    <w:rsid w:val="00E92C20"/>
    <w:rsid w:val="00E92E6C"/>
    <w:rsid w:val="00E92EAD"/>
    <w:rsid w:val="00E92F0F"/>
    <w:rsid w:val="00E931A1"/>
    <w:rsid w:val="00E931A4"/>
    <w:rsid w:val="00E93346"/>
    <w:rsid w:val="00E934F6"/>
    <w:rsid w:val="00E93755"/>
    <w:rsid w:val="00E93911"/>
    <w:rsid w:val="00E93B32"/>
    <w:rsid w:val="00E93B6C"/>
    <w:rsid w:val="00E93F11"/>
    <w:rsid w:val="00E94567"/>
    <w:rsid w:val="00E946A0"/>
    <w:rsid w:val="00E94737"/>
    <w:rsid w:val="00E949D4"/>
    <w:rsid w:val="00E949FD"/>
    <w:rsid w:val="00E94A40"/>
    <w:rsid w:val="00E94B2F"/>
    <w:rsid w:val="00E94BE5"/>
    <w:rsid w:val="00E94C72"/>
    <w:rsid w:val="00E94C8B"/>
    <w:rsid w:val="00E94CA6"/>
    <w:rsid w:val="00E94D09"/>
    <w:rsid w:val="00E94E89"/>
    <w:rsid w:val="00E94F9B"/>
    <w:rsid w:val="00E94FB8"/>
    <w:rsid w:val="00E95167"/>
    <w:rsid w:val="00E95229"/>
    <w:rsid w:val="00E952A5"/>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9E7"/>
    <w:rsid w:val="00E97C7C"/>
    <w:rsid w:val="00E97FE1"/>
    <w:rsid w:val="00EA02FA"/>
    <w:rsid w:val="00EA045E"/>
    <w:rsid w:val="00EA0474"/>
    <w:rsid w:val="00EA04C3"/>
    <w:rsid w:val="00EA04EC"/>
    <w:rsid w:val="00EA06BE"/>
    <w:rsid w:val="00EA09BB"/>
    <w:rsid w:val="00EA0A78"/>
    <w:rsid w:val="00EA0BA2"/>
    <w:rsid w:val="00EA0CE1"/>
    <w:rsid w:val="00EA0F60"/>
    <w:rsid w:val="00EA1022"/>
    <w:rsid w:val="00EA106A"/>
    <w:rsid w:val="00EA11E8"/>
    <w:rsid w:val="00EA143F"/>
    <w:rsid w:val="00EA153A"/>
    <w:rsid w:val="00EA159E"/>
    <w:rsid w:val="00EA18D1"/>
    <w:rsid w:val="00EA1A1E"/>
    <w:rsid w:val="00EA1B14"/>
    <w:rsid w:val="00EA1DDA"/>
    <w:rsid w:val="00EA1DE7"/>
    <w:rsid w:val="00EA1E48"/>
    <w:rsid w:val="00EA1E6B"/>
    <w:rsid w:val="00EA1EFD"/>
    <w:rsid w:val="00EA1EFE"/>
    <w:rsid w:val="00EA1FB8"/>
    <w:rsid w:val="00EA2139"/>
    <w:rsid w:val="00EA2286"/>
    <w:rsid w:val="00EA23EB"/>
    <w:rsid w:val="00EA23F4"/>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DF0"/>
    <w:rsid w:val="00EA3F6B"/>
    <w:rsid w:val="00EA4552"/>
    <w:rsid w:val="00EA459C"/>
    <w:rsid w:val="00EA46D4"/>
    <w:rsid w:val="00EA4995"/>
    <w:rsid w:val="00EA49DC"/>
    <w:rsid w:val="00EA4A4D"/>
    <w:rsid w:val="00EA4AB0"/>
    <w:rsid w:val="00EA4B18"/>
    <w:rsid w:val="00EA4B53"/>
    <w:rsid w:val="00EA4E69"/>
    <w:rsid w:val="00EA4FE9"/>
    <w:rsid w:val="00EA51FF"/>
    <w:rsid w:val="00EA5343"/>
    <w:rsid w:val="00EA5A04"/>
    <w:rsid w:val="00EA5C81"/>
    <w:rsid w:val="00EA5DB4"/>
    <w:rsid w:val="00EA5EA5"/>
    <w:rsid w:val="00EA61B2"/>
    <w:rsid w:val="00EA63EE"/>
    <w:rsid w:val="00EA661F"/>
    <w:rsid w:val="00EA6893"/>
    <w:rsid w:val="00EA69E3"/>
    <w:rsid w:val="00EA6A0D"/>
    <w:rsid w:val="00EA6A57"/>
    <w:rsid w:val="00EA6A64"/>
    <w:rsid w:val="00EA6B7B"/>
    <w:rsid w:val="00EA6C7C"/>
    <w:rsid w:val="00EA6F97"/>
    <w:rsid w:val="00EA7115"/>
    <w:rsid w:val="00EA7202"/>
    <w:rsid w:val="00EA7251"/>
    <w:rsid w:val="00EA7639"/>
    <w:rsid w:val="00EA76A9"/>
    <w:rsid w:val="00EA779E"/>
    <w:rsid w:val="00EA7982"/>
    <w:rsid w:val="00EA7AA7"/>
    <w:rsid w:val="00EA7AF6"/>
    <w:rsid w:val="00EA7BCB"/>
    <w:rsid w:val="00EA7D3C"/>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36C9"/>
    <w:rsid w:val="00EB376E"/>
    <w:rsid w:val="00EB37B6"/>
    <w:rsid w:val="00EB3928"/>
    <w:rsid w:val="00EB39A6"/>
    <w:rsid w:val="00EB39CE"/>
    <w:rsid w:val="00EB39D7"/>
    <w:rsid w:val="00EB3DC7"/>
    <w:rsid w:val="00EB40A6"/>
    <w:rsid w:val="00EB4344"/>
    <w:rsid w:val="00EB43B1"/>
    <w:rsid w:val="00EB452B"/>
    <w:rsid w:val="00EB4597"/>
    <w:rsid w:val="00EB4767"/>
    <w:rsid w:val="00EB484D"/>
    <w:rsid w:val="00EB4BEF"/>
    <w:rsid w:val="00EB4BFA"/>
    <w:rsid w:val="00EB4CF1"/>
    <w:rsid w:val="00EB4D13"/>
    <w:rsid w:val="00EB4DFC"/>
    <w:rsid w:val="00EB4EE6"/>
    <w:rsid w:val="00EB4F49"/>
    <w:rsid w:val="00EB50BF"/>
    <w:rsid w:val="00EB5237"/>
    <w:rsid w:val="00EB5390"/>
    <w:rsid w:val="00EB548F"/>
    <w:rsid w:val="00EB5538"/>
    <w:rsid w:val="00EB5547"/>
    <w:rsid w:val="00EB55D2"/>
    <w:rsid w:val="00EB5611"/>
    <w:rsid w:val="00EB56F6"/>
    <w:rsid w:val="00EB56FF"/>
    <w:rsid w:val="00EB577B"/>
    <w:rsid w:val="00EB5791"/>
    <w:rsid w:val="00EB595A"/>
    <w:rsid w:val="00EB5972"/>
    <w:rsid w:val="00EB59F5"/>
    <w:rsid w:val="00EB5A47"/>
    <w:rsid w:val="00EB5B1F"/>
    <w:rsid w:val="00EB5B52"/>
    <w:rsid w:val="00EB5C8F"/>
    <w:rsid w:val="00EB5E59"/>
    <w:rsid w:val="00EB5F8A"/>
    <w:rsid w:val="00EB604F"/>
    <w:rsid w:val="00EB6172"/>
    <w:rsid w:val="00EB61D9"/>
    <w:rsid w:val="00EB631C"/>
    <w:rsid w:val="00EB644D"/>
    <w:rsid w:val="00EB68FE"/>
    <w:rsid w:val="00EB6952"/>
    <w:rsid w:val="00EB6986"/>
    <w:rsid w:val="00EB6A76"/>
    <w:rsid w:val="00EB6AA9"/>
    <w:rsid w:val="00EB6EDA"/>
    <w:rsid w:val="00EB6F0F"/>
    <w:rsid w:val="00EB6F7A"/>
    <w:rsid w:val="00EB7027"/>
    <w:rsid w:val="00EB7287"/>
    <w:rsid w:val="00EB7626"/>
    <w:rsid w:val="00EB765D"/>
    <w:rsid w:val="00EB76B7"/>
    <w:rsid w:val="00EB7772"/>
    <w:rsid w:val="00EB77C2"/>
    <w:rsid w:val="00EB789D"/>
    <w:rsid w:val="00EB7D46"/>
    <w:rsid w:val="00EB7D5B"/>
    <w:rsid w:val="00EB7E63"/>
    <w:rsid w:val="00EB7EE9"/>
    <w:rsid w:val="00EB7FD0"/>
    <w:rsid w:val="00EB7FD9"/>
    <w:rsid w:val="00EB7FF6"/>
    <w:rsid w:val="00EC04A4"/>
    <w:rsid w:val="00EC079A"/>
    <w:rsid w:val="00EC0BA1"/>
    <w:rsid w:val="00EC0D6E"/>
    <w:rsid w:val="00EC122C"/>
    <w:rsid w:val="00EC16C4"/>
    <w:rsid w:val="00EC16DE"/>
    <w:rsid w:val="00EC18C0"/>
    <w:rsid w:val="00EC18F8"/>
    <w:rsid w:val="00EC18FA"/>
    <w:rsid w:val="00EC1ACB"/>
    <w:rsid w:val="00EC1BA2"/>
    <w:rsid w:val="00EC1CE1"/>
    <w:rsid w:val="00EC1CE3"/>
    <w:rsid w:val="00EC1D6C"/>
    <w:rsid w:val="00EC2024"/>
    <w:rsid w:val="00EC2353"/>
    <w:rsid w:val="00EC241F"/>
    <w:rsid w:val="00EC2605"/>
    <w:rsid w:val="00EC265A"/>
    <w:rsid w:val="00EC27BE"/>
    <w:rsid w:val="00EC27D9"/>
    <w:rsid w:val="00EC2826"/>
    <w:rsid w:val="00EC289F"/>
    <w:rsid w:val="00EC294D"/>
    <w:rsid w:val="00EC2A73"/>
    <w:rsid w:val="00EC2BDF"/>
    <w:rsid w:val="00EC2C9B"/>
    <w:rsid w:val="00EC2DA6"/>
    <w:rsid w:val="00EC2DC3"/>
    <w:rsid w:val="00EC2DDA"/>
    <w:rsid w:val="00EC3114"/>
    <w:rsid w:val="00EC313C"/>
    <w:rsid w:val="00EC3316"/>
    <w:rsid w:val="00EC34E9"/>
    <w:rsid w:val="00EC355A"/>
    <w:rsid w:val="00EC380B"/>
    <w:rsid w:val="00EC38F9"/>
    <w:rsid w:val="00EC3979"/>
    <w:rsid w:val="00EC3A3B"/>
    <w:rsid w:val="00EC3A73"/>
    <w:rsid w:val="00EC3B79"/>
    <w:rsid w:val="00EC3BFE"/>
    <w:rsid w:val="00EC3D42"/>
    <w:rsid w:val="00EC3E48"/>
    <w:rsid w:val="00EC3FF5"/>
    <w:rsid w:val="00EC40E8"/>
    <w:rsid w:val="00EC4215"/>
    <w:rsid w:val="00EC46ED"/>
    <w:rsid w:val="00EC4924"/>
    <w:rsid w:val="00EC4948"/>
    <w:rsid w:val="00EC494F"/>
    <w:rsid w:val="00EC4989"/>
    <w:rsid w:val="00EC49B5"/>
    <w:rsid w:val="00EC4E69"/>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557"/>
    <w:rsid w:val="00EC69C3"/>
    <w:rsid w:val="00EC6A6C"/>
    <w:rsid w:val="00EC6B5A"/>
    <w:rsid w:val="00EC6CAB"/>
    <w:rsid w:val="00EC6CCC"/>
    <w:rsid w:val="00EC6CCD"/>
    <w:rsid w:val="00EC70B7"/>
    <w:rsid w:val="00EC7185"/>
    <w:rsid w:val="00EC7203"/>
    <w:rsid w:val="00EC7269"/>
    <w:rsid w:val="00EC734F"/>
    <w:rsid w:val="00EC7670"/>
    <w:rsid w:val="00EC767B"/>
    <w:rsid w:val="00EC76F7"/>
    <w:rsid w:val="00EC79FF"/>
    <w:rsid w:val="00EC7E3A"/>
    <w:rsid w:val="00EC7E43"/>
    <w:rsid w:val="00EC7F07"/>
    <w:rsid w:val="00EC7F5E"/>
    <w:rsid w:val="00ED0040"/>
    <w:rsid w:val="00ED029A"/>
    <w:rsid w:val="00ED02B6"/>
    <w:rsid w:val="00ED03B6"/>
    <w:rsid w:val="00ED0A7C"/>
    <w:rsid w:val="00ED0C85"/>
    <w:rsid w:val="00ED0DEA"/>
    <w:rsid w:val="00ED117F"/>
    <w:rsid w:val="00ED1447"/>
    <w:rsid w:val="00ED14F7"/>
    <w:rsid w:val="00ED1540"/>
    <w:rsid w:val="00ED1610"/>
    <w:rsid w:val="00ED17F3"/>
    <w:rsid w:val="00ED18A1"/>
    <w:rsid w:val="00ED18CD"/>
    <w:rsid w:val="00ED19A9"/>
    <w:rsid w:val="00ED1ACE"/>
    <w:rsid w:val="00ED1C13"/>
    <w:rsid w:val="00ED1CBD"/>
    <w:rsid w:val="00ED1DD2"/>
    <w:rsid w:val="00ED1EDA"/>
    <w:rsid w:val="00ED2082"/>
    <w:rsid w:val="00ED22ED"/>
    <w:rsid w:val="00ED2698"/>
    <w:rsid w:val="00ED2991"/>
    <w:rsid w:val="00ED2E5F"/>
    <w:rsid w:val="00ED2F26"/>
    <w:rsid w:val="00ED325C"/>
    <w:rsid w:val="00ED38E2"/>
    <w:rsid w:val="00ED3961"/>
    <w:rsid w:val="00ED3AB2"/>
    <w:rsid w:val="00ED3F15"/>
    <w:rsid w:val="00ED3FEF"/>
    <w:rsid w:val="00ED4099"/>
    <w:rsid w:val="00ED40C1"/>
    <w:rsid w:val="00ED413D"/>
    <w:rsid w:val="00ED419A"/>
    <w:rsid w:val="00ED42E5"/>
    <w:rsid w:val="00ED4381"/>
    <w:rsid w:val="00ED43B4"/>
    <w:rsid w:val="00ED44C2"/>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597"/>
    <w:rsid w:val="00ED76B3"/>
    <w:rsid w:val="00ED7CD4"/>
    <w:rsid w:val="00ED7DF5"/>
    <w:rsid w:val="00EE0125"/>
    <w:rsid w:val="00EE02AF"/>
    <w:rsid w:val="00EE03C8"/>
    <w:rsid w:val="00EE0401"/>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1DA"/>
    <w:rsid w:val="00EE2213"/>
    <w:rsid w:val="00EE22BB"/>
    <w:rsid w:val="00EE22FC"/>
    <w:rsid w:val="00EE260C"/>
    <w:rsid w:val="00EE267D"/>
    <w:rsid w:val="00EE26C9"/>
    <w:rsid w:val="00EE26E1"/>
    <w:rsid w:val="00EE289E"/>
    <w:rsid w:val="00EE292C"/>
    <w:rsid w:val="00EE2937"/>
    <w:rsid w:val="00EE294A"/>
    <w:rsid w:val="00EE2AFC"/>
    <w:rsid w:val="00EE2EFB"/>
    <w:rsid w:val="00EE2FAE"/>
    <w:rsid w:val="00EE3082"/>
    <w:rsid w:val="00EE32AD"/>
    <w:rsid w:val="00EE33CB"/>
    <w:rsid w:val="00EE34D1"/>
    <w:rsid w:val="00EE3B8A"/>
    <w:rsid w:val="00EE3C0C"/>
    <w:rsid w:val="00EE3DC6"/>
    <w:rsid w:val="00EE4175"/>
    <w:rsid w:val="00EE4211"/>
    <w:rsid w:val="00EE430A"/>
    <w:rsid w:val="00EE4320"/>
    <w:rsid w:val="00EE4325"/>
    <w:rsid w:val="00EE43EB"/>
    <w:rsid w:val="00EE45C1"/>
    <w:rsid w:val="00EE470C"/>
    <w:rsid w:val="00EE4721"/>
    <w:rsid w:val="00EE47B1"/>
    <w:rsid w:val="00EE4BB8"/>
    <w:rsid w:val="00EE4DA1"/>
    <w:rsid w:val="00EE50E0"/>
    <w:rsid w:val="00EE542A"/>
    <w:rsid w:val="00EE57FB"/>
    <w:rsid w:val="00EE5B91"/>
    <w:rsid w:val="00EE5CA3"/>
    <w:rsid w:val="00EE5DE5"/>
    <w:rsid w:val="00EE5E50"/>
    <w:rsid w:val="00EE6171"/>
    <w:rsid w:val="00EE6184"/>
    <w:rsid w:val="00EE6265"/>
    <w:rsid w:val="00EE68DA"/>
    <w:rsid w:val="00EE699E"/>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E7F07"/>
    <w:rsid w:val="00EE7F5A"/>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8AB"/>
    <w:rsid w:val="00EF1A77"/>
    <w:rsid w:val="00EF1AA6"/>
    <w:rsid w:val="00EF1AD8"/>
    <w:rsid w:val="00EF1B69"/>
    <w:rsid w:val="00EF1D7F"/>
    <w:rsid w:val="00EF1DF6"/>
    <w:rsid w:val="00EF2174"/>
    <w:rsid w:val="00EF218E"/>
    <w:rsid w:val="00EF2512"/>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D2"/>
    <w:rsid w:val="00EF3F5D"/>
    <w:rsid w:val="00EF4023"/>
    <w:rsid w:val="00EF413C"/>
    <w:rsid w:val="00EF4310"/>
    <w:rsid w:val="00EF48BE"/>
    <w:rsid w:val="00EF48C7"/>
    <w:rsid w:val="00EF4CDA"/>
    <w:rsid w:val="00EF4E0B"/>
    <w:rsid w:val="00EF4ECE"/>
    <w:rsid w:val="00EF518A"/>
    <w:rsid w:val="00EF51DD"/>
    <w:rsid w:val="00EF5508"/>
    <w:rsid w:val="00EF55C7"/>
    <w:rsid w:val="00EF59E9"/>
    <w:rsid w:val="00EF5A85"/>
    <w:rsid w:val="00EF5B9D"/>
    <w:rsid w:val="00EF5C01"/>
    <w:rsid w:val="00EF5C57"/>
    <w:rsid w:val="00EF5F97"/>
    <w:rsid w:val="00EF60EE"/>
    <w:rsid w:val="00EF62E7"/>
    <w:rsid w:val="00EF6369"/>
    <w:rsid w:val="00EF63BA"/>
    <w:rsid w:val="00EF649C"/>
    <w:rsid w:val="00EF6804"/>
    <w:rsid w:val="00EF689D"/>
    <w:rsid w:val="00EF6929"/>
    <w:rsid w:val="00EF6941"/>
    <w:rsid w:val="00EF6A53"/>
    <w:rsid w:val="00EF6A62"/>
    <w:rsid w:val="00EF6BBB"/>
    <w:rsid w:val="00EF701B"/>
    <w:rsid w:val="00EF70D7"/>
    <w:rsid w:val="00EF716A"/>
    <w:rsid w:val="00EF7501"/>
    <w:rsid w:val="00EF77B0"/>
    <w:rsid w:val="00EF782C"/>
    <w:rsid w:val="00EF7C3E"/>
    <w:rsid w:val="00EF7D3A"/>
    <w:rsid w:val="00EF7D69"/>
    <w:rsid w:val="00EF7ED6"/>
    <w:rsid w:val="00F00159"/>
    <w:rsid w:val="00F001C1"/>
    <w:rsid w:val="00F00378"/>
    <w:rsid w:val="00F00B0E"/>
    <w:rsid w:val="00F00B41"/>
    <w:rsid w:val="00F00C09"/>
    <w:rsid w:val="00F00D2B"/>
    <w:rsid w:val="00F00F53"/>
    <w:rsid w:val="00F00F8B"/>
    <w:rsid w:val="00F00FD2"/>
    <w:rsid w:val="00F01096"/>
    <w:rsid w:val="00F010C0"/>
    <w:rsid w:val="00F01577"/>
    <w:rsid w:val="00F019DD"/>
    <w:rsid w:val="00F01DD4"/>
    <w:rsid w:val="00F01E5D"/>
    <w:rsid w:val="00F01EAF"/>
    <w:rsid w:val="00F01FEF"/>
    <w:rsid w:val="00F021D1"/>
    <w:rsid w:val="00F02218"/>
    <w:rsid w:val="00F0232D"/>
    <w:rsid w:val="00F02406"/>
    <w:rsid w:val="00F026E3"/>
    <w:rsid w:val="00F02889"/>
    <w:rsid w:val="00F029BB"/>
    <w:rsid w:val="00F02B4F"/>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C82"/>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0C"/>
    <w:rsid w:val="00F0777E"/>
    <w:rsid w:val="00F07955"/>
    <w:rsid w:val="00F07B62"/>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94"/>
    <w:rsid w:val="00F10EDB"/>
    <w:rsid w:val="00F10F46"/>
    <w:rsid w:val="00F10F57"/>
    <w:rsid w:val="00F112BB"/>
    <w:rsid w:val="00F112F1"/>
    <w:rsid w:val="00F114BF"/>
    <w:rsid w:val="00F114E7"/>
    <w:rsid w:val="00F117C2"/>
    <w:rsid w:val="00F118D3"/>
    <w:rsid w:val="00F11B41"/>
    <w:rsid w:val="00F11DC2"/>
    <w:rsid w:val="00F11E88"/>
    <w:rsid w:val="00F11E8A"/>
    <w:rsid w:val="00F11F0A"/>
    <w:rsid w:val="00F11FE9"/>
    <w:rsid w:val="00F11FF6"/>
    <w:rsid w:val="00F120CE"/>
    <w:rsid w:val="00F12104"/>
    <w:rsid w:val="00F12109"/>
    <w:rsid w:val="00F121F4"/>
    <w:rsid w:val="00F12339"/>
    <w:rsid w:val="00F123DA"/>
    <w:rsid w:val="00F126AA"/>
    <w:rsid w:val="00F12A41"/>
    <w:rsid w:val="00F12F88"/>
    <w:rsid w:val="00F13000"/>
    <w:rsid w:val="00F13101"/>
    <w:rsid w:val="00F132B2"/>
    <w:rsid w:val="00F13354"/>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DA5"/>
    <w:rsid w:val="00F14F26"/>
    <w:rsid w:val="00F15022"/>
    <w:rsid w:val="00F15028"/>
    <w:rsid w:val="00F15038"/>
    <w:rsid w:val="00F1509F"/>
    <w:rsid w:val="00F1521E"/>
    <w:rsid w:val="00F15319"/>
    <w:rsid w:val="00F1535D"/>
    <w:rsid w:val="00F15557"/>
    <w:rsid w:val="00F15563"/>
    <w:rsid w:val="00F15B5C"/>
    <w:rsid w:val="00F15DEF"/>
    <w:rsid w:val="00F167E0"/>
    <w:rsid w:val="00F16854"/>
    <w:rsid w:val="00F16B1A"/>
    <w:rsid w:val="00F16C24"/>
    <w:rsid w:val="00F16C55"/>
    <w:rsid w:val="00F16CAB"/>
    <w:rsid w:val="00F16CB3"/>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9"/>
    <w:rsid w:val="00F203C4"/>
    <w:rsid w:val="00F20579"/>
    <w:rsid w:val="00F2058D"/>
    <w:rsid w:val="00F20770"/>
    <w:rsid w:val="00F207BA"/>
    <w:rsid w:val="00F20859"/>
    <w:rsid w:val="00F2095E"/>
    <w:rsid w:val="00F2098B"/>
    <w:rsid w:val="00F20A5E"/>
    <w:rsid w:val="00F20CBB"/>
    <w:rsid w:val="00F20D44"/>
    <w:rsid w:val="00F20EE0"/>
    <w:rsid w:val="00F20F66"/>
    <w:rsid w:val="00F2135A"/>
    <w:rsid w:val="00F21862"/>
    <w:rsid w:val="00F21886"/>
    <w:rsid w:val="00F21940"/>
    <w:rsid w:val="00F21E23"/>
    <w:rsid w:val="00F21E6A"/>
    <w:rsid w:val="00F21EDF"/>
    <w:rsid w:val="00F21F11"/>
    <w:rsid w:val="00F220A2"/>
    <w:rsid w:val="00F22103"/>
    <w:rsid w:val="00F2211C"/>
    <w:rsid w:val="00F22245"/>
    <w:rsid w:val="00F222F4"/>
    <w:rsid w:val="00F22368"/>
    <w:rsid w:val="00F2237B"/>
    <w:rsid w:val="00F225B8"/>
    <w:rsid w:val="00F22755"/>
    <w:rsid w:val="00F2286E"/>
    <w:rsid w:val="00F22AAD"/>
    <w:rsid w:val="00F22D00"/>
    <w:rsid w:val="00F22E7F"/>
    <w:rsid w:val="00F22FA9"/>
    <w:rsid w:val="00F231D8"/>
    <w:rsid w:val="00F237B1"/>
    <w:rsid w:val="00F237F2"/>
    <w:rsid w:val="00F23835"/>
    <w:rsid w:val="00F23A92"/>
    <w:rsid w:val="00F23D42"/>
    <w:rsid w:val="00F23E38"/>
    <w:rsid w:val="00F23E4E"/>
    <w:rsid w:val="00F2403B"/>
    <w:rsid w:val="00F24137"/>
    <w:rsid w:val="00F2432B"/>
    <w:rsid w:val="00F2437B"/>
    <w:rsid w:val="00F244C0"/>
    <w:rsid w:val="00F247B2"/>
    <w:rsid w:val="00F2484A"/>
    <w:rsid w:val="00F24C44"/>
    <w:rsid w:val="00F24F05"/>
    <w:rsid w:val="00F251D8"/>
    <w:rsid w:val="00F252E2"/>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2D4"/>
    <w:rsid w:val="00F27374"/>
    <w:rsid w:val="00F273D1"/>
    <w:rsid w:val="00F2749A"/>
    <w:rsid w:val="00F27552"/>
    <w:rsid w:val="00F2757C"/>
    <w:rsid w:val="00F276B0"/>
    <w:rsid w:val="00F276B3"/>
    <w:rsid w:val="00F2798A"/>
    <w:rsid w:val="00F279F7"/>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CB3"/>
    <w:rsid w:val="00F31E61"/>
    <w:rsid w:val="00F31EE7"/>
    <w:rsid w:val="00F31F7C"/>
    <w:rsid w:val="00F32300"/>
    <w:rsid w:val="00F32331"/>
    <w:rsid w:val="00F32796"/>
    <w:rsid w:val="00F32807"/>
    <w:rsid w:val="00F32977"/>
    <w:rsid w:val="00F329AC"/>
    <w:rsid w:val="00F32A5B"/>
    <w:rsid w:val="00F32B51"/>
    <w:rsid w:val="00F32B7B"/>
    <w:rsid w:val="00F32D62"/>
    <w:rsid w:val="00F32EB7"/>
    <w:rsid w:val="00F32F35"/>
    <w:rsid w:val="00F33062"/>
    <w:rsid w:val="00F334FB"/>
    <w:rsid w:val="00F33629"/>
    <w:rsid w:val="00F3372A"/>
    <w:rsid w:val="00F33AC9"/>
    <w:rsid w:val="00F33B10"/>
    <w:rsid w:val="00F33CC2"/>
    <w:rsid w:val="00F33F03"/>
    <w:rsid w:val="00F341BA"/>
    <w:rsid w:val="00F34378"/>
    <w:rsid w:val="00F343BB"/>
    <w:rsid w:val="00F34480"/>
    <w:rsid w:val="00F345C8"/>
    <w:rsid w:val="00F34626"/>
    <w:rsid w:val="00F348D6"/>
    <w:rsid w:val="00F34955"/>
    <w:rsid w:val="00F34DB4"/>
    <w:rsid w:val="00F34E2D"/>
    <w:rsid w:val="00F34F0E"/>
    <w:rsid w:val="00F34F57"/>
    <w:rsid w:val="00F3506D"/>
    <w:rsid w:val="00F3510C"/>
    <w:rsid w:val="00F35413"/>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05F"/>
    <w:rsid w:val="00F372BF"/>
    <w:rsid w:val="00F3736F"/>
    <w:rsid w:val="00F373AD"/>
    <w:rsid w:val="00F3754F"/>
    <w:rsid w:val="00F37667"/>
    <w:rsid w:val="00F3768D"/>
    <w:rsid w:val="00F37B7B"/>
    <w:rsid w:val="00F37BA3"/>
    <w:rsid w:val="00F37C3D"/>
    <w:rsid w:val="00F37E92"/>
    <w:rsid w:val="00F401B1"/>
    <w:rsid w:val="00F4046B"/>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582"/>
    <w:rsid w:val="00F41C1F"/>
    <w:rsid w:val="00F41E89"/>
    <w:rsid w:val="00F420E3"/>
    <w:rsid w:val="00F423A1"/>
    <w:rsid w:val="00F423C2"/>
    <w:rsid w:val="00F423CD"/>
    <w:rsid w:val="00F424BB"/>
    <w:rsid w:val="00F42767"/>
    <w:rsid w:val="00F4293B"/>
    <w:rsid w:val="00F42C97"/>
    <w:rsid w:val="00F42D0B"/>
    <w:rsid w:val="00F42E38"/>
    <w:rsid w:val="00F42FB5"/>
    <w:rsid w:val="00F43186"/>
    <w:rsid w:val="00F4365A"/>
    <w:rsid w:val="00F43661"/>
    <w:rsid w:val="00F43A9C"/>
    <w:rsid w:val="00F43AA5"/>
    <w:rsid w:val="00F43E18"/>
    <w:rsid w:val="00F43EE2"/>
    <w:rsid w:val="00F44327"/>
    <w:rsid w:val="00F4437F"/>
    <w:rsid w:val="00F4458D"/>
    <w:rsid w:val="00F44749"/>
    <w:rsid w:val="00F4478E"/>
    <w:rsid w:val="00F44A45"/>
    <w:rsid w:val="00F44B6A"/>
    <w:rsid w:val="00F44C6C"/>
    <w:rsid w:val="00F44E77"/>
    <w:rsid w:val="00F44FD5"/>
    <w:rsid w:val="00F4522A"/>
    <w:rsid w:val="00F45232"/>
    <w:rsid w:val="00F452A9"/>
    <w:rsid w:val="00F455AF"/>
    <w:rsid w:val="00F457B4"/>
    <w:rsid w:val="00F45929"/>
    <w:rsid w:val="00F45A6D"/>
    <w:rsid w:val="00F45A75"/>
    <w:rsid w:val="00F45A96"/>
    <w:rsid w:val="00F45ACC"/>
    <w:rsid w:val="00F45ECA"/>
    <w:rsid w:val="00F45F00"/>
    <w:rsid w:val="00F46338"/>
    <w:rsid w:val="00F4638A"/>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DB"/>
    <w:rsid w:val="00F479E3"/>
    <w:rsid w:val="00F47C74"/>
    <w:rsid w:val="00F47D28"/>
    <w:rsid w:val="00F47E1E"/>
    <w:rsid w:val="00F47E53"/>
    <w:rsid w:val="00F47F72"/>
    <w:rsid w:val="00F47F77"/>
    <w:rsid w:val="00F500DA"/>
    <w:rsid w:val="00F50304"/>
    <w:rsid w:val="00F5030A"/>
    <w:rsid w:val="00F50375"/>
    <w:rsid w:val="00F503E2"/>
    <w:rsid w:val="00F50648"/>
    <w:rsid w:val="00F50738"/>
    <w:rsid w:val="00F50851"/>
    <w:rsid w:val="00F50965"/>
    <w:rsid w:val="00F509A7"/>
    <w:rsid w:val="00F50C96"/>
    <w:rsid w:val="00F50CCD"/>
    <w:rsid w:val="00F50CFF"/>
    <w:rsid w:val="00F50F30"/>
    <w:rsid w:val="00F50FC2"/>
    <w:rsid w:val="00F51181"/>
    <w:rsid w:val="00F511DA"/>
    <w:rsid w:val="00F51456"/>
    <w:rsid w:val="00F514DA"/>
    <w:rsid w:val="00F515B0"/>
    <w:rsid w:val="00F5174D"/>
    <w:rsid w:val="00F51997"/>
    <w:rsid w:val="00F519DD"/>
    <w:rsid w:val="00F51C2D"/>
    <w:rsid w:val="00F51D39"/>
    <w:rsid w:val="00F51D80"/>
    <w:rsid w:val="00F52241"/>
    <w:rsid w:val="00F5238F"/>
    <w:rsid w:val="00F52393"/>
    <w:rsid w:val="00F52401"/>
    <w:rsid w:val="00F525DD"/>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BE5"/>
    <w:rsid w:val="00F53E2F"/>
    <w:rsid w:val="00F53FFB"/>
    <w:rsid w:val="00F541E4"/>
    <w:rsid w:val="00F5447B"/>
    <w:rsid w:val="00F5468E"/>
    <w:rsid w:val="00F5473A"/>
    <w:rsid w:val="00F549D4"/>
    <w:rsid w:val="00F54C9A"/>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635"/>
    <w:rsid w:val="00F56818"/>
    <w:rsid w:val="00F56BA6"/>
    <w:rsid w:val="00F56C09"/>
    <w:rsid w:val="00F56DF5"/>
    <w:rsid w:val="00F56EDD"/>
    <w:rsid w:val="00F56F02"/>
    <w:rsid w:val="00F5715F"/>
    <w:rsid w:val="00F57330"/>
    <w:rsid w:val="00F57613"/>
    <w:rsid w:val="00F57646"/>
    <w:rsid w:val="00F57B9E"/>
    <w:rsid w:val="00F57D13"/>
    <w:rsid w:val="00F57E7E"/>
    <w:rsid w:val="00F57EC9"/>
    <w:rsid w:val="00F60493"/>
    <w:rsid w:val="00F604A9"/>
    <w:rsid w:val="00F6067B"/>
    <w:rsid w:val="00F6074F"/>
    <w:rsid w:val="00F60777"/>
    <w:rsid w:val="00F6083F"/>
    <w:rsid w:val="00F60920"/>
    <w:rsid w:val="00F6094C"/>
    <w:rsid w:val="00F60ADA"/>
    <w:rsid w:val="00F60C23"/>
    <w:rsid w:val="00F60D88"/>
    <w:rsid w:val="00F60E74"/>
    <w:rsid w:val="00F610D9"/>
    <w:rsid w:val="00F61230"/>
    <w:rsid w:val="00F614CA"/>
    <w:rsid w:val="00F614DA"/>
    <w:rsid w:val="00F61731"/>
    <w:rsid w:val="00F617EC"/>
    <w:rsid w:val="00F6180E"/>
    <w:rsid w:val="00F61ADF"/>
    <w:rsid w:val="00F61BC1"/>
    <w:rsid w:val="00F61BF7"/>
    <w:rsid w:val="00F61F82"/>
    <w:rsid w:val="00F61FAC"/>
    <w:rsid w:val="00F6204C"/>
    <w:rsid w:val="00F62421"/>
    <w:rsid w:val="00F6242A"/>
    <w:rsid w:val="00F62547"/>
    <w:rsid w:val="00F6260A"/>
    <w:rsid w:val="00F62742"/>
    <w:rsid w:val="00F62754"/>
    <w:rsid w:val="00F62921"/>
    <w:rsid w:val="00F62A63"/>
    <w:rsid w:val="00F62ABB"/>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E9"/>
    <w:rsid w:val="00F65214"/>
    <w:rsid w:val="00F65299"/>
    <w:rsid w:val="00F654FC"/>
    <w:rsid w:val="00F655F6"/>
    <w:rsid w:val="00F65748"/>
    <w:rsid w:val="00F65C80"/>
    <w:rsid w:val="00F65CF3"/>
    <w:rsid w:val="00F65CFD"/>
    <w:rsid w:val="00F65EDD"/>
    <w:rsid w:val="00F660E2"/>
    <w:rsid w:val="00F66264"/>
    <w:rsid w:val="00F66335"/>
    <w:rsid w:val="00F663D9"/>
    <w:rsid w:val="00F66672"/>
    <w:rsid w:val="00F667B3"/>
    <w:rsid w:val="00F66E08"/>
    <w:rsid w:val="00F67159"/>
    <w:rsid w:val="00F67178"/>
    <w:rsid w:val="00F673FF"/>
    <w:rsid w:val="00F6747A"/>
    <w:rsid w:val="00F675B9"/>
    <w:rsid w:val="00F6774C"/>
    <w:rsid w:val="00F67813"/>
    <w:rsid w:val="00F678E6"/>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DC0"/>
    <w:rsid w:val="00F70F49"/>
    <w:rsid w:val="00F70F7F"/>
    <w:rsid w:val="00F7139A"/>
    <w:rsid w:val="00F715D2"/>
    <w:rsid w:val="00F7160F"/>
    <w:rsid w:val="00F71865"/>
    <w:rsid w:val="00F71ACE"/>
    <w:rsid w:val="00F71C37"/>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7C7"/>
    <w:rsid w:val="00F73BE6"/>
    <w:rsid w:val="00F74101"/>
    <w:rsid w:val="00F741C9"/>
    <w:rsid w:val="00F74396"/>
    <w:rsid w:val="00F747D2"/>
    <w:rsid w:val="00F74846"/>
    <w:rsid w:val="00F74918"/>
    <w:rsid w:val="00F749EC"/>
    <w:rsid w:val="00F74F28"/>
    <w:rsid w:val="00F7535A"/>
    <w:rsid w:val="00F753D1"/>
    <w:rsid w:val="00F75751"/>
    <w:rsid w:val="00F757C0"/>
    <w:rsid w:val="00F758E0"/>
    <w:rsid w:val="00F75AA2"/>
    <w:rsid w:val="00F75DB7"/>
    <w:rsid w:val="00F75F29"/>
    <w:rsid w:val="00F76047"/>
    <w:rsid w:val="00F76108"/>
    <w:rsid w:val="00F764DE"/>
    <w:rsid w:val="00F76591"/>
    <w:rsid w:val="00F766B3"/>
    <w:rsid w:val="00F76775"/>
    <w:rsid w:val="00F76916"/>
    <w:rsid w:val="00F76A09"/>
    <w:rsid w:val="00F76D35"/>
    <w:rsid w:val="00F76D39"/>
    <w:rsid w:val="00F77167"/>
    <w:rsid w:val="00F771C1"/>
    <w:rsid w:val="00F772A8"/>
    <w:rsid w:val="00F77423"/>
    <w:rsid w:val="00F7748B"/>
    <w:rsid w:val="00F7777B"/>
    <w:rsid w:val="00F7781C"/>
    <w:rsid w:val="00F778C6"/>
    <w:rsid w:val="00F7793A"/>
    <w:rsid w:val="00F77BB9"/>
    <w:rsid w:val="00F77C58"/>
    <w:rsid w:val="00F80041"/>
    <w:rsid w:val="00F800C5"/>
    <w:rsid w:val="00F800E2"/>
    <w:rsid w:val="00F80204"/>
    <w:rsid w:val="00F8024D"/>
    <w:rsid w:val="00F80278"/>
    <w:rsid w:val="00F80501"/>
    <w:rsid w:val="00F805BA"/>
    <w:rsid w:val="00F80723"/>
    <w:rsid w:val="00F8078F"/>
    <w:rsid w:val="00F80899"/>
    <w:rsid w:val="00F80B16"/>
    <w:rsid w:val="00F80BD7"/>
    <w:rsid w:val="00F80E40"/>
    <w:rsid w:val="00F80E48"/>
    <w:rsid w:val="00F80F3E"/>
    <w:rsid w:val="00F80F95"/>
    <w:rsid w:val="00F80FFE"/>
    <w:rsid w:val="00F810C0"/>
    <w:rsid w:val="00F81119"/>
    <w:rsid w:val="00F8141B"/>
    <w:rsid w:val="00F817CB"/>
    <w:rsid w:val="00F819EB"/>
    <w:rsid w:val="00F81C53"/>
    <w:rsid w:val="00F8206D"/>
    <w:rsid w:val="00F82084"/>
    <w:rsid w:val="00F820E8"/>
    <w:rsid w:val="00F82173"/>
    <w:rsid w:val="00F8239A"/>
    <w:rsid w:val="00F825E3"/>
    <w:rsid w:val="00F82737"/>
    <w:rsid w:val="00F82814"/>
    <w:rsid w:val="00F82870"/>
    <w:rsid w:val="00F82B57"/>
    <w:rsid w:val="00F82C4E"/>
    <w:rsid w:val="00F82C50"/>
    <w:rsid w:val="00F82C87"/>
    <w:rsid w:val="00F82D7B"/>
    <w:rsid w:val="00F82DA7"/>
    <w:rsid w:val="00F82EDE"/>
    <w:rsid w:val="00F8303A"/>
    <w:rsid w:val="00F830DE"/>
    <w:rsid w:val="00F837B3"/>
    <w:rsid w:val="00F838C9"/>
    <w:rsid w:val="00F83944"/>
    <w:rsid w:val="00F839F6"/>
    <w:rsid w:val="00F83AF1"/>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29"/>
    <w:rsid w:val="00F854E7"/>
    <w:rsid w:val="00F85533"/>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04C"/>
    <w:rsid w:val="00F87109"/>
    <w:rsid w:val="00F8714B"/>
    <w:rsid w:val="00F876E5"/>
    <w:rsid w:val="00F87771"/>
    <w:rsid w:val="00F87AD3"/>
    <w:rsid w:val="00F87DC5"/>
    <w:rsid w:val="00F87E37"/>
    <w:rsid w:val="00F87EE7"/>
    <w:rsid w:val="00F87FB1"/>
    <w:rsid w:val="00F90147"/>
    <w:rsid w:val="00F9034C"/>
    <w:rsid w:val="00F90470"/>
    <w:rsid w:val="00F9051C"/>
    <w:rsid w:val="00F90885"/>
    <w:rsid w:val="00F90ACB"/>
    <w:rsid w:val="00F90B11"/>
    <w:rsid w:val="00F91057"/>
    <w:rsid w:val="00F9111C"/>
    <w:rsid w:val="00F9141E"/>
    <w:rsid w:val="00F915FC"/>
    <w:rsid w:val="00F91B7A"/>
    <w:rsid w:val="00F91B9E"/>
    <w:rsid w:val="00F91BA2"/>
    <w:rsid w:val="00F91BE8"/>
    <w:rsid w:val="00F91CCC"/>
    <w:rsid w:val="00F91D33"/>
    <w:rsid w:val="00F91D59"/>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FD"/>
    <w:rsid w:val="00F94AB2"/>
    <w:rsid w:val="00F94C9A"/>
    <w:rsid w:val="00F94CBD"/>
    <w:rsid w:val="00F94F7E"/>
    <w:rsid w:val="00F951B7"/>
    <w:rsid w:val="00F951BE"/>
    <w:rsid w:val="00F9535E"/>
    <w:rsid w:val="00F9557E"/>
    <w:rsid w:val="00F95630"/>
    <w:rsid w:val="00F95792"/>
    <w:rsid w:val="00F9580F"/>
    <w:rsid w:val="00F95A96"/>
    <w:rsid w:val="00F95AFB"/>
    <w:rsid w:val="00F95C6D"/>
    <w:rsid w:val="00F95C6F"/>
    <w:rsid w:val="00F95F67"/>
    <w:rsid w:val="00F9604B"/>
    <w:rsid w:val="00F96126"/>
    <w:rsid w:val="00F962C0"/>
    <w:rsid w:val="00F9640F"/>
    <w:rsid w:val="00F966CB"/>
    <w:rsid w:val="00F969BD"/>
    <w:rsid w:val="00F96B37"/>
    <w:rsid w:val="00F96D06"/>
    <w:rsid w:val="00F96D0C"/>
    <w:rsid w:val="00F96D75"/>
    <w:rsid w:val="00F96F2D"/>
    <w:rsid w:val="00F9708D"/>
    <w:rsid w:val="00F970F3"/>
    <w:rsid w:val="00F97540"/>
    <w:rsid w:val="00F975FD"/>
    <w:rsid w:val="00F976CC"/>
    <w:rsid w:val="00F97731"/>
    <w:rsid w:val="00F97944"/>
    <w:rsid w:val="00F97ADC"/>
    <w:rsid w:val="00F97B17"/>
    <w:rsid w:val="00F97B8F"/>
    <w:rsid w:val="00F97BD6"/>
    <w:rsid w:val="00F97D63"/>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081"/>
    <w:rsid w:val="00FA229E"/>
    <w:rsid w:val="00FA22A1"/>
    <w:rsid w:val="00FA2416"/>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CD"/>
    <w:rsid w:val="00FA47EC"/>
    <w:rsid w:val="00FA48BF"/>
    <w:rsid w:val="00FA4EB5"/>
    <w:rsid w:val="00FA4FC0"/>
    <w:rsid w:val="00FA50C8"/>
    <w:rsid w:val="00FA53ED"/>
    <w:rsid w:val="00FA564E"/>
    <w:rsid w:val="00FA5952"/>
    <w:rsid w:val="00FA5974"/>
    <w:rsid w:val="00FA5980"/>
    <w:rsid w:val="00FA5AB4"/>
    <w:rsid w:val="00FA5BCB"/>
    <w:rsid w:val="00FA5C23"/>
    <w:rsid w:val="00FA5D72"/>
    <w:rsid w:val="00FA5D7C"/>
    <w:rsid w:val="00FA5E19"/>
    <w:rsid w:val="00FA5E42"/>
    <w:rsid w:val="00FA5FA4"/>
    <w:rsid w:val="00FA637E"/>
    <w:rsid w:val="00FA6481"/>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5CD"/>
    <w:rsid w:val="00FA7653"/>
    <w:rsid w:val="00FA7687"/>
    <w:rsid w:val="00FA792A"/>
    <w:rsid w:val="00FA7D12"/>
    <w:rsid w:val="00FA7E30"/>
    <w:rsid w:val="00FB0048"/>
    <w:rsid w:val="00FB00C9"/>
    <w:rsid w:val="00FB0238"/>
    <w:rsid w:val="00FB0348"/>
    <w:rsid w:val="00FB051F"/>
    <w:rsid w:val="00FB0583"/>
    <w:rsid w:val="00FB0599"/>
    <w:rsid w:val="00FB06A4"/>
    <w:rsid w:val="00FB07CF"/>
    <w:rsid w:val="00FB084B"/>
    <w:rsid w:val="00FB08F2"/>
    <w:rsid w:val="00FB0A0A"/>
    <w:rsid w:val="00FB0A7C"/>
    <w:rsid w:val="00FB0AEB"/>
    <w:rsid w:val="00FB0C32"/>
    <w:rsid w:val="00FB0C35"/>
    <w:rsid w:val="00FB0DD2"/>
    <w:rsid w:val="00FB0E87"/>
    <w:rsid w:val="00FB1202"/>
    <w:rsid w:val="00FB12BC"/>
    <w:rsid w:val="00FB133A"/>
    <w:rsid w:val="00FB14BF"/>
    <w:rsid w:val="00FB1645"/>
    <w:rsid w:val="00FB18AE"/>
    <w:rsid w:val="00FB1967"/>
    <w:rsid w:val="00FB198F"/>
    <w:rsid w:val="00FB1E84"/>
    <w:rsid w:val="00FB1FCD"/>
    <w:rsid w:val="00FB2085"/>
    <w:rsid w:val="00FB2264"/>
    <w:rsid w:val="00FB235B"/>
    <w:rsid w:val="00FB25A1"/>
    <w:rsid w:val="00FB25C5"/>
    <w:rsid w:val="00FB2AAF"/>
    <w:rsid w:val="00FB2B91"/>
    <w:rsid w:val="00FB2B99"/>
    <w:rsid w:val="00FB2C4C"/>
    <w:rsid w:val="00FB2E13"/>
    <w:rsid w:val="00FB2E60"/>
    <w:rsid w:val="00FB307A"/>
    <w:rsid w:val="00FB30B7"/>
    <w:rsid w:val="00FB359D"/>
    <w:rsid w:val="00FB37ED"/>
    <w:rsid w:val="00FB3800"/>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2F"/>
    <w:rsid w:val="00FB4F39"/>
    <w:rsid w:val="00FB5135"/>
    <w:rsid w:val="00FB5506"/>
    <w:rsid w:val="00FB5514"/>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B30"/>
    <w:rsid w:val="00FB6B37"/>
    <w:rsid w:val="00FB6C73"/>
    <w:rsid w:val="00FB6FD1"/>
    <w:rsid w:val="00FB70EF"/>
    <w:rsid w:val="00FB7169"/>
    <w:rsid w:val="00FB74BA"/>
    <w:rsid w:val="00FB763C"/>
    <w:rsid w:val="00FB7817"/>
    <w:rsid w:val="00FB7B9D"/>
    <w:rsid w:val="00FB7F54"/>
    <w:rsid w:val="00FC028F"/>
    <w:rsid w:val="00FC0569"/>
    <w:rsid w:val="00FC0C21"/>
    <w:rsid w:val="00FC101C"/>
    <w:rsid w:val="00FC10AB"/>
    <w:rsid w:val="00FC116A"/>
    <w:rsid w:val="00FC12AF"/>
    <w:rsid w:val="00FC14A9"/>
    <w:rsid w:val="00FC14E6"/>
    <w:rsid w:val="00FC14F5"/>
    <w:rsid w:val="00FC165F"/>
    <w:rsid w:val="00FC1839"/>
    <w:rsid w:val="00FC19E0"/>
    <w:rsid w:val="00FC19F9"/>
    <w:rsid w:val="00FC1A77"/>
    <w:rsid w:val="00FC1A9B"/>
    <w:rsid w:val="00FC1BAB"/>
    <w:rsid w:val="00FC1CEA"/>
    <w:rsid w:val="00FC1CFF"/>
    <w:rsid w:val="00FC1F87"/>
    <w:rsid w:val="00FC238A"/>
    <w:rsid w:val="00FC2508"/>
    <w:rsid w:val="00FC2762"/>
    <w:rsid w:val="00FC27AF"/>
    <w:rsid w:val="00FC2A45"/>
    <w:rsid w:val="00FC2B21"/>
    <w:rsid w:val="00FC2D0E"/>
    <w:rsid w:val="00FC2E81"/>
    <w:rsid w:val="00FC2F54"/>
    <w:rsid w:val="00FC3198"/>
    <w:rsid w:val="00FC3264"/>
    <w:rsid w:val="00FC3536"/>
    <w:rsid w:val="00FC3597"/>
    <w:rsid w:val="00FC35E2"/>
    <w:rsid w:val="00FC3608"/>
    <w:rsid w:val="00FC37A0"/>
    <w:rsid w:val="00FC3A82"/>
    <w:rsid w:val="00FC3A9A"/>
    <w:rsid w:val="00FC3AA7"/>
    <w:rsid w:val="00FC3B73"/>
    <w:rsid w:val="00FC3F11"/>
    <w:rsid w:val="00FC41B7"/>
    <w:rsid w:val="00FC437C"/>
    <w:rsid w:val="00FC43F2"/>
    <w:rsid w:val="00FC47E9"/>
    <w:rsid w:val="00FC47F2"/>
    <w:rsid w:val="00FC488D"/>
    <w:rsid w:val="00FC49EB"/>
    <w:rsid w:val="00FC4A7B"/>
    <w:rsid w:val="00FC4C53"/>
    <w:rsid w:val="00FC4F57"/>
    <w:rsid w:val="00FC4FB1"/>
    <w:rsid w:val="00FC50CD"/>
    <w:rsid w:val="00FC5118"/>
    <w:rsid w:val="00FC5298"/>
    <w:rsid w:val="00FC5495"/>
    <w:rsid w:val="00FC54C0"/>
    <w:rsid w:val="00FC5638"/>
    <w:rsid w:val="00FC56A0"/>
    <w:rsid w:val="00FC5745"/>
    <w:rsid w:val="00FC5A39"/>
    <w:rsid w:val="00FC5AD6"/>
    <w:rsid w:val="00FC5C37"/>
    <w:rsid w:val="00FC5C56"/>
    <w:rsid w:val="00FC5C92"/>
    <w:rsid w:val="00FC6166"/>
    <w:rsid w:val="00FC620A"/>
    <w:rsid w:val="00FC6258"/>
    <w:rsid w:val="00FC64C3"/>
    <w:rsid w:val="00FC65AC"/>
    <w:rsid w:val="00FC65DF"/>
    <w:rsid w:val="00FC6604"/>
    <w:rsid w:val="00FC664B"/>
    <w:rsid w:val="00FC666E"/>
    <w:rsid w:val="00FC6743"/>
    <w:rsid w:val="00FC67CD"/>
    <w:rsid w:val="00FC67F7"/>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0CE9"/>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EA1"/>
    <w:rsid w:val="00FD2EC3"/>
    <w:rsid w:val="00FD2F00"/>
    <w:rsid w:val="00FD3047"/>
    <w:rsid w:val="00FD30E3"/>
    <w:rsid w:val="00FD330B"/>
    <w:rsid w:val="00FD337D"/>
    <w:rsid w:val="00FD3495"/>
    <w:rsid w:val="00FD3499"/>
    <w:rsid w:val="00FD355F"/>
    <w:rsid w:val="00FD39AD"/>
    <w:rsid w:val="00FD39B6"/>
    <w:rsid w:val="00FD3B1B"/>
    <w:rsid w:val="00FD3BC6"/>
    <w:rsid w:val="00FD425B"/>
    <w:rsid w:val="00FD472E"/>
    <w:rsid w:val="00FD481C"/>
    <w:rsid w:val="00FD4931"/>
    <w:rsid w:val="00FD4A11"/>
    <w:rsid w:val="00FD4B5B"/>
    <w:rsid w:val="00FD4D0C"/>
    <w:rsid w:val="00FD4D59"/>
    <w:rsid w:val="00FD4E1E"/>
    <w:rsid w:val="00FD50E0"/>
    <w:rsid w:val="00FD5868"/>
    <w:rsid w:val="00FD591B"/>
    <w:rsid w:val="00FD5C25"/>
    <w:rsid w:val="00FD5C70"/>
    <w:rsid w:val="00FD5D3B"/>
    <w:rsid w:val="00FD6371"/>
    <w:rsid w:val="00FD6596"/>
    <w:rsid w:val="00FD6708"/>
    <w:rsid w:val="00FD67EB"/>
    <w:rsid w:val="00FD6A86"/>
    <w:rsid w:val="00FD6DC2"/>
    <w:rsid w:val="00FD706C"/>
    <w:rsid w:val="00FD7117"/>
    <w:rsid w:val="00FD724C"/>
    <w:rsid w:val="00FD73D5"/>
    <w:rsid w:val="00FD746E"/>
    <w:rsid w:val="00FD749A"/>
    <w:rsid w:val="00FD79EA"/>
    <w:rsid w:val="00FD7C5F"/>
    <w:rsid w:val="00FD7C98"/>
    <w:rsid w:val="00FD7D42"/>
    <w:rsid w:val="00FD7D9D"/>
    <w:rsid w:val="00FD7E45"/>
    <w:rsid w:val="00FD7F92"/>
    <w:rsid w:val="00FE00BE"/>
    <w:rsid w:val="00FE01C9"/>
    <w:rsid w:val="00FE0392"/>
    <w:rsid w:val="00FE04CD"/>
    <w:rsid w:val="00FE0570"/>
    <w:rsid w:val="00FE05B9"/>
    <w:rsid w:val="00FE0725"/>
    <w:rsid w:val="00FE08A4"/>
    <w:rsid w:val="00FE09F4"/>
    <w:rsid w:val="00FE0E0B"/>
    <w:rsid w:val="00FE0E74"/>
    <w:rsid w:val="00FE0FEB"/>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1E54"/>
    <w:rsid w:val="00FE207D"/>
    <w:rsid w:val="00FE2107"/>
    <w:rsid w:val="00FE2180"/>
    <w:rsid w:val="00FE230F"/>
    <w:rsid w:val="00FE2635"/>
    <w:rsid w:val="00FE2651"/>
    <w:rsid w:val="00FE267D"/>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6E3"/>
    <w:rsid w:val="00FE5877"/>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E7FA3"/>
    <w:rsid w:val="00FF0317"/>
    <w:rsid w:val="00FF05D8"/>
    <w:rsid w:val="00FF05E7"/>
    <w:rsid w:val="00FF0682"/>
    <w:rsid w:val="00FF0863"/>
    <w:rsid w:val="00FF0A65"/>
    <w:rsid w:val="00FF0C84"/>
    <w:rsid w:val="00FF0D98"/>
    <w:rsid w:val="00FF0FD0"/>
    <w:rsid w:val="00FF112D"/>
    <w:rsid w:val="00FF12BD"/>
    <w:rsid w:val="00FF13CA"/>
    <w:rsid w:val="00FF1411"/>
    <w:rsid w:val="00FF159A"/>
    <w:rsid w:val="00FF15ED"/>
    <w:rsid w:val="00FF1610"/>
    <w:rsid w:val="00FF1616"/>
    <w:rsid w:val="00FF1C1C"/>
    <w:rsid w:val="00FF1DD3"/>
    <w:rsid w:val="00FF1E71"/>
    <w:rsid w:val="00FF215C"/>
    <w:rsid w:val="00FF221A"/>
    <w:rsid w:val="00FF2295"/>
    <w:rsid w:val="00FF2369"/>
    <w:rsid w:val="00FF2425"/>
    <w:rsid w:val="00FF267C"/>
    <w:rsid w:val="00FF27A3"/>
    <w:rsid w:val="00FF2965"/>
    <w:rsid w:val="00FF2ECC"/>
    <w:rsid w:val="00FF3055"/>
    <w:rsid w:val="00FF3200"/>
    <w:rsid w:val="00FF331D"/>
    <w:rsid w:val="00FF3480"/>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43"/>
    <w:rsid w:val="00FF4AC2"/>
    <w:rsid w:val="00FF4C43"/>
    <w:rsid w:val="00FF4D58"/>
    <w:rsid w:val="00FF4D76"/>
    <w:rsid w:val="00FF4DB7"/>
    <w:rsid w:val="00FF4E75"/>
    <w:rsid w:val="00FF4F95"/>
    <w:rsid w:val="00FF51AF"/>
    <w:rsid w:val="00FF51E9"/>
    <w:rsid w:val="00FF53D2"/>
    <w:rsid w:val="00FF5537"/>
    <w:rsid w:val="00FF5603"/>
    <w:rsid w:val="00FF573E"/>
    <w:rsid w:val="00FF577C"/>
    <w:rsid w:val="00FF59B6"/>
    <w:rsid w:val="00FF59EE"/>
    <w:rsid w:val="00FF5EDF"/>
    <w:rsid w:val="00FF6158"/>
    <w:rsid w:val="00FF62EF"/>
    <w:rsid w:val="00FF6412"/>
    <w:rsid w:val="00FF65A4"/>
    <w:rsid w:val="00FF6761"/>
    <w:rsid w:val="00FF6AB9"/>
    <w:rsid w:val="00FF6B62"/>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540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af"/>
    <w:uiPriority w:val="99"/>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702978"/>
    <w:pPr>
      <w:numPr>
        <w:ilvl w:val="0"/>
        <w:numId w:val="0"/>
      </w:numPr>
      <w:tabs>
        <w:tab w:val="num" w:pos="-5500"/>
      </w:tabs>
      <w:spacing w:before="180" w:after="120"/>
      <w:ind w:left="1267" w:hanging="1267"/>
    </w:pPr>
    <w:rPr>
      <w:rFonts w:ascii="Arial" w:eastAsia="Arial" w:hAnsi="Arial"/>
      <w:b w:val="0"/>
      <w:bCs w:val="0"/>
      <w:sz w:val="18"/>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qFormat/>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8"/>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19"/>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tabs>
        <w:tab w:val="num" w:pos="720"/>
      </w:tabs>
      <w:overflowPunct w:val="0"/>
      <w:autoSpaceDE w:val="0"/>
      <w:autoSpaceDN w:val="0"/>
      <w:adjustRightInd w:val="0"/>
      <w:spacing w:before="60" w:after="60"/>
      <w:ind w:left="720" w:hanging="3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0"/>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1"/>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2"/>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3"/>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4"/>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26"/>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5"/>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7"/>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28"/>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tabs>
        <w:tab w:val="num" w:pos="360"/>
      </w:tabs>
      <w:overflowPunct w:val="0"/>
      <w:autoSpaceDE w:val="0"/>
      <w:autoSpaceDN w:val="0"/>
      <w:adjustRightInd w:val="0"/>
      <w:spacing w:after="180"/>
      <w:ind w:left="360" w:hanging="36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0">
    <w:name w:val="References"/>
    <w:basedOn w:val="a0"/>
    <w:rsid w:val="00113E15"/>
    <w:pPr>
      <w:tabs>
        <w:tab w:val="num" w:pos="2481"/>
      </w:tabs>
      <w:ind w:left="2481" w:hanging="681"/>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spacing w:after="100" w:afterAutospacing="1"/>
      <w:ind w:left="720" w:hanging="360"/>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0"/>
      </w:numPr>
      <w:spacing w:before="240" w:after="60"/>
      <w:ind w:left="720" w:hanging="3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29"/>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spacing w:before="120" w:after="120"/>
      <w:ind w:left="1160" w:hanging="360"/>
      <w:jc w:val="both"/>
    </w:pPr>
    <w:rPr>
      <w:rFonts w:eastAsia="Malgun Gothic"/>
      <w:kern w:val="2"/>
      <w:szCs w:val="22"/>
      <w:lang w:eastAsia="ko-KR"/>
    </w:rPr>
  </w:style>
  <w:style w:type="paragraph" w:customStyle="1" w:styleId="Proposalsubsub">
    <w:name w:val="Proposal_sub_sub"/>
    <w:basedOn w:val="a0"/>
    <w:qFormat/>
    <w:rsid w:val="00113E15"/>
    <w:pPr>
      <w:spacing w:before="120" w:after="120"/>
      <w:ind w:left="1600" w:hanging="400"/>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1"/>
      </w:numPr>
    </w:pPr>
  </w:style>
  <w:style w:type="numbering" w:customStyle="1" w:styleId="StyleBulletedSymbolsymbolLeft025Hanging0252">
    <w:name w:val="Style Bulleted Symbol (symbol) Left:  0.25&quot; Hanging:  0.25&quot;2"/>
    <w:rsid w:val="00113E15"/>
    <w:pPr>
      <w:numPr>
        <w:numId w:val="32"/>
      </w:numPr>
    </w:pPr>
  </w:style>
  <w:style w:type="numbering" w:customStyle="1" w:styleId="StyleBulletedSymbolsymbolLeft025Hanging0251">
    <w:name w:val="Style Bulleted Symbol (symbol) Left:  0.25&quot; Hanging:  0.25&quot;1"/>
    <w:rsid w:val="00113E15"/>
    <w:pPr>
      <w:numPr>
        <w:numId w:val="30"/>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34"/>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35"/>
      </w:numPr>
    </w:pPr>
  </w:style>
  <w:style w:type="numbering" w:customStyle="1" w:styleId="StyleBulleted4">
    <w:name w:val="Style Bulleted4"/>
    <w:rsid w:val="00113E15"/>
    <w:pPr>
      <w:numPr>
        <w:numId w:val="36"/>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38513165">
      <w:bodyDiv w:val="1"/>
      <w:marLeft w:val="0"/>
      <w:marRight w:val="0"/>
      <w:marTop w:val="0"/>
      <w:marBottom w:val="0"/>
      <w:divBdr>
        <w:top w:val="none" w:sz="0" w:space="0" w:color="auto"/>
        <w:left w:val="none" w:sz="0" w:space="0" w:color="auto"/>
        <w:bottom w:val="none" w:sz="0" w:space="0" w:color="auto"/>
        <w:right w:val="none" w:sz="0" w:space="0" w:color="auto"/>
      </w:divBdr>
      <w:divsChild>
        <w:div w:id="1267076278">
          <w:marLeft w:val="1166"/>
          <w:marRight w:val="0"/>
          <w:marTop w:val="200"/>
          <w:marBottom w:val="0"/>
          <w:divBdr>
            <w:top w:val="none" w:sz="0" w:space="0" w:color="auto"/>
            <w:left w:val="none" w:sz="0" w:space="0" w:color="auto"/>
            <w:bottom w:val="none" w:sz="0" w:space="0" w:color="auto"/>
            <w:right w:val="none" w:sz="0" w:space="0" w:color="auto"/>
          </w:divBdr>
        </w:div>
        <w:div w:id="360396569">
          <w:marLeft w:val="1166"/>
          <w:marRight w:val="0"/>
          <w:marTop w:val="200"/>
          <w:marBottom w:val="0"/>
          <w:divBdr>
            <w:top w:val="none" w:sz="0" w:space="0" w:color="auto"/>
            <w:left w:val="none" w:sz="0" w:space="0" w:color="auto"/>
            <w:bottom w:val="none" w:sz="0" w:space="0" w:color="auto"/>
            <w:right w:val="none" w:sz="0" w:space="0" w:color="auto"/>
          </w:divBdr>
        </w:div>
        <w:div w:id="1553268939">
          <w:marLeft w:val="1166"/>
          <w:marRight w:val="0"/>
          <w:marTop w:val="200"/>
          <w:marBottom w:val="0"/>
          <w:divBdr>
            <w:top w:val="none" w:sz="0" w:space="0" w:color="auto"/>
            <w:left w:val="none" w:sz="0" w:space="0" w:color="auto"/>
            <w:bottom w:val="none" w:sz="0" w:space="0" w:color="auto"/>
            <w:right w:val="none" w:sz="0" w:space="0" w:color="auto"/>
          </w:divBdr>
        </w:div>
        <w:div w:id="250434749">
          <w:marLeft w:val="1166"/>
          <w:marRight w:val="0"/>
          <w:marTop w:val="200"/>
          <w:marBottom w:val="0"/>
          <w:divBdr>
            <w:top w:val="none" w:sz="0" w:space="0" w:color="auto"/>
            <w:left w:val="none" w:sz="0" w:space="0" w:color="auto"/>
            <w:bottom w:val="none" w:sz="0" w:space="0" w:color="auto"/>
            <w:right w:val="none" w:sz="0" w:space="0" w:color="auto"/>
          </w:divBdr>
        </w:div>
        <w:div w:id="1118721753">
          <w:marLeft w:val="1166"/>
          <w:marRight w:val="0"/>
          <w:marTop w:val="200"/>
          <w:marBottom w:val="0"/>
          <w:divBdr>
            <w:top w:val="none" w:sz="0" w:space="0" w:color="auto"/>
            <w:left w:val="none" w:sz="0" w:space="0" w:color="auto"/>
            <w:bottom w:val="none" w:sz="0" w:space="0" w:color="auto"/>
            <w:right w:val="none" w:sz="0" w:space="0" w:color="auto"/>
          </w:divBdr>
        </w:div>
        <w:div w:id="150099415">
          <w:marLeft w:val="1166"/>
          <w:marRight w:val="0"/>
          <w:marTop w:val="200"/>
          <w:marBottom w:val="0"/>
          <w:divBdr>
            <w:top w:val="none" w:sz="0" w:space="0" w:color="auto"/>
            <w:left w:val="none" w:sz="0" w:space="0" w:color="auto"/>
            <w:bottom w:val="none" w:sz="0" w:space="0" w:color="auto"/>
            <w:right w:val="none" w:sz="0" w:space="0" w:color="auto"/>
          </w:divBdr>
        </w:div>
        <w:div w:id="1047685185">
          <w:marLeft w:val="1166"/>
          <w:marRight w:val="0"/>
          <w:marTop w:val="200"/>
          <w:marBottom w:val="0"/>
          <w:divBdr>
            <w:top w:val="none" w:sz="0" w:space="0" w:color="auto"/>
            <w:left w:val="none" w:sz="0" w:space="0" w:color="auto"/>
            <w:bottom w:val="none" w:sz="0" w:space="0" w:color="auto"/>
            <w:right w:val="none" w:sz="0" w:space="0" w:color="auto"/>
          </w:divBdr>
        </w:div>
        <w:div w:id="2043556466">
          <w:marLeft w:val="1166"/>
          <w:marRight w:val="0"/>
          <w:marTop w:val="200"/>
          <w:marBottom w:val="0"/>
          <w:divBdr>
            <w:top w:val="none" w:sz="0" w:space="0" w:color="auto"/>
            <w:left w:val="none" w:sz="0" w:space="0" w:color="auto"/>
            <w:bottom w:val="none" w:sz="0" w:space="0" w:color="auto"/>
            <w:right w:val="none" w:sz="0" w:space="0" w:color="auto"/>
          </w:divBdr>
        </w:div>
        <w:div w:id="1837643424">
          <w:marLeft w:val="1166"/>
          <w:marRight w:val="0"/>
          <w:marTop w:val="200"/>
          <w:marBottom w:val="0"/>
          <w:divBdr>
            <w:top w:val="none" w:sz="0" w:space="0" w:color="auto"/>
            <w:left w:val="none" w:sz="0" w:space="0" w:color="auto"/>
            <w:bottom w:val="none" w:sz="0" w:space="0" w:color="auto"/>
            <w:right w:val="none" w:sz="0" w:space="0" w:color="auto"/>
          </w:divBdr>
        </w:div>
      </w:divsChild>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59260773">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36731881">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80461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460658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33850987">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372967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4E7C9AC-D107-4862-8E0A-95E251EAA8E2}">
  <ds:schemaRefs>
    <ds:schemaRef ds:uri="http://schemas.openxmlformats.org/officeDocument/2006/bibliography"/>
  </ds:schemaRefs>
</ds:datastoreItem>
</file>

<file path=customXml/itemProps4.xml><?xml version="1.0" encoding="utf-8"?>
<ds:datastoreItem xmlns:ds="http://schemas.openxmlformats.org/officeDocument/2006/customXml" ds:itemID="{12427C37-7382-483A-8C05-D597B417BB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2865</TotalTime>
  <Pages>12</Pages>
  <Words>5178</Words>
  <Characters>29521</Characters>
  <Application>Microsoft Office Word</Application>
  <DocSecurity>0</DocSecurity>
  <Lines>246</Lines>
  <Paragraphs>69</Paragraphs>
  <ScaleCrop>false</ScaleCrop>
  <Company>Vivo</Company>
  <LinksUpToDate>false</LinksUpToDate>
  <CharactersWithSpaces>34630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Wei Jiang(vivo)</cp:lastModifiedBy>
  <cp:revision>386</cp:revision>
  <cp:lastPrinted>2011-08-03T09:36:00Z</cp:lastPrinted>
  <dcterms:created xsi:type="dcterms:W3CDTF">2024-02-19T10:25:00Z</dcterms:created>
  <dcterms:modified xsi:type="dcterms:W3CDTF">2024-04-03T10:39:00Z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